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4196" w14:paraId="8fc4196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6721F7">
        <w:rPr>
          <w:lang w:val="hr-HR"/>
        </w:rPr>
        <w:t>LIMINIS d.o.o., OIB: 80809714378, Baška Voda, A. G. Matoša 23</w:t>
      </w:r>
      <w:r w:rsidR="005A4641" w:rsidRPr="00E95649">
        <w:rPr>
          <w:lang w:val="hr-HR"/>
        </w:rPr>
        <w:t xml:space="preserve">, dana </w:t>
      </w:r>
      <w:r w:rsidR="00EA41E4">
        <w:rPr>
          <w:lang w:val="hr-HR"/>
        </w:rPr>
        <w:t>15. veljače</w:t>
      </w:r>
      <w:r w:rsidR="0085324B">
        <w:rPr>
          <w:lang w:val="hr-HR"/>
        </w:rPr>
        <w:t xml:space="preserve"> 2017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15C8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6721F7" w:rsidRPr="006721F7">
        <w:rPr>
          <w:lang w:val="hr-HR"/>
        </w:rPr>
        <w:t>LIMINIS d.o.o., OIB: 808097143</w:t>
      </w:r>
      <w:r w:rsidR="006721F7">
        <w:rPr>
          <w:lang w:val="hr-HR"/>
        </w:rPr>
        <w:t>78, Baška Voda, A. G. Matoša 23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EA41E4">
        <w:rPr>
          <w:lang w:val="hr-HR"/>
        </w:rPr>
        <w:t>18. prosinca 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6721F7" w:rsidRPr="006721F7">
        <w:rPr>
          <w:lang w:val="hr-HR"/>
        </w:rPr>
        <w:t>LIMINIS d.o.o., OIB: 808097143</w:t>
      </w:r>
      <w:r w:rsidR="006721F7">
        <w:rPr>
          <w:lang w:val="hr-HR"/>
        </w:rPr>
        <w:t>78, Baška Voda, A. G. Matoša 23</w:t>
      </w:r>
      <w:r w:rsidR="00E95649" w:rsidRPr="00E95649">
        <w:rPr>
          <w:lang w:val="hr-HR"/>
        </w:rPr>
        <w:t>.</w:t>
      </w:r>
    </w:p>
    <w:p w:rsidRDefault="00C57A62" w:rsidP="00F811B8" w:rsidR="00C57A62">
      <w:pPr>
        <w:ind w:firstLine="708"/>
        <w:jc w:val="both"/>
        <w:rPr>
          <w:lang w:val="hr-HR"/>
        </w:rPr>
      </w:pPr>
    </w:p>
    <w:p w:rsidRDefault="00C57A62" w:rsidP="00F811B8" w:rsidR="00F811B8">
      <w:pPr>
        <w:ind w:firstLine="708"/>
        <w:jc w:val="both"/>
        <w:rPr>
          <w:lang w:val="hr-HR"/>
        </w:rPr>
      </w:pPr>
      <w:r w:rsidRPr="00C57A62">
        <w:rPr>
          <w:lang w:val="hr-HR"/>
        </w:rPr>
        <w:t>Kako iz izvatka iz sudskog registra proizlazi da je na temelju rješenja ovoga suda broj Tt-</w:t>
      </w:r>
      <w:r w:rsidR="006721F7">
        <w:rPr>
          <w:lang w:val="hr-HR"/>
        </w:rPr>
        <w:t>15/9531-62</w:t>
      </w:r>
      <w:r w:rsidR="00EA41E4">
        <w:rPr>
          <w:lang w:val="hr-HR"/>
        </w:rPr>
        <w:t xml:space="preserve"> od 7. veljače 2017</w:t>
      </w:r>
      <w:r w:rsidRPr="00C57A62">
        <w:rPr>
          <w:lang w:val="hr-HR"/>
        </w:rPr>
        <w:t>. godine dužnik brisan iz tog registra, prijedlog je temeljem odredbe čl. 333. Zakona o parničnom postupku („Narodne novine“ broj 53/91, 91/92, 112/99, 88/01, 117/03, 88/05, 2/07, 84/08, 96/08, 123/08, 57/11 i 25/13, dalje ZPP), u svezi sa čl. 10. Stečajnog zakona („Narodne novine“ broj 71/15; dalje SZ/15)  valjalo odbaciti</w:t>
      </w:r>
      <w:r>
        <w:rPr>
          <w:lang w:val="hr-HR"/>
        </w:rPr>
        <w:t>,</w:t>
      </w:r>
      <w:r w:rsidRPr="00C57A62">
        <w:rPr>
          <w:lang w:val="hr-HR"/>
        </w:rPr>
        <w:t xml:space="preserve"> radi čega je odlučeno kao u izreci ovog rješenja.</w:t>
      </w:r>
    </w:p>
    <w:p w:rsidRDefault="00C57A62" w:rsidP="00F811B8" w:rsidR="00C57A62" w:rsidRPr="00E95649">
      <w:pPr>
        <w:ind w:firstLine="708"/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EA41E4">
        <w:rPr>
          <w:lang w:val="hr-HR"/>
        </w:rPr>
        <w:t>15. veljače</w:t>
      </w:r>
      <w:r w:rsidR="00E95649">
        <w:rPr>
          <w:lang w:val="hr-HR"/>
        </w:rPr>
        <w:t xml:space="preserve"> 201</w:t>
      </w:r>
      <w:r w:rsidR="0085324B">
        <w:rPr>
          <w:lang w:val="hr-HR"/>
        </w:rPr>
        <w:t>7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C57A62" w:rsidP="00C57A62" w:rsidR="00C57A62" w:rsidRPr="00C57A62">
      <w:pPr>
        <w:jc w:val="both"/>
        <w:rPr>
          <w:lang w:val="hr-HR"/>
        </w:rPr>
      </w:pPr>
      <w:r w:rsidRPr="00C57A62">
        <w:rPr>
          <w:lang w:val="hr-HR"/>
        </w:rPr>
        <w:t xml:space="preserve">POUKA O PRAVNOM LIJEKU: </w:t>
      </w:r>
    </w:p>
    <w:p w:rsidRDefault="00C57A62" w:rsidP="00C57A62" w:rsidR="00C57A62" w:rsidRPr="00E95649">
      <w:pPr>
        <w:jc w:val="both"/>
        <w:rPr>
          <w:lang w:val="hr-HR"/>
        </w:rPr>
      </w:pPr>
      <w:r w:rsidRPr="00C57A62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03F01" w:rsidP="006E205B" w:rsidR="00403F01" w:rsidRPr="00E95649">
      <w:pPr>
        <w:spacing w:before="120"/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205B" w:rsidRPr="006E205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6E205B">
      <w:t>. St-</w:t>
    </w:r>
    <w:r w:rsidR="00C57A62">
      <w:t>28</w:t>
    </w:r>
    <w:r w:rsidR="00EA41E4">
      <w:t>7</w:t>
    </w:r>
    <w:r w:rsidR="006721F7">
      <w:t>7</w:t>
    </w:r>
    <w:r w:rsidR="00C57A62">
      <w:t>/</w:t>
    </w:r>
    <w:r w:rsidRPr="00E47FD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76D0"/>
    <w:rsid w:val="000F6352"/>
    <w:rsid w:val="00106A8C"/>
    <w:rsid w:val="00110325"/>
    <w:rsid w:val="00133015"/>
    <w:rsid w:val="00160774"/>
    <w:rsid w:val="001B15C8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21F7"/>
    <w:rsid w:val="006767AE"/>
    <w:rsid w:val="00683A29"/>
    <w:rsid w:val="006E205B"/>
    <w:rsid w:val="006E3551"/>
    <w:rsid w:val="00736EF6"/>
    <w:rsid w:val="00743750"/>
    <w:rsid w:val="00764538"/>
    <w:rsid w:val="007725FF"/>
    <w:rsid w:val="007A74B6"/>
    <w:rsid w:val="008005E3"/>
    <w:rsid w:val="00832F97"/>
    <w:rsid w:val="0085324B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A62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A41E4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St-2877/2015</izvorni_sadrzaj>
    <derivirana_varijabla naziv="DomainObject.Predmet.OznakaBroj_1">St-2877/2015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LIMINIS, društvo s ograničenom odgovornošću za građenje</izvorni_sadrzaj>
    <derivirana_varijabla naziv="DomainObject.Predmet.ProtustrankaFormated_1">  LIMINIS, društvo s ograničenom odgovornošću za građenje</derivirana_varijabla>
  </DomainObject.Predmet.ProtustrankaFormated>
  <DomainObject.Predmet.ProtustrankaFormatedOIB>
    <izvorni_sadrzaj>  LIMINIS, društvo s ograničenom odgovornošću za građenje, OIB 80809714378</izvorni_sadrzaj>
    <derivirana_varijabla naziv="DomainObject.Predmet.ProtustrankaFormatedOIB_1">  LIMINIS, društvo s ograničenom odgovornošću za građenje, OIB 80809714378</derivirana_varijabla>
  </DomainObject.Predmet.ProtustrankaFormatedOIB>
  <DomainObject.Predmet.ProtustrankaFormatedWithAdress>
    <izvorni_sadrzaj> LIMINIS, društvo s ograničenom odgovornošću za građenje, A.G.Matoša 23. , 21320 Baška Voda</izvorni_sadrzaj>
    <derivirana_varijabla naziv="DomainObject.Predmet.ProtustrankaFormatedWithAdress_1"> LIMINIS, društvo s ograničenom odgovornošću za građenje, A.G.Matoša 23. , 21320 Baška Voda</derivirana_varijabla>
  </DomainObject.Predmet.ProtustrankaFormatedWithAdress>
  <DomainObject.Predmet.ProtustrankaFormatedWithAdressOIB>
    <izvorni_sadrzaj> LIMINIS, društvo s ograničenom odgovornošću za građenje, OIB 80809714378, A.G.Matoša 23. , 21320 Baška Voda</izvorni_sadrzaj>
    <derivirana_varijabla naziv="DomainObject.Predmet.ProtustrankaFormatedWithAdressOIB_1"> LIMINIS, društvo s ograničenom odgovornošću za građenje, OIB 80809714378, A.G.Matoša 23. , 21320 Baška Voda</derivirana_varijabla>
  </DomainObject.Predmet.ProtustrankaFormatedWithAdressOIB>
  <DomainObject.Predmet.ProtustrankaWithAdress>
    <izvorni_sadrzaj>LIMINIS, društvo s ograničenom odgovornošću za građenje A.G.Matoša 23. , 21320 Baška Voda</izvorni_sadrzaj>
    <derivirana_varijabla naziv="DomainObject.Predmet.ProtustrankaWithAdress_1">LIMINIS, društvo s ograničenom odgovornošću za građenje A.G.Matoša 23. , 21320 Baška Voda</derivirana_varijabla>
  </DomainObject.Predmet.ProtustrankaWithAdress>
  <DomainObject.Predmet.ProtustrankaWithAdressOIB>
    <izvorni_sadrzaj>LIMINIS, društvo s ograničenom odgovornošću za građenje, OIB 80809714378, A.G.Matoša 23. , 21320 Baška Voda</izvorni_sadrzaj>
    <derivirana_varijabla naziv="DomainObject.Predmet.ProtustrankaWithAdressOIB_1">LIMINIS, društvo s ograničenom odgovornošću za građenje, OIB 80809714378, A.G.Matoša 23. , 21320 Baška Voda</derivirana_varijabla>
  </DomainObject.Predmet.ProtustrankaWithAdressOIB>
  <DomainObject.Predmet.ProtustrankaNazivFormated>
    <izvorni_sadrzaj>LIMINIS, društvo s ograničenom odgovornošću za građenje</izvorni_sadrzaj>
    <derivirana_varijabla naziv="DomainObject.Predmet.ProtustrankaNazivFormated_1">LIMINIS, društvo s ograničenom odgovornošću za građenje</derivirana_varijabla>
  </DomainObject.Predmet.ProtustrankaNazivFormated>
  <DomainObject.Predmet.ProtustrankaNazivFormatedOIB>
    <izvorni_sadrzaj>LIMINIS, društvo s ograničenom odgovornošću za građenje, OIB 80809714378</izvorni_sadrzaj>
    <derivirana_varijabla naziv="DomainObject.Predmet.ProtustrankaNazivFormatedOIB_1">LIMINIS, društvo s ograničenom odgovornošću za građenje, OIB 80809714378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5020.51</izvorni_sadrzaj>
    <derivirana_varijabla naziv="DomainObject.Predmet.TrenutnaVrijednost_1">5020.51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LIMINIS, društvo s ograničenom odgovornošću za građenje</item>
    </izvorni_sadrzaj>
    <derivirana_varijabla naziv="DomainObject.Predmet.ProtuStrankaListFormated_1">
      <item>LIMINIS, društvo s ograničenom odgovornošću za građenje</item>
    </derivirana_varijabla>
  </DomainObject.Predmet.ProtuStrankaListFormated>
  <DomainObject.Predmet.ProtuStrankaListFormatedOIB>
    <izvorni_sadrzaj>
      <item>LIMINIS, društvo s ograničenom odgovornošću za građenje, OIB 80809714378</item>
    </izvorni_sadrzaj>
    <derivirana_varijabla naziv="DomainObject.Predmet.ProtuStrankaListFormatedOIB_1">
      <item>LIMINIS, društvo s ograničenom odgovornošću za građenje, OIB 80809714378</item>
    </derivirana_varijabla>
  </DomainObject.Predmet.ProtuStrankaListFormatedOIB>
  <DomainObject.Predmet.ProtuStrankaListFormatedWithAdress>
    <izvorni_sadrzaj>
      <item>LIMINIS, društvo s ograničenom odgovornošću za građenje, A.G.Matoša 23. , 21320 Baška Voda</item>
    </izvorni_sadrzaj>
    <derivirana_varijabla naziv="DomainObject.Predmet.ProtuStrankaListFormatedWithAdress_1">
      <item>LIMINIS, društvo s ograničenom odgovornošću za građenje, A.G.Matoša 23. , 21320 Baška Voda</item>
    </derivirana_varijabla>
  </DomainObject.Predmet.ProtuStrankaListFormatedWithAdress>
  <DomainObject.Predmet.ProtuStrankaListFormatedWithAdressOIB>
    <izvorni_sadrzaj>
      <item>LIMINIS, društvo s ograničenom odgovornošću za građenje, OIB 80809714378, A.G.Matoša 23. , 21320 Baška Voda</item>
    </izvorni_sadrzaj>
    <derivirana_varijabla naziv="DomainObject.Predmet.ProtuStrankaListFormatedWithAdressOIB_1">
      <item>LIMINIS, društvo s ograničenom odgovornošću za građenje, OIB 80809714378, A.G.Matoša 23. , 21320 Baška Voda</item>
    </derivirana_varijabla>
  </DomainObject.Predmet.ProtuStrankaListFormatedWithAdressOIB>
  <DomainObject.Predmet.ProtuStrankaListNazivFormated>
    <izvorni_sadrzaj>
      <item>LIMINIS, društvo s ograničenom odgovornošću za građenje</item>
    </izvorni_sadrzaj>
    <derivirana_varijabla naziv="DomainObject.Predmet.ProtuStrankaListNazivFormated_1">
      <item>LIMINIS, društvo s ograničenom odgovornošću za građenje</item>
    </derivirana_varijabla>
  </DomainObject.Predmet.ProtuStrankaListNazivFormated>
  <DomainObject.Predmet.ProtuStrankaListNazivFormatedOIB>
    <izvorni_sadrzaj>
      <item>LIMINIS, društvo s ograničenom odgovornošću za građenje, OIB 80809714378</item>
    </izvorni_sadrzaj>
    <derivirana_varijabla naziv="DomainObject.Predmet.ProtuStrankaListNazivFormatedOIB_1">
      <item>LIMINIS, društvo s ograničenom odgovornošću za građenje, OIB 80809714378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LIMINIS, društvo s ograničenom odgovornošću za građenje</izvorni_sadrzaj>
    <derivirana_varijabla naziv="DomainObject.Predmet.ProtustrankaIDrugi_1">LIMINIS,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LIMINIS, društvo s ograničenom odgovornošću za građenje, OIB 80809714378, A.G.Matoša 23. , 21320 Baška Voda</izvorni_sadrzaj>
    <derivirana_varijabla naziv="DomainObject.Predmet.ProtustrankaIDrugiAdressOIB_1">LIMINIS, društvo s ograničenom odgovornošću za građenje, OIB 80809714378, A.G.Matoša 23. 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LIMINIS, društvo s ograničenom odgovornošću za građenje</item>
    </izvorni_sadrzaj>
    <derivirana_varijabla naziv="DomainObject.Predmet.SudioniciListNaziv_1">
      <item>FINANCIJSKA AGENCIJA, RC SPLIT</item>
      <item>LIMINIS, društvo s ograničenom odgovornošću za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LIMINIS, društvo s ograničenom odgovornošću za građenje, OIB 80809714378, A.G.Matoša 23. ,21320 Baška Voda</item>
    </izvorni_sadrzaj>
    <derivirana_varijabla naziv="DomainObject.Predmet.SudioniciListAdressOIB_1">
      <item>FINANCIJSKA AGENCIJA, RC SPLIT, OIB 85821130368, Mažuranićevo šetalište 24 b,21000 Split</item>
      <item>LIMINIS, društvo s ograničenom odgovornošću za građenje, OIB 80809714378, A.G.Matoša 23. ,21320 Baška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80809714378</item>
    </izvorni_sadrzaj>
    <derivirana_varijabla naziv="DomainObject.Predmet.SudioniciListNazivOIB_1">
      <item>, OIB 85821130368</item>
      <item>, OIB 80809714378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9C7F9-CB86-4838-927C-A5960244B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1569</properties:Characters>
  <properties:Lines>44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2017-02-15T07:51:00Z</cp:lastPrinted>
  <dcterms:modified xmlns:xsi="http://www.w3.org/2001/XMLSchema-instance" xsi:type="dcterms:W3CDTF">2017-02-15T09:28:00Z</dcterms:modified>
  <cp:revision>31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