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A4017E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A4017E">
              <w:rPr>
                <w:noProof/>
                <w:sz w:val="24"/>
                <w:szCs w:val="24"/>
              </w:rPr>
              <w:t>116/2014</w:t>
            </w:r>
          </w:p>
        </w:tc>
      </w:tr>
    </w:tbl>
    <w:p w14:textId="8c73eb0" w14:paraId="8c73eb0" w:rsidRDefault="002B0174" w:rsidP="002B0174" w:rsidR="002B0174">
      <w:pPr>
        <w15:collapsed w:val="false"/>
        <w:rPr>
          <w:sz w:val="24"/>
          <w:szCs w:val="24"/>
        </w:rPr>
      </w:pP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532A04" w:rsidRPr="00532A04">
        <w:t>TOPOLA d.o.o. u stečaju</w:t>
      </w:r>
      <w:r w:rsidR="00532A04">
        <w:t>,</w:t>
      </w:r>
      <w:r w:rsidR="00532A04" w:rsidRPr="00532A04">
        <w:t xml:space="preserve"> OIB: 78168323445</w:t>
      </w:r>
      <w:r w:rsidR="00532A04">
        <w:t xml:space="preserve">, </w:t>
      </w:r>
      <w:r w:rsidR="00532A04" w:rsidRPr="00532A04">
        <w:t xml:space="preserve">Imotski, Imotskih iseljenika 3, </w:t>
      </w:r>
      <w:r w:rsidR="004829FE">
        <w:t>1</w:t>
      </w:r>
      <w:r w:rsidR="0001529B">
        <w:t>8</w:t>
      </w:r>
      <w:r w:rsidR="004829FE">
        <w:t>. travnja</w:t>
      </w:r>
      <w:r w:rsidR="00B06E73">
        <w:t xml:space="preserve">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A4017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A4017E">
        <w:rPr>
          <w:sz w:val="24"/>
          <w:szCs w:val="24"/>
        </w:rPr>
        <w:t>JOSIPU BILIĆ-PAVLINOVIĆU</w:t>
      </w:r>
      <w:r w:rsidR="00B06E73">
        <w:rPr>
          <w:sz w:val="24"/>
          <w:szCs w:val="24"/>
        </w:rPr>
        <w:t xml:space="preserve"> iz </w:t>
      </w:r>
      <w:r w:rsidR="00A4017E">
        <w:rPr>
          <w:sz w:val="24"/>
          <w:szCs w:val="24"/>
        </w:rPr>
        <w:t>Studenaca, Gutići 5</w:t>
      </w:r>
      <w:r w:rsidR="00B06E73">
        <w:rPr>
          <w:sz w:val="24"/>
          <w:szCs w:val="24"/>
        </w:rPr>
        <w:t xml:space="preserve">, OIB: </w:t>
      </w:r>
      <w:r w:rsidR="00A4017E">
        <w:rPr>
          <w:sz w:val="24"/>
          <w:szCs w:val="24"/>
        </w:rPr>
        <w:t>71509827745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A4017E">
        <w:rPr>
          <w:sz w:val="24"/>
          <w:szCs w:val="24"/>
        </w:rPr>
        <w:t>:</w:t>
      </w:r>
    </w:p>
    <w:p w:rsidRDefault="00A4017E" w:rsidP="00A4017E" w:rsidR="00A4017E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017E">
        <w:rPr>
          <w:sz w:val="24"/>
          <w:szCs w:val="24"/>
        </w:rPr>
        <w:t xml:space="preserve">  a) </w:t>
      </w:r>
      <w:r w:rsidR="00345D1B">
        <w:rPr>
          <w:rFonts w:eastAsia="Calibri"/>
          <w:sz w:val="24"/>
          <w:szCs w:val="24"/>
          <w:lang w:eastAsia="en-US"/>
        </w:rPr>
        <w:t xml:space="preserve">2/100 </w:t>
      </w:r>
      <w:r w:rsidRPr="00A4017E">
        <w:rPr>
          <w:rFonts w:eastAsia="Calibri"/>
          <w:sz w:val="24"/>
          <w:szCs w:val="24"/>
          <w:lang w:eastAsia="en-US"/>
        </w:rPr>
        <w:t>dijela kat. čest. 3018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>Z.U. 2359 K.O. Imotski – Glavina, u naravi poslovni prostor oznake PP1 u suterenu, prema navedenom elaboratu, ukupne neto korisne površine 25,62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A4017E">
        <w:rPr>
          <w:rFonts w:eastAsia="Calibri"/>
          <w:sz w:val="24"/>
          <w:szCs w:val="24"/>
          <w:lang w:eastAsia="en-US"/>
        </w:rPr>
        <w:t>, uknjiženog prava vlasništva Topola d.o.o. Imotski,</w:t>
      </w:r>
      <w:r w:rsidRPr="00A4017E">
        <w:rPr>
          <w:sz w:val="24"/>
          <w:szCs w:val="24"/>
        </w:rPr>
        <w:t xml:space="preserve"> Imotskih iseljenika 3,</w:t>
      </w:r>
      <w:r w:rsidRPr="00A4017E">
        <w:rPr>
          <w:rFonts w:eastAsia="Calibri"/>
          <w:sz w:val="24"/>
          <w:szCs w:val="24"/>
          <w:lang w:eastAsia="en-US"/>
        </w:rPr>
        <w:t xml:space="preserve"> </w:t>
      </w:r>
      <w:r w:rsidRPr="00A4017E">
        <w:rPr>
          <w:sz w:val="24"/>
          <w:szCs w:val="24"/>
        </w:rPr>
        <w:t xml:space="preserve">OIB: 78168323445, </w:t>
      </w:r>
      <w:r w:rsidRPr="00A4017E">
        <w:rPr>
          <w:rFonts w:eastAsia="Calibri"/>
          <w:sz w:val="24"/>
          <w:szCs w:val="24"/>
          <w:lang w:eastAsia="en-US"/>
        </w:rPr>
        <w:t>za cijelo,</w:t>
      </w:r>
    </w:p>
    <w:p w:rsidRDefault="00345D1B" w:rsidP="00A4017E" w:rsidR="00A4017E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b) 2/100 </w:t>
      </w:r>
      <w:r w:rsidR="00A4017E" w:rsidRPr="00A4017E">
        <w:rPr>
          <w:rFonts w:eastAsia="Calibri"/>
          <w:sz w:val="24"/>
          <w:szCs w:val="24"/>
          <w:lang w:eastAsia="en-US"/>
        </w:rPr>
        <w:t>dijela</w:t>
      </w:r>
      <w:r w:rsidR="00A4017E"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="00A4017E" w:rsidRPr="00A4017E">
        <w:rPr>
          <w:rFonts w:eastAsia="Calibri"/>
          <w:sz w:val="24"/>
          <w:szCs w:val="24"/>
          <w:lang w:eastAsia="en-US"/>
        </w:rPr>
        <w:t>kat. čest. 3018 Z.U. 2359 K.O. Imotski – Glavina, u naravi poslovni prostor oznake PP2 u suterenu, prema navedenom elaboratu, ukupne neto korisne površine 29,60 m</w:t>
      </w:r>
      <w:r w:rsidR="00A4017E"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="00A4017E" w:rsidRPr="00A4017E">
        <w:rPr>
          <w:rFonts w:eastAsia="Calibri"/>
          <w:sz w:val="24"/>
          <w:szCs w:val="24"/>
          <w:lang w:eastAsia="en-US"/>
        </w:rPr>
        <w:t xml:space="preserve">, uknjiženog prava vlasništva Topola d.o.o. Imotski, </w:t>
      </w:r>
      <w:r w:rsidR="00A4017E" w:rsidRPr="00A4017E">
        <w:rPr>
          <w:sz w:val="24"/>
          <w:szCs w:val="24"/>
        </w:rPr>
        <w:t>Imotskih iseljenika 3,</w:t>
      </w:r>
      <w:r w:rsidR="00A4017E" w:rsidRPr="00A4017E">
        <w:rPr>
          <w:rFonts w:eastAsia="Calibri"/>
          <w:sz w:val="24"/>
          <w:szCs w:val="24"/>
          <w:lang w:eastAsia="en-US"/>
        </w:rPr>
        <w:t xml:space="preserve"> </w:t>
      </w:r>
      <w:r w:rsidR="00A4017E" w:rsidRPr="00A4017E">
        <w:rPr>
          <w:sz w:val="24"/>
          <w:szCs w:val="24"/>
        </w:rPr>
        <w:t xml:space="preserve">OIB: 78168323445, </w:t>
      </w:r>
      <w:r w:rsidR="00A4017E" w:rsidRPr="00A4017E">
        <w:rPr>
          <w:rFonts w:eastAsia="Calibri"/>
          <w:sz w:val="24"/>
          <w:szCs w:val="24"/>
          <w:lang w:eastAsia="en-US"/>
        </w:rPr>
        <w:t>za cijelo;</w:t>
      </w:r>
    </w:p>
    <w:p w:rsidRDefault="00345D1B" w:rsidP="00A4017E" w:rsidR="00A4017E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c) 4/100 </w:t>
      </w:r>
      <w:r w:rsidR="00A4017E" w:rsidRPr="00A4017E">
        <w:rPr>
          <w:rFonts w:eastAsia="Calibri"/>
          <w:sz w:val="24"/>
          <w:szCs w:val="24"/>
          <w:lang w:eastAsia="en-US"/>
        </w:rPr>
        <w:t>dijela</w:t>
      </w:r>
      <w:r w:rsidR="00A4017E"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="00A4017E" w:rsidRPr="00A4017E">
        <w:rPr>
          <w:rFonts w:eastAsia="Calibri"/>
          <w:sz w:val="24"/>
          <w:szCs w:val="24"/>
          <w:lang w:eastAsia="en-US"/>
        </w:rPr>
        <w:t>kat. čest. 3018 Z.U. 2359 K.O. Imotski – Glavina, u naravi poslovni prostor oznake PP3 u suterenu, prema navedenom elaboratu, ukupne neto korisne površine 61,07 m</w:t>
      </w:r>
      <w:r w:rsidR="00A4017E"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="00A4017E" w:rsidRPr="00A4017E">
        <w:rPr>
          <w:rFonts w:eastAsia="Calibri"/>
          <w:sz w:val="24"/>
          <w:szCs w:val="24"/>
          <w:lang w:eastAsia="en-US"/>
        </w:rPr>
        <w:t>, uknjiženog prava vlasništva Topola d.o.o. Imotski,</w:t>
      </w:r>
      <w:r w:rsidR="00A4017E" w:rsidRPr="00A4017E">
        <w:rPr>
          <w:sz w:val="24"/>
          <w:szCs w:val="24"/>
        </w:rPr>
        <w:t xml:space="preserve"> Imotskih iseljenika 3,</w:t>
      </w:r>
      <w:r w:rsidR="00A4017E" w:rsidRPr="00A4017E">
        <w:rPr>
          <w:rFonts w:eastAsia="Calibri"/>
          <w:sz w:val="24"/>
          <w:szCs w:val="24"/>
          <w:lang w:eastAsia="en-US"/>
        </w:rPr>
        <w:t xml:space="preserve"> </w:t>
      </w:r>
      <w:r w:rsidR="00A4017E" w:rsidRPr="00A4017E">
        <w:rPr>
          <w:sz w:val="24"/>
          <w:szCs w:val="24"/>
        </w:rPr>
        <w:t xml:space="preserve">OIB: 78168323445, a </w:t>
      </w:r>
      <w:r w:rsidR="00A4017E" w:rsidRPr="00A4017E">
        <w:rPr>
          <w:rFonts w:eastAsia="Calibri"/>
          <w:sz w:val="24"/>
          <w:szCs w:val="24"/>
          <w:lang w:eastAsia="en-US"/>
        </w:rPr>
        <w:t>za cijelo;</w:t>
      </w:r>
    </w:p>
    <w:p w:rsidRDefault="00345D1B" w:rsidP="00A4017E" w:rsidR="00A4017E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d) 4/100 </w:t>
      </w:r>
      <w:r w:rsidR="00A4017E" w:rsidRPr="00A4017E">
        <w:rPr>
          <w:rFonts w:eastAsia="Calibri"/>
          <w:sz w:val="24"/>
          <w:szCs w:val="24"/>
          <w:lang w:eastAsia="en-US"/>
        </w:rPr>
        <w:t>dijela</w:t>
      </w:r>
      <w:r w:rsidR="00A4017E"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="00A4017E" w:rsidRPr="00A4017E">
        <w:rPr>
          <w:rFonts w:eastAsia="Calibri"/>
          <w:sz w:val="24"/>
          <w:szCs w:val="24"/>
          <w:lang w:eastAsia="en-US"/>
        </w:rPr>
        <w:t>kat. čest. 3018 Z.U. 2359 K.O. Imotski – Glavina, u naravi poslovni prostor oznake PP4 u suterenu, prema navedenom elaboratu, ukupne neto korisne površine 61,07 m</w:t>
      </w:r>
      <w:r w:rsidR="00A4017E"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="00A4017E" w:rsidRPr="00A4017E">
        <w:rPr>
          <w:rFonts w:eastAsia="Calibri"/>
          <w:sz w:val="24"/>
          <w:szCs w:val="24"/>
          <w:lang w:eastAsia="en-US"/>
        </w:rPr>
        <w:t xml:space="preserve">, uknjiženog prava vlasništva Topola d.o.o. Imotski, </w:t>
      </w:r>
      <w:r w:rsidR="00A4017E" w:rsidRPr="00A4017E">
        <w:rPr>
          <w:sz w:val="24"/>
          <w:szCs w:val="24"/>
        </w:rPr>
        <w:t>Imotskih iseljenika 3,</w:t>
      </w:r>
      <w:r w:rsidR="00A4017E" w:rsidRPr="00A4017E">
        <w:rPr>
          <w:rFonts w:eastAsia="Calibri"/>
          <w:sz w:val="24"/>
          <w:szCs w:val="24"/>
          <w:lang w:eastAsia="en-US"/>
        </w:rPr>
        <w:t xml:space="preserve"> </w:t>
      </w:r>
      <w:r w:rsidR="00A4017E" w:rsidRPr="00A4017E">
        <w:rPr>
          <w:sz w:val="24"/>
          <w:szCs w:val="24"/>
        </w:rPr>
        <w:t xml:space="preserve">OIB: 78168323445, </w:t>
      </w:r>
      <w:r w:rsidR="00A4017E">
        <w:rPr>
          <w:rFonts w:eastAsia="Calibri"/>
          <w:sz w:val="24"/>
          <w:szCs w:val="24"/>
          <w:lang w:eastAsia="en-US"/>
        </w:rPr>
        <w:t>za cijelo.</w:t>
      </w:r>
    </w:p>
    <w:p w:rsidRDefault="00C55F59" w:rsidP="002F58C9" w:rsidR="00345D1B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Dosuđeni dio ne</w:t>
      </w:r>
      <w:r w:rsidR="001A2965" w:rsidRPr="00345D1B">
        <w:rPr>
          <w:sz w:val="24"/>
          <w:szCs w:val="24"/>
        </w:rPr>
        <w:t>kretnin</w:t>
      </w:r>
      <w:r w:rsidR="001766A1" w:rsidRPr="00345D1B">
        <w:rPr>
          <w:sz w:val="24"/>
          <w:szCs w:val="24"/>
        </w:rPr>
        <w:t>a</w:t>
      </w:r>
      <w:r w:rsidR="00FF0485" w:rsidRPr="00345D1B">
        <w:rPr>
          <w:sz w:val="24"/>
          <w:szCs w:val="24"/>
        </w:rPr>
        <w:t xml:space="preserve"> 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A4017E" w:rsidRPr="00345D1B">
        <w:rPr>
          <w:sz w:val="24"/>
          <w:szCs w:val="24"/>
        </w:rPr>
        <w:t>JOSIPU BILIĆ-PAVLINOVIĆU iz Studenaca, Gutići 5, OIB: 71509827745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345D1B">
        <w:rPr>
          <w:sz w:val="24"/>
          <w:szCs w:val="24"/>
        </w:rPr>
        <w:t>:</w:t>
      </w:r>
    </w:p>
    <w:p w:rsidRDefault="00345D1B" w:rsidP="00345D1B" w:rsidR="00345D1B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017E">
        <w:rPr>
          <w:sz w:val="24"/>
          <w:szCs w:val="24"/>
        </w:rPr>
        <w:t>a)</w:t>
      </w:r>
      <w:r>
        <w:rPr>
          <w:sz w:val="24"/>
          <w:szCs w:val="24"/>
        </w:rPr>
        <w:t xml:space="preserve"> za</w:t>
      </w:r>
      <w:r w:rsidRPr="00A4017E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nekretninu iz točke I.a izreke ovog zaključka u iznosu od</w:t>
      </w:r>
      <w:r w:rsidRPr="00345D1B">
        <w:rPr>
          <w:sz w:val="24"/>
          <w:szCs w:val="24"/>
        </w:rPr>
        <w:t xml:space="preserve"> </w:t>
      </w:r>
      <w:r>
        <w:rPr>
          <w:sz w:val="24"/>
          <w:szCs w:val="24"/>
        </w:rPr>
        <w:t>38.500,</w:t>
      </w:r>
      <w:r w:rsidRPr="00345D1B">
        <w:rPr>
          <w:sz w:val="24"/>
          <w:szCs w:val="24"/>
        </w:rPr>
        <w:t>00 kn ( kuna), umanj</w:t>
      </w:r>
      <w:r>
        <w:rPr>
          <w:sz w:val="24"/>
          <w:szCs w:val="24"/>
        </w:rPr>
        <w:t xml:space="preserve">en za iznos uplaćene jamčevine </w:t>
      </w:r>
      <w:r w:rsidRPr="00345D1B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3.850,00 kn </w:t>
      </w:r>
      <w:r w:rsidRPr="00345D1B">
        <w:rPr>
          <w:sz w:val="24"/>
          <w:szCs w:val="24"/>
        </w:rPr>
        <w:t>(kuna), dakle, iznos od</w:t>
      </w:r>
      <w:r>
        <w:rPr>
          <w:sz w:val="24"/>
          <w:szCs w:val="24"/>
        </w:rPr>
        <w:t xml:space="preserve"> 34.650,00</w:t>
      </w:r>
      <w:r w:rsidRPr="00345D1B">
        <w:rPr>
          <w:sz w:val="24"/>
          <w:szCs w:val="24"/>
        </w:rPr>
        <w:t xml:space="preserve"> kn (kuna) u korist računa Trgovačkog suda u Splitu broj: HR1623900011300000664, model: HR 02, poziv na broj: 116-2014, sa naznakom ˝za spis 11.St-116/2014</w:t>
      </w:r>
      <w:r w:rsidR="000A074E">
        <w:rPr>
          <w:sz w:val="24"/>
          <w:szCs w:val="24"/>
        </w:rPr>
        <w:t>˝</w:t>
      </w:r>
    </w:p>
    <w:p w:rsidRDefault="00345D1B" w:rsidP="00345D1B" w:rsidR="00345D1B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b) </w:t>
      </w:r>
      <w:r>
        <w:rPr>
          <w:sz w:val="24"/>
          <w:szCs w:val="24"/>
        </w:rPr>
        <w:t>za</w:t>
      </w:r>
      <w:r w:rsidRPr="00A4017E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nekretninu iz točke I.b izreke ovog zaključka u iznosu od 44</w:t>
      </w:r>
      <w:r w:rsidRPr="00345D1B">
        <w:rPr>
          <w:rFonts w:eastAsia="Calibri"/>
          <w:sz w:val="24"/>
          <w:szCs w:val="24"/>
          <w:lang w:eastAsia="en-US"/>
        </w:rPr>
        <w:t xml:space="preserve">.500,00 kn ( kuna), umanjen za iznos </w:t>
      </w:r>
      <w:r>
        <w:rPr>
          <w:rFonts w:eastAsia="Calibri"/>
          <w:sz w:val="24"/>
          <w:szCs w:val="24"/>
          <w:lang w:eastAsia="en-US"/>
        </w:rPr>
        <w:t>uplaćene jamčevine u iznosu od 4.450</w:t>
      </w:r>
      <w:r w:rsidRPr="00345D1B">
        <w:rPr>
          <w:rFonts w:eastAsia="Calibri"/>
          <w:sz w:val="24"/>
          <w:szCs w:val="24"/>
          <w:lang w:eastAsia="en-US"/>
        </w:rPr>
        <w:t xml:space="preserve">,00 kn (kuna), dakle, iznos od </w:t>
      </w:r>
      <w:r>
        <w:rPr>
          <w:rFonts w:eastAsia="Calibri"/>
          <w:sz w:val="24"/>
          <w:szCs w:val="24"/>
          <w:lang w:eastAsia="en-US"/>
        </w:rPr>
        <w:t>40.050</w:t>
      </w:r>
      <w:r w:rsidRPr="00345D1B">
        <w:rPr>
          <w:rFonts w:eastAsia="Calibri"/>
          <w:sz w:val="24"/>
          <w:szCs w:val="24"/>
          <w:lang w:eastAsia="en-US"/>
        </w:rPr>
        <w:t xml:space="preserve">,00 kn (kuna) u korist računa Trgovačkog suda u Splitu broj: </w:t>
      </w:r>
      <w:r w:rsidRPr="00345D1B">
        <w:rPr>
          <w:rFonts w:eastAsia="Calibri"/>
          <w:sz w:val="24"/>
          <w:szCs w:val="24"/>
          <w:lang w:eastAsia="en-US"/>
        </w:rPr>
        <w:lastRenderedPageBreak/>
        <w:t>HR1623900011300000664, model: HR 02, poziv na broj: 116-2014, sa na</w:t>
      </w:r>
      <w:r w:rsidR="000A074E">
        <w:rPr>
          <w:rFonts w:eastAsia="Calibri"/>
          <w:sz w:val="24"/>
          <w:szCs w:val="24"/>
          <w:lang w:eastAsia="en-US"/>
        </w:rPr>
        <w:t>znakom ˝za spis 11.St-116/2014˝</w:t>
      </w:r>
    </w:p>
    <w:p w:rsidRDefault="00345D1B" w:rsidP="00345D1B" w:rsidR="00345D1B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017E">
        <w:rPr>
          <w:rFonts w:eastAsia="Calibri"/>
          <w:sz w:val="24"/>
          <w:szCs w:val="24"/>
          <w:lang w:eastAsia="en-US"/>
        </w:rPr>
        <w:t xml:space="preserve">c) </w:t>
      </w:r>
      <w:r w:rsidRPr="00345D1B">
        <w:rPr>
          <w:rFonts w:eastAsia="Calibri"/>
          <w:sz w:val="24"/>
          <w:szCs w:val="24"/>
          <w:lang w:eastAsia="en-US"/>
        </w:rPr>
        <w:t xml:space="preserve">za </w:t>
      </w:r>
      <w:r>
        <w:rPr>
          <w:rFonts w:eastAsia="Calibri"/>
          <w:sz w:val="24"/>
          <w:szCs w:val="24"/>
          <w:lang w:eastAsia="en-US"/>
        </w:rPr>
        <w:t xml:space="preserve">nekretninu iz točke I.c </w:t>
      </w:r>
      <w:r w:rsidRPr="00345D1B">
        <w:rPr>
          <w:rFonts w:eastAsia="Calibri"/>
          <w:sz w:val="24"/>
          <w:szCs w:val="24"/>
          <w:lang w:eastAsia="en-US"/>
        </w:rPr>
        <w:t>izreke ovog zaključka</w:t>
      </w:r>
      <w:r>
        <w:rPr>
          <w:rFonts w:eastAsia="Calibri"/>
          <w:sz w:val="24"/>
          <w:szCs w:val="24"/>
          <w:lang w:eastAsia="en-US"/>
        </w:rPr>
        <w:t xml:space="preserve"> u iznosu </w:t>
      </w:r>
      <w:r w:rsidR="000A074E" w:rsidRPr="000A074E">
        <w:rPr>
          <w:rFonts w:eastAsia="Calibri"/>
          <w:sz w:val="24"/>
          <w:szCs w:val="24"/>
          <w:lang w:eastAsia="en-US"/>
        </w:rPr>
        <w:t>od 91.500,00 kn ( kuna), umanjen za iznos uplaćene jamčevine u iznosu od 9.150,00 kn (kuna), dakle, iznos od 82.350,00 kn (kuna) u korist računa Trgovačkog suda u Splitu broj: HR1623900011300000664, model: HR 02, poziv na broj: 116-2014, sa na</w:t>
      </w:r>
      <w:r w:rsidR="000A074E">
        <w:rPr>
          <w:rFonts w:eastAsia="Calibri"/>
          <w:sz w:val="24"/>
          <w:szCs w:val="24"/>
          <w:lang w:eastAsia="en-US"/>
        </w:rPr>
        <w:t>znakom ˝za spis 11.St-116/2014˝</w:t>
      </w:r>
    </w:p>
    <w:p w:rsidRDefault="00345D1B" w:rsidP="00345D1B" w:rsidR="00345D1B">
      <w:pPr>
        <w:spacing w:before="6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Pr="00A4017E">
        <w:rPr>
          <w:rFonts w:eastAsia="Calibri"/>
          <w:sz w:val="24"/>
          <w:szCs w:val="24"/>
          <w:lang w:eastAsia="en-US"/>
        </w:rPr>
        <w:t>d)</w:t>
      </w:r>
      <w:r>
        <w:rPr>
          <w:rFonts w:eastAsia="Calibri"/>
          <w:sz w:val="24"/>
          <w:szCs w:val="24"/>
          <w:lang w:eastAsia="en-US"/>
        </w:rPr>
        <w:t xml:space="preserve"> za nekretninu iz točke I.d </w:t>
      </w:r>
      <w:r w:rsidRPr="00345D1B">
        <w:rPr>
          <w:rFonts w:eastAsia="Calibri"/>
          <w:sz w:val="24"/>
          <w:szCs w:val="24"/>
          <w:lang w:eastAsia="en-US"/>
        </w:rPr>
        <w:t>izreke ovog zaključka</w:t>
      </w:r>
      <w:r>
        <w:rPr>
          <w:rFonts w:eastAsia="Calibri"/>
          <w:sz w:val="24"/>
          <w:szCs w:val="24"/>
          <w:lang w:eastAsia="en-US"/>
        </w:rPr>
        <w:t xml:space="preserve"> u iznosu od </w:t>
      </w:r>
      <w:r w:rsidR="000A074E">
        <w:rPr>
          <w:rFonts w:eastAsia="Calibri"/>
          <w:sz w:val="24"/>
          <w:szCs w:val="24"/>
          <w:lang w:eastAsia="en-US"/>
        </w:rPr>
        <w:t>91.50</w:t>
      </w:r>
      <w:r w:rsidRPr="00345D1B">
        <w:rPr>
          <w:rFonts w:eastAsia="Calibri"/>
          <w:sz w:val="24"/>
          <w:szCs w:val="24"/>
          <w:lang w:eastAsia="en-US"/>
        </w:rPr>
        <w:t xml:space="preserve">0,00 kn ( kuna), umanjen za iznos uplaćene jamčevine u iznosu od </w:t>
      </w:r>
      <w:r>
        <w:rPr>
          <w:rFonts w:eastAsia="Calibri"/>
          <w:sz w:val="24"/>
          <w:szCs w:val="24"/>
          <w:lang w:eastAsia="en-US"/>
        </w:rPr>
        <w:t>9.150</w:t>
      </w:r>
      <w:r w:rsidRPr="00345D1B">
        <w:rPr>
          <w:rFonts w:eastAsia="Calibri"/>
          <w:sz w:val="24"/>
          <w:szCs w:val="24"/>
          <w:lang w:eastAsia="en-US"/>
        </w:rPr>
        <w:t xml:space="preserve">,00 kn (kuna), dakle, iznos od </w:t>
      </w:r>
      <w:r w:rsidR="000A074E">
        <w:rPr>
          <w:rFonts w:eastAsia="Calibri"/>
          <w:sz w:val="24"/>
          <w:szCs w:val="24"/>
          <w:lang w:eastAsia="en-US"/>
        </w:rPr>
        <w:t>82.350,00</w:t>
      </w:r>
      <w:r w:rsidRPr="00345D1B">
        <w:rPr>
          <w:rFonts w:eastAsia="Calibri"/>
          <w:sz w:val="24"/>
          <w:szCs w:val="24"/>
          <w:lang w:eastAsia="en-US"/>
        </w:rPr>
        <w:t xml:space="preserve"> kn (kuna) u korist računa Trgovačkog suda u Splitu broj: HR1623900011300000664, model: HR 02, poziv na broj: 116-2014, sa naznakom ˝za spis 11.St-116/2014˝.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A4017E" w:rsidRPr="00A4017E">
        <w:rPr>
          <w:sz w:val="24"/>
          <w:szCs w:val="24"/>
        </w:rPr>
        <w:t>JOSIP BILIĆ-PAVLINOVIĆ iz Studenaca, Gutići 5, OIB: 71509827745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cijelosti položi kupovninu, Općinski sud u</w:t>
      </w:r>
      <w:r w:rsidR="005B6A97">
        <w:rPr>
          <w:bCs/>
          <w:sz w:val="24"/>
          <w:szCs w:val="24"/>
        </w:rPr>
        <w:t xml:space="preserve"> Splitu</w:t>
      </w:r>
      <w:r w:rsidRPr="00652BD1">
        <w:rPr>
          <w:bCs/>
          <w:sz w:val="24"/>
          <w:szCs w:val="24"/>
        </w:rPr>
        <w:t xml:space="preserve"> - Zemljišnoknjižni odjel </w:t>
      </w:r>
      <w:r w:rsidR="00A4017E">
        <w:rPr>
          <w:bCs/>
          <w:sz w:val="24"/>
          <w:szCs w:val="24"/>
        </w:rPr>
        <w:t>Imotski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5B6A97">
        <w:rPr>
          <w:bCs/>
          <w:sz w:val="24"/>
          <w:szCs w:val="24"/>
        </w:rPr>
        <w:t>ih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5B6A97">
        <w:rPr>
          <w:bCs/>
          <w:sz w:val="24"/>
          <w:szCs w:val="24"/>
        </w:rPr>
        <w:t>a</w:t>
      </w:r>
      <w:r w:rsidRPr="00652BD1">
        <w:rPr>
          <w:bCs/>
          <w:sz w:val="24"/>
          <w:szCs w:val="24"/>
        </w:rPr>
        <w:t>, pobliže opisan</w:t>
      </w:r>
      <w:r w:rsidR="005B6A97">
        <w:rPr>
          <w:bCs/>
          <w:sz w:val="24"/>
          <w:szCs w:val="24"/>
        </w:rPr>
        <w:t>ih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A4017E">
        <w:rPr>
          <w:sz w:val="24"/>
          <w:szCs w:val="24"/>
        </w:rPr>
        <w:t>JOSIPA BILIĆ-PAVLINOVIĆA</w:t>
      </w:r>
      <w:r w:rsidR="00A4017E" w:rsidRPr="00A4017E">
        <w:rPr>
          <w:sz w:val="24"/>
          <w:szCs w:val="24"/>
        </w:rPr>
        <w:t xml:space="preserve"> iz Studenaca, Gutići 5, OIB: 71509827745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26147" w:rsidP="00D667FC" w:rsidR="00326147">
      <w:pPr>
        <w:spacing w:before="1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a) na nekretninama opisanim pod točkama I.a i I.c ovog rješenja:</w:t>
      </w:r>
    </w:p>
    <w:p w:rsidRDefault="00326147" w:rsidP="00326147" w:rsidR="0032614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- zabilježbe</w:t>
      </w:r>
      <w:r w:rsidRPr="00326147">
        <w:t xml:space="preserve"> </w:t>
      </w:r>
      <w:r w:rsidRPr="00326147">
        <w:rPr>
          <w:bCs/>
          <w:sz w:val="24"/>
          <w:szCs w:val="24"/>
        </w:rPr>
        <w:t xml:space="preserve">otvaranja stečajnog postupka, određene na temelju rješenja Trgovačkog </w:t>
      </w:r>
      <w:r>
        <w:rPr>
          <w:bCs/>
          <w:sz w:val="24"/>
          <w:szCs w:val="24"/>
        </w:rPr>
        <w:t>suda u Splitu poslovni broj St-116/2014</w:t>
      </w:r>
      <w:r w:rsidRPr="00326147">
        <w:rPr>
          <w:bCs/>
          <w:sz w:val="24"/>
          <w:szCs w:val="24"/>
        </w:rPr>
        <w:t xml:space="preserve"> od </w:t>
      </w:r>
      <w:r>
        <w:rPr>
          <w:bCs/>
          <w:sz w:val="24"/>
          <w:szCs w:val="24"/>
        </w:rPr>
        <w:t>1. lipnja 2015</w:t>
      </w:r>
      <w:r w:rsidRPr="00326147">
        <w:rPr>
          <w:bCs/>
          <w:sz w:val="24"/>
          <w:szCs w:val="24"/>
        </w:rPr>
        <w:t>. (upis pod brojem Z-</w:t>
      </w:r>
      <w:r>
        <w:rPr>
          <w:bCs/>
          <w:sz w:val="24"/>
          <w:szCs w:val="24"/>
        </w:rPr>
        <w:t>673/15</w:t>
      </w:r>
      <w:r w:rsidRPr="00326147">
        <w:rPr>
          <w:bCs/>
          <w:sz w:val="24"/>
          <w:szCs w:val="24"/>
        </w:rPr>
        <w:t>)</w:t>
      </w:r>
    </w:p>
    <w:p w:rsidRDefault="00326147" w:rsidP="00326147" w:rsidR="0032614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- zabilježbe</w:t>
      </w:r>
      <w:r w:rsidRPr="00326147">
        <w:t xml:space="preserve"> </w:t>
      </w:r>
      <w:r w:rsidRPr="00326147">
        <w:rPr>
          <w:bCs/>
          <w:sz w:val="24"/>
          <w:szCs w:val="24"/>
        </w:rPr>
        <w:t>prodaje u stečajnom postupku određene na temelju rješenja Trgovačkog suda u Splitu poslovni broj 11.St</w:t>
      </w:r>
      <w:r>
        <w:rPr>
          <w:bCs/>
          <w:sz w:val="24"/>
          <w:szCs w:val="24"/>
        </w:rPr>
        <w:t>-116/2014</w:t>
      </w:r>
      <w:r w:rsidRPr="0032614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12. listopada 2016</w:t>
      </w:r>
      <w:r w:rsidRPr="00326147">
        <w:rPr>
          <w:bCs/>
          <w:sz w:val="24"/>
          <w:szCs w:val="24"/>
        </w:rPr>
        <w:t>. (upis pod brojem Z-</w:t>
      </w:r>
      <w:r>
        <w:rPr>
          <w:bCs/>
          <w:sz w:val="24"/>
          <w:szCs w:val="24"/>
        </w:rPr>
        <w:t>25292/16</w:t>
      </w:r>
      <w:r w:rsidRPr="00326147">
        <w:rPr>
          <w:bCs/>
          <w:sz w:val="24"/>
          <w:szCs w:val="24"/>
        </w:rPr>
        <w:t>)</w:t>
      </w:r>
    </w:p>
    <w:p w:rsidRDefault="00326147" w:rsidP="00326147" w:rsidR="0032614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- uknjižbe prava zaloga radi osiguranja tražbine u iznosu od 800.000,00 kn sa </w:t>
      </w:r>
      <w:r w:rsidRPr="00326147">
        <w:rPr>
          <w:bCs/>
          <w:sz w:val="24"/>
          <w:szCs w:val="24"/>
        </w:rPr>
        <w:t>kamatama, naknadama</w:t>
      </w:r>
      <w:r>
        <w:rPr>
          <w:bCs/>
          <w:sz w:val="24"/>
          <w:szCs w:val="24"/>
        </w:rPr>
        <w:t xml:space="preserve"> i rokovima prema Dodatku 1. Ugovora o kreditu br. 175/06 od 6. listopada 2006. (upis pod Z-761/06)</w:t>
      </w:r>
    </w:p>
    <w:p w:rsidRDefault="00326147" w:rsidP="00326147" w:rsidR="0032614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uknjižbe </w:t>
      </w:r>
      <w:r w:rsidRPr="00326147">
        <w:rPr>
          <w:bCs/>
          <w:sz w:val="24"/>
          <w:szCs w:val="24"/>
        </w:rPr>
        <w:t xml:space="preserve">prava zaloga radi osiguranja </w:t>
      </w:r>
      <w:r>
        <w:rPr>
          <w:bCs/>
          <w:sz w:val="24"/>
          <w:szCs w:val="24"/>
        </w:rPr>
        <w:t>novčane</w:t>
      </w:r>
      <w:r w:rsidRPr="00326147">
        <w:rPr>
          <w:bCs/>
          <w:sz w:val="24"/>
          <w:szCs w:val="24"/>
        </w:rPr>
        <w:t xml:space="preserve"> tražbine u iznosu od 1</w:t>
      </w:r>
      <w:r>
        <w:rPr>
          <w:bCs/>
          <w:sz w:val="24"/>
          <w:szCs w:val="24"/>
        </w:rPr>
        <w:t>.000</w:t>
      </w:r>
      <w:r w:rsidRPr="00326147">
        <w:rPr>
          <w:bCs/>
          <w:sz w:val="24"/>
          <w:szCs w:val="24"/>
        </w:rPr>
        <w:t xml:space="preserve">.000,00 </w:t>
      </w:r>
      <w:r>
        <w:rPr>
          <w:bCs/>
          <w:sz w:val="24"/>
          <w:szCs w:val="24"/>
        </w:rPr>
        <w:t>kn sa kamatama, naknadama, troškovima i rokovima prema Dodatku Ugovora o kreditu br. 175/06 od 4. listopada 2007.</w:t>
      </w:r>
      <w:r w:rsidRPr="00326147">
        <w:rPr>
          <w:bCs/>
          <w:sz w:val="24"/>
          <w:szCs w:val="24"/>
        </w:rPr>
        <w:t xml:space="preserve"> (upis pod Z-</w:t>
      </w:r>
      <w:r>
        <w:rPr>
          <w:bCs/>
          <w:sz w:val="24"/>
          <w:szCs w:val="24"/>
        </w:rPr>
        <w:t>680</w:t>
      </w:r>
      <w:r w:rsidRPr="00326147">
        <w:rPr>
          <w:bCs/>
          <w:sz w:val="24"/>
          <w:szCs w:val="24"/>
        </w:rPr>
        <w:t>/07)</w:t>
      </w:r>
    </w:p>
    <w:p w:rsidRDefault="00326147" w:rsidP="00D667FC" w:rsidR="00326147">
      <w:pPr>
        <w:spacing w:before="1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Pr="00326147">
        <w:rPr>
          <w:bCs/>
          <w:sz w:val="24"/>
          <w:szCs w:val="24"/>
        </w:rPr>
        <w:t>na nekre</w:t>
      </w:r>
      <w:r>
        <w:rPr>
          <w:bCs/>
          <w:sz w:val="24"/>
          <w:szCs w:val="24"/>
        </w:rPr>
        <w:t>tninama opisanim pod točkama I.b i I.d</w:t>
      </w:r>
      <w:r w:rsidRPr="00326147">
        <w:rPr>
          <w:bCs/>
          <w:sz w:val="24"/>
          <w:szCs w:val="24"/>
        </w:rPr>
        <w:t xml:space="preserve"> ovog rješenja:</w:t>
      </w:r>
    </w:p>
    <w:p w:rsidRDefault="00326147" w:rsidP="00326147" w:rsidR="00326147" w:rsidRPr="0032614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326147">
        <w:rPr>
          <w:bCs/>
          <w:sz w:val="24"/>
          <w:szCs w:val="24"/>
        </w:rPr>
        <w:t>- zabilježbe otvaranja stečajnog postupka, određene na temelju rješenja Trgovačkog suda u Splitu poslovni broj St-116/2014 od 1. lipnja 2015. (upis pod brojem Z-673/15)</w:t>
      </w:r>
    </w:p>
    <w:p w:rsidRDefault="00326147" w:rsidP="00326147" w:rsidR="00326147" w:rsidRPr="00326147">
      <w:pPr>
        <w:ind w:firstLine="709"/>
        <w:jc w:val="both"/>
        <w:rPr>
          <w:bCs/>
          <w:sz w:val="24"/>
          <w:szCs w:val="24"/>
        </w:rPr>
      </w:pPr>
      <w:r w:rsidRPr="00326147">
        <w:rPr>
          <w:bCs/>
          <w:sz w:val="24"/>
          <w:szCs w:val="24"/>
        </w:rPr>
        <w:t xml:space="preserve">  - zabilježbe prodaje u stečajnom postupku određene na temelju rješenja Trgovačkog suda u Splitu poslovni broj 11.St-116/2014 od 12. listopada 2016. (upis pod brojem Z-25292/16)</w:t>
      </w:r>
    </w:p>
    <w:p w:rsidRDefault="00326147" w:rsidP="00326147" w:rsidR="00326147" w:rsidRPr="00326147">
      <w:pPr>
        <w:ind w:firstLine="709"/>
        <w:jc w:val="both"/>
        <w:rPr>
          <w:bCs/>
          <w:sz w:val="24"/>
          <w:szCs w:val="24"/>
        </w:rPr>
      </w:pPr>
      <w:r w:rsidRPr="00326147">
        <w:rPr>
          <w:bCs/>
          <w:sz w:val="24"/>
          <w:szCs w:val="24"/>
        </w:rPr>
        <w:t xml:space="preserve">  - uknjižbe prava zaloga radi osiguranja vrijednosti tražbine u iznosu od 153.000,00 CHF u kunskoj protuvrijednosti uz kamate i troškove upisane u korist Societe Generale – Splitska banka d.d. Split (upis pod Z-101/07)</w:t>
      </w:r>
    </w:p>
    <w:p w:rsidRDefault="00326147" w:rsidP="00326147" w:rsidR="00326147" w:rsidRPr="00326147">
      <w:pPr>
        <w:ind w:firstLine="709"/>
        <w:jc w:val="both"/>
        <w:rPr>
          <w:bCs/>
          <w:sz w:val="24"/>
          <w:szCs w:val="24"/>
        </w:rPr>
      </w:pPr>
      <w:r w:rsidRPr="00326147">
        <w:rPr>
          <w:bCs/>
          <w:sz w:val="24"/>
          <w:szCs w:val="24"/>
        </w:rPr>
        <w:t xml:space="preserve">  - uknjižbe prava zaloga radi osiguranja vrijednosti tražbine u iznosu od 1.000.000,00 kn sa kamatama, naknadama, troškovima i rokovima prema</w:t>
      </w:r>
      <w:r>
        <w:rPr>
          <w:bCs/>
          <w:sz w:val="24"/>
          <w:szCs w:val="24"/>
        </w:rPr>
        <w:t xml:space="preserve"> Dodatku Ugovora o kreditu br. 175/06</w:t>
      </w:r>
      <w:r w:rsidRPr="00326147">
        <w:rPr>
          <w:bCs/>
          <w:sz w:val="24"/>
          <w:szCs w:val="24"/>
        </w:rPr>
        <w:t xml:space="preserve"> od 4. listopada 2007. (upis pod Z-673/07)</w:t>
      </w:r>
      <w:r>
        <w:rPr>
          <w:bCs/>
          <w:sz w:val="24"/>
          <w:szCs w:val="24"/>
        </w:rPr>
        <w:t>.</w:t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 xml:space="preserve"> 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bCs/>
          <w:sz w:val="24"/>
          <w:szCs w:val="24"/>
        </w:rPr>
        <w:t>Općinskom sudu u</w:t>
      </w:r>
      <w:r w:rsidR="00786B1D" w:rsidRPr="005B6A97">
        <w:rPr>
          <w:bCs/>
          <w:sz w:val="24"/>
          <w:szCs w:val="24"/>
        </w:rPr>
        <w:t xml:space="preserve"> </w:t>
      </w:r>
      <w:r w:rsidR="005B6A97">
        <w:rPr>
          <w:bCs/>
          <w:sz w:val="24"/>
          <w:szCs w:val="24"/>
        </w:rPr>
        <w:t>Splitu</w:t>
      </w:r>
      <w:r w:rsidR="00652BD1" w:rsidRPr="005B6A97">
        <w:rPr>
          <w:bCs/>
          <w:sz w:val="24"/>
          <w:szCs w:val="24"/>
        </w:rPr>
        <w:t xml:space="preserve"> - Zemljišnoknjižnom </w:t>
      </w:r>
      <w:r w:rsidR="005B6A97">
        <w:rPr>
          <w:bCs/>
          <w:sz w:val="24"/>
          <w:szCs w:val="24"/>
        </w:rPr>
        <w:t xml:space="preserve">odjelu </w:t>
      </w:r>
      <w:r>
        <w:rPr>
          <w:bCs/>
          <w:sz w:val="24"/>
          <w:szCs w:val="24"/>
        </w:rPr>
        <w:t>Imotski,</w:t>
      </w:r>
      <w:r w:rsidR="00652BD1" w:rsidRPr="005B6A97">
        <w:rPr>
          <w:bCs/>
          <w:sz w:val="24"/>
          <w:szCs w:val="24"/>
        </w:rPr>
        <w:t xml:space="preserve"> k</w:t>
      </w:r>
      <w:r w:rsidR="00652BD1" w:rsidRPr="005B6A97">
        <w:rPr>
          <w:sz w:val="24"/>
          <w:szCs w:val="24"/>
        </w:rPr>
        <w:t>ojem se nalaže  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zemljišnoj knjizi na nekretninama pobliže opisanim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6D26F0" w:rsidP="006D26F0" w:rsidR="006D26F0">
      <w:pPr>
        <w:spacing w:before="160"/>
        <w:ind w:firstLine="708"/>
        <w:jc w:val="both"/>
        <w:rPr>
          <w:sz w:val="24"/>
          <w:szCs w:val="24"/>
        </w:rPr>
      </w:pPr>
      <w:r w:rsidRPr="008574B4">
        <w:rPr>
          <w:sz w:val="24"/>
          <w:szCs w:val="24"/>
        </w:rPr>
        <w:t xml:space="preserve">Rješenjem ovog </w:t>
      </w:r>
      <w:r>
        <w:rPr>
          <w:sz w:val="24"/>
          <w:szCs w:val="24"/>
        </w:rPr>
        <w:t xml:space="preserve">suda </w:t>
      </w:r>
      <w:r w:rsidRPr="008574B4">
        <w:rPr>
          <w:sz w:val="24"/>
          <w:szCs w:val="24"/>
        </w:rPr>
        <w:t>poslovni broj 11. St-1</w:t>
      </w:r>
      <w:r>
        <w:rPr>
          <w:sz w:val="24"/>
          <w:szCs w:val="24"/>
        </w:rPr>
        <w:t>16</w:t>
      </w:r>
      <w:r w:rsidRPr="008574B4">
        <w:rPr>
          <w:sz w:val="24"/>
          <w:szCs w:val="24"/>
        </w:rPr>
        <w:t>/2014 od 1. lipnja 2015. godine otvoren je stečajni postupak nad stečajnim dužnikom, a rješenjem o prodaji poslovni broj 11. St-1</w:t>
      </w:r>
      <w:r>
        <w:rPr>
          <w:sz w:val="24"/>
          <w:szCs w:val="24"/>
        </w:rPr>
        <w:t>16</w:t>
      </w:r>
      <w:r w:rsidRPr="008574B4">
        <w:rPr>
          <w:sz w:val="24"/>
          <w:szCs w:val="24"/>
        </w:rPr>
        <w:t xml:space="preserve">/2014 od </w:t>
      </w:r>
      <w:r>
        <w:rPr>
          <w:sz w:val="24"/>
          <w:szCs w:val="24"/>
        </w:rPr>
        <w:t>12</w:t>
      </w:r>
      <w:r w:rsidRPr="008574B4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8574B4">
        <w:rPr>
          <w:sz w:val="24"/>
          <w:szCs w:val="24"/>
        </w:rPr>
        <w:t xml:space="preserve"> 20</w:t>
      </w:r>
      <w:r>
        <w:rPr>
          <w:sz w:val="24"/>
          <w:szCs w:val="24"/>
        </w:rPr>
        <w:t>16. godine određena je prodaja nekretnina opisanih</w:t>
      </w:r>
      <w:r w:rsidRPr="008574B4">
        <w:rPr>
          <w:sz w:val="24"/>
          <w:szCs w:val="24"/>
        </w:rPr>
        <w:t xml:space="preserve"> u točki I. ovo</w:t>
      </w:r>
      <w:r>
        <w:rPr>
          <w:sz w:val="24"/>
          <w:szCs w:val="24"/>
        </w:rPr>
        <w:t xml:space="preserve">g rješenja u stečajnom postupku, a temeljem odredbe čl. 247. </w:t>
      </w:r>
      <w:r w:rsidRPr="00515C8F">
        <w:rPr>
          <w:sz w:val="24"/>
          <w:szCs w:val="24"/>
        </w:rPr>
        <w:t>Stečajnog zakona (˝Narodne novine˝ broj 71/15; dalje: SZ)</w:t>
      </w:r>
      <w:r>
        <w:rPr>
          <w:sz w:val="24"/>
          <w:szCs w:val="24"/>
        </w:rPr>
        <w:t>.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6D26F0">
        <w:rPr>
          <w:sz w:val="24"/>
          <w:szCs w:val="24"/>
        </w:rPr>
        <w:t>116/2014</w:t>
      </w:r>
      <w:r w:rsidRPr="001F66C0">
        <w:rPr>
          <w:sz w:val="24"/>
          <w:szCs w:val="24"/>
        </w:rPr>
        <w:t xml:space="preserve"> od </w:t>
      </w:r>
      <w:r w:rsidR="006D26F0">
        <w:rPr>
          <w:sz w:val="24"/>
          <w:szCs w:val="24"/>
        </w:rPr>
        <w:t>23. svibnja</w:t>
      </w:r>
      <w:r w:rsidRPr="001F66C0">
        <w:rPr>
          <w:sz w:val="24"/>
          <w:szCs w:val="24"/>
        </w:rPr>
        <w:t xml:space="preserve"> 2017.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</w:t>
      </w:r>
      <w:r w:rsidR="006D26F0">
        <w:rPr>
          <w:sz w:val="24"/>
          <w:szCs w:val="24"/>
        </w:rPr>
        <w:t>e</w:t>
      </w:r>
      <w:r>
        <w:rPr>
          <w:sz w:val="24"/>
          <w:szCs w:val="24"/>
        </w:rPr>
        <w:t xml:space="preserve">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4829FE">
        <w:rPr>
          <w:sz w:val="24"/>
          <w:szCs w:val="24"/>
        </w:rPr>
        <w:t>6751</w:t>
      </w:r>
      <w:r w:rsidR="00F041F2">
        <w:rPr>
          <w:sz w:val="24"/>
          <w:szCs w:val="24"/>
        </w:rPr>
        <w:t xml:space="preserve"> (poslovni prostor oznake PP2)</w:t>
      </w:r>
      <w:r w:rsidR="004829FE">
        <w:rPr>
          <w:sz w:val="24"/>
          <w:szCs w:val="24"/>
        </w:rPr>
        <w:t>, 6750</w:t>
      </w:r>
      <w:r w:rsidR="00F041F2">
        <w:rPr>
          <w:sz w:val="24"/>
          <w:szCs w:val="24"/>
        </w:rPr>
        <w:t xml:space="preserve"> (poslovni prostor oznake PP1)</w:t>
      </w:r>
      <w:r w:rsidR="004829FE">
        <w:rPr>
          <w:sz w:val="24"/>
          <w:szCs w:val="24"/>
        </w:rPr>
        <w:t>, 6749</w:t>
      </w:r>
      <w:r w:rsidR="00F041F2">
        <w:rPr>
          <w:sz w:val="24"/>
          <w:szCs w:val="24"/>
        </w:rPr>
        <w:t xml:space="preserve"> (poslovni prostor oznake PP4) </w:t>
      </w:r>
      <w:r w:rsidR="004829FE">
        <w:rPr>
          <w:sz w:val="24"/>
          <w:szCs w:val="24"/>
        </w:rPr>
        <w:t xml:space="preserve"> i 6748</w:t>
      </w:r>
      <w:r w:rsidR="00F041F2">
        <w:rPr>
          <w:sz w:val="24"/>
          <w:szCs w:val="24"/>
        </w:rPr>
        <w:t xml:space="preserve"> (poslovni prostor oznake PP3) </w:t>
      </w:r>
      <w:r w:rsidR="001F66C0">
        <w:rPr>
          <w:sz w:val="24"/>
          <w:szCs w:val="24"/>
        </w:rPr>
        <w:t xml:space="preserve"> od </w:t>
      </w:r>
      <w:r w:rsidR="004829FE">
        <w:rPr>
          <w:sz w:val="24"/>
          <w:szCs w:val="24"/>
        </w:rPr>
        <w:t>29. ožujka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 xml:space="preserve">., </w:t>
      </w:r>
      <w:r w:rsidR="00100D9A" w:rsidRPr="002B0174">
        <w:rPr>
          <w:sz w:val="24"/>
          <w:szCs w:val="24"/>
        </w:rPr>
        <w:t xml:space="preserve">list spisa </w:t>
      </w:r>
      <w:r w:rsidR="004829FE">
        <w:rPr>
          <w:sz w:val="24"/>
          <w:szCs w:val="24"/>
        </w:rPr>
        <w:t>318-357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D667FC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4829FE">
        <w:rPr>
          <w:sz w:val="24"/>
          <w:szCs w:val="24"/>
        </w:rPr>
        <w:t>2. lipnja</w:t>
      </w:r>
      <w:r w:rsidR="00786B1D">
        <w:rPr>
          <w:sz w:val="24"/>
          <w:szCs w:val="24"/>
        </w:rPr>
        <w:t xml:space="preserve"> 2017. objavila poziv za uplatu predujma za pokriće troškova prodaje elektroničkom javnom dražbom</w:t>
      </w:r>
    </w:p>
    <w:p w:rsidRDefault="00A36B89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 xml:space="preserve">11. srpnja </w:t>
      </w:r>
      <w:r w:rsidR="00786B1D">
        <w:rPr>
          <w:sz w:val="24"/>
          <w:szCs w:val="24"/>
        </w:rPr>
        <w:t xml:space="preserve">2017. </w:t>
      </w:r>
      <w:r w:rsidR="004829FE">
        <w:rPr>
          <w:sz w:val="24"/>
          <w:szCs w:val="24"/>
        </w:rPr>
        <w:t>postupila sukladno zaključku ovog suda 11.St-116/2014 od 3. srpnja 2017. i provela elektroničke javne dražbe</w:t>
      </w:r>
      <w:r w:rsidR="00CF24F0">
        <w:rPr>
          <w:sz w:val="24"/>
          <w:szCs w:val="24"/>
        </w:rPr>
        <w:t xml:space="preserve"> te 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CF24F0">
        <w:rPr>
          <w:sz w:val="24"/>
          <w:szCs w:val="24"/>
        </w:rPr>
        <w:t>3992</w:t>
      </w:r>
      <w:r w:rsidR="00F041F2">
        <w:rPr>
          <w:sz w:val="24"/>
          <w:szCs w:val="24"/>
        </w:rPr>
        <w:t xml:space="preserve"> (poslovni prostor oznake PP2)</w:t>
      </w:r>
      <w:r w:rsidR="00CF24F0">
        <w:rPr>
          <w:sz w:val="24"/>
          <w:szCs w:val="24"/>
        </w:rPr>
        <w:t>, 3994</w:t>
      </w:r>
      <w:r w:rsidR="00F041F2">
        <w:rPr>
          <w:sz w:val="24"/>
          <w:szCs w:val="24"/>
        </w:rPr>
        <w:t xml:space="preserve"> (poslovni prostor oznake PP1)</w:t>
      </w:r>
      <w:r w:rsidR="00CF24F0">
        <w:rPr>
          <w:sz w:val="24"/>
          <w:szCs w:val="24"/>
        </w:rPr>
        <w:t>, 3999</w:t>
      </w:r>
      <w:r w:rsidR="00F041F2">
        <w:rPr>
          <w:sz w:val="24"/>
          <w:szCs w:val="24"/>
        </w:rPr>
        <w:t xml:space="preserve"> (poslovni prostor oznake PP4)</w:t>
      </w:r>
      <w:r w:rsidR="00CF24F0">
        <w:rPr>
          <w:sz w:val="24"/>
          <w:szCs w:val="24"/>
        </w:rPr>
        <w:t xml:space="preserve"> i 3997</w:t>
      </w:r>
      <w:r w:rsidR="00F041F2">
        <w:rPr>
          <w:sz w:val="24"/>
          <w:szCs w:val="24"/>
        </w:rPr>
        <w:t xml:space="preserve"> (poslovni prostor oznake PP3)</w:t>
      </w:r>
    </w:p>
    <w:p w:rsidRDefault="0005112D" w:rsidP="00D667FC" w:rsidR="00CF24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24F0">
        <w:rPr>
          <w:sz w:val="24"/>
          <w:szCs w:val="24"/>
        </w:rPr>
        <w:t>FINA je 25. rujna 2017. objavila Obavijest o produljenju nadmetanja za ID nadmetanja: 3992</w:t>
      </w:r>
      <w:r w:rsidR="00F041F2">
        <w:rPr>
          <w:sz w:val="24"/>
          <w:szCs w:val="24"/>
        </w:rPr>
        <w:t xml:space="preserve"> (poslovni prostor oznake PP2)</w:t>
      </w:r>
      <w:r w:rsidR="00CF24F0">
        <w:rPr>
          <w:sz w:val="24"/>
          <w:szCs w:val="24"/>
        </w:rPr>
        <w:t>, 3994</w:t>
      </w:r>
      <w:r w:rsidR="00F041F2">
        <w:rPr>
          <w:sz w:val="24"/>
          <w:szCs w:val="24"/>
        </w:rPr>
        <w:t xml:space="preserve"> (poslovni prostor oznake PP1)</w:t>
      </w:r>
      <w:r w:rsidR="00CF24F0">
        <w:rPr>
          <w:sz w:val="24"/>
          <w:szCs w:val="24"/>
        </w:rPr>
        <w:t>, 3999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</w:t>
      </w:r>
      <w:r w:rsidR="00F041F2">
        <w:rPr>
          <w:sz w:val="24"/>
          <w:szCs w:val="24"/>
        </w:rPr>
        <w:t>i prostor oznake PP4)</w:t>
      </w:r>
      <w:r w:rsidR="00CF24F0">
        <w:rPr>
          <w:sz w:val="24"/>
          <w:szCs w:val="24"/>
        </w:rPr>
        <w:t xml:space="preserve"> i 3997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9. listopada 2017. objavila </w:t>
      </w:r>
      <w:r w:rsidRPr="00CF24F0">
        <w:rPr>
          <w:sz w:val="24"/>
          <w:szCs w:val="24"/>
        </w:rPr>
        <w:t>Poziv za sudjelovanje u elektroničkoj j</w:t>
      </w:r>
      <w:r>
        <w:rPr>
          <w:sz w:val="24"/>
          <w:szCs w:val="24"/>
        </w:rPr>
        <w:t>avnoj dražbi za ID nadmetanja: 5222</w:t>
      </w:r>
      <w:r w:rsidR="00F041F2">
        <w:rPr>
          <w:sz w:val="24"/>
          <w:szCs w:val="24"/>
        </w:rPr>
        <w:t xml:space="preserve"> (poslovni prostor oznake PP2)</w:t>
      </w:r>
      <w:r>
        <w:rPr>
          <w:sz w:val="24"/>
          <w:szCs w:val="24"/>
        </w:rPr>
        <w:t>, 5223</w:t>
      </w:r>
      <w:r w:rsidR="00F041F2">
        <w:rPr>
          <w:sz w:val="24"/>
          <w:szCs w:val="24"/>
        </w:rPr>
        <w:t xml:space="preserve"> (poslovni prostor oznake PP1)</w:t>
      </w:r>
      <w:r>
        <w:rPr>
          <w:sz w:val="24"/>
          <w:szCs w:val="24"/>
        </w:rPr>
        <w:t>, 5225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PP4) </w:t>
      </w:r>
      <w:r>
        <w:rPr>
          <w:sz w:val="24"/>
          <w:szCs w:val="24"/>
        </w:rPr>
        <w:t>i 5224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24F0">
        <w:rPr>
          <w:sz w:val="24"/>
          <w:szCs w:val="24"/>
        </w:rPr>
        <w:t xml:space="preserve">FINA je </w:t>
      </w:r>
      <w:r>
        <w:rPr>
          <w:sz w:val="24"/>
          <w:szCs w:val="24"/>
        </w:rPr>
        <w:t>5. siječnja 2018.</w:t>
      </w:r>
      <w:r w:rsidRPr="00CF24F0">
        <w:rPr>
          <w:sz w:val="24"/>
          <w:szCs w:val="24"/>
        </w:rPr>
        <w:t xml:space="preserve"> objavila Poziv za sudjelovanje u elektroničkoj javnoj dražbi za ID nadmetanja: </w:t>
      </w:r>
      <w:r>
        <w:rPr>
          <w:sz w:val="24"/>
          <w:szCs w:val="24"/>
        </w:rPr>
        <w:t>6751</w:t>
      </w:r>
      <w:r w:rsidR="00F041F2">
        <w:rPr>
          <w:sz w:val="24"/>
          <w:szCs w:val="24"/>
        </w:rPr>
        <w:t>(poslovni prostor oznake PP2)</w:t>
      </w:r>
      <w:r>
        <w:rPr>
          <w:sz w:val="24"/>
          <w:szCs w:val="24"/>
        </w:rPr>
        <w:t>, 6750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PP1)</w:t>
      </w:r>
      <w:r>
        <w:rPr>
          <w:sz w:val="24"/>
          <w:szCs w:val="24"/>
        </w:rPr>
        <w:t xml:space="preserve">, 6749 </w:t>
      </w:r>
      <w:r w:rsidR="00F041F2" w:rsidRPr="00F041F2">
        <w:rPr>
          <w:sz w:val="24"/>
          <w:szCs w:val="24"/>
        </w:rPr>
        <w:t xml:space="preserve">(poslovni prostor oznake PP4) </w:t>
      </w:r>
      <w:r>
        <w:rPr>
          <w:sz w:val="24"/>
          <w:szCs w:val="24"/>
        </w:rPr>
        <w:t>i 6748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19. ožujka 2018. objavila </w:t>
      </w:r>
      <w:r w:rsidRPr="00CF24F0">
        <w:rPr>
          <w:sz w:val="24"/>
          <w:szCs w:val="24"/>
        </w:rPr>
        <w:t>Obavijest o pr</w:t>
      </w:r>
      <w:r>
        <w:rPr>
          <w:sz w:val="24"/>
          <w:szCs w:val="24"/>
        </w:rPr>
        <w:t>ekid</w:t>
      </w:r>
      <w:r w:rsidRPr="00CF24F0">
        <w:rPr>
          <w:sz w:val="24"/>
          <w:szCs w:val="24"/>
        </w:rPr>
        <w:t xml:space="preserve">u nadmetanja za ID nadmetanja: </w:t>
      </w:r>
      <w:r>
        <w:rPr>
          <w:sz w:val="24"/>
          <w:szCs w:val="24"/>
        </w:rPr>
        <w:t>6751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PP2),</w:t>
      </w:r>
      <w:r>
        <w:rPr>
          <w:sz w:val="24"/>
          <w:szCs w:val="24"/>
        </w:rPr>
        <w:t xml:space="preserve"> 6750</w:t>
      </w:r>
      <w:r w:rsidR="00F041F2">
        <w:rPr>
          <w:sz w:val="24"/>
          <w:szCs w:val="24"/>
        </w:rPr>
        <w:t xml:space="preserve"> (poslovni prostor oznake PP1)</w:t>
      </w:r>
      <w:r>
        <w:rPr>
          <w:sz w:val="24"/>
          <w:szCs w:val="24"/>
        </w:rPr>
        <w:t>, 6749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PP4) </w:t>
      </w:r>
      <w:r>
        <w:rPr>
          <w:sz w:val="24"/>
          <w:szCs w:val="24"/>
        </w:rPr>
        <w:t xml:space="preserve"> i 6748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24F0">
        <w:rPr>
          <w:sz w:val="24"/>
          <w:szCs w:val="24"/>
        </w:rPr>
        <w:t xml:space="preserve">FINA je 19. ožujka 2018. objavila Obavijest o </w:t>
      </w:r>
      <w:r>
        <w:rPr>
          <w:sz w:val="24"/>
          <w:szCs w:val="24"/>
        </w:rPr>
        <w:t>nastavku</w:t>
      </w:r>
      <w:r w:rsidRPr="00CF24F0">
        <w:rPr>
          <w:sz w:val="24"/>
          <w:szCs w:val="24"/>
        </w:rPr>
        <w:t xml:space="preserve"> nadmetanja za ID nadmetanja: 6751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PP2)</w:t>
      </w:r>
      <w:r w:rsidRPr="00CF24F0">
        <w:rPr>
          <w:sz w:val="24"/>
          <w:szCs w:val="24"/>
        </w:rPr>
        <w:t>, 6750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PP1), </w:t>
      </w:r>
      <w:r w:rsidRPr="00CF24F0">
        <w:rPr>
          <w:sz w:val="24"/>
          <w:szCs w:val="24"/>
        </w:rPr>
        <w:t xml:space="preserve">6749 </w:t>
      </w:r>
      <w:r w:rsidR="00F041F2" w:rsidRPr="00F041F2">
        <w:rPr>
          <w:sz w:val="24"/>
          <w:szCs w:val="24"/>
        </w:rPr>
        <w:t xml:space="preserve">(poslovni prostor oznake PP4) </w:t>
      </w:r>
      <w:r w:rsidRPr="00CF24F0">
        <w:rPr>
          <w:sz w:val="24"/>
          <w:szCs w:val="24"/>
        </w:rPr>
        <w:t>i 6748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 w:rsidRPr="00CF24F0">
      <w:pPr>
        <w:spacing w:before="40"/>
        <w:ind w:firstLine="709"/>
        <w:jc w:val="both"/>
        <w:rPr>
          <w:sz w:val="24"/>
          <w:szCs w:val="24"/>
        </w:rPr>
      </w:pPr>
      <w:r w:rsidRPr="00CF24F0">
        <w:rPr>
          <w:sz w:val="24"/>
          <w:szCs w:val="24"/>
        </w:rPr>
        <w:t xml:space="preserve">- FINA je </w:t>
      </w:r>
      <w:r>
        <w:rPr>
          <w:sz w:val="24"/>
          <w:szCs w:val="24"/>
        </w:rPr>
        <w:t>26</w:t>
      </w:r>
      <w:r w:rsidRPr="00CF24F0">
        <w:rPr>
          <w:sz w:val="24"/>
          <w:szCs w:val="24"/>
        </w:rPr>
        <w:t>. ožujka 2018. objavila Obavijest o prekidu nadmetanja za ID nadmetanja: 6751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PP2)</w:t>
      </w:r>
      <w:r w:rsidRPr="00CF24F0">
        <w:rPr>
          <w:sz w:val="24"/>
          <w:szCs w:val="24"/>
        </w:rPr>
        <w:t>, 6750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PP1),</w:t>
      </w:r>
      <w:r w:rsidRPr="00CF24F0">
        <w:rPr>
          <w:sz w:val="24"/>
          <w:szCs w:val="24"/>
        </w:rPr>
        <w:t xml:space="preserve"> 6749 </w:t>
      </w:r>
      <w:r w:rsidR="00F041F2" w:rsidRPr="00F041F2">
        <w:rPr>
          <w:sz w:val="24"/>
          <w:szCs w:val="24"/>
        </w:rPr>
        <w:t xml:space="preserve">(poslovni prostor oznake PP4) </w:t>
      </w:r>
      <w:r w:rsidRPr="00CF24F0">
        <w:rPr>
          <w:sz w:val="24"/>
          <w:szCs w:val="24"/>
        </w:rPr>
        <w:t>i 6748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CF24F0">
      <w:pPr>
        <w:spacing w:before="40"/>
        <w:ind w:firstLine="709"/>
        <w:jc w:val="both"/>
        <w:rPr>
          <w:sz w:val="24"/>
          <w:szCs w:val="24"/>
        </w:rPr>
      </w:pPr>
      <w:r w:rsidRPr="00CF24F0">
        <w:rPr>
          <w:sz w:val="24"/>
          <w:szCs w:val="24"/>
        </w:rPr>
        <w:t xml:space="preserve">- FINA je </w:t>
      </w:r>
      <w:r>
        <w:rPr>
          <w:sz w:val="24"/>
          <w:szCs w:val="24"/>
        </w:rPr>
        <w:t>26</w:t>
      </w:r>
      <w:r w:rsidRPr="00CF24F0">
        <w:rPr>
          <w:sz w:val="24"/>
          <w:szCs w:val="24"/>
        </w:rPr>
        <w:t>. ožujka 2018. objavila Obavijest o nastavku nadmetanja za ID nadmetanja: 6751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>(poslovni prostor oznake PP2),</w:t>
      </w:r>
      <w:r w:rsidRPr="00CF24F0">
        <w:rPr>
          <w:sz w:val="24"/>
          <w:szCs w:val="24"/>
        </w:rPr>
        <w:t xml:space="preserve"> 6750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PP1), </w:t>
      </w:r>
      <w:r w:rsidRPr="00CF24F0">
        <w:rPr>
          <w:sz w:val="24"/>
          <w:szCs w:val="24"/>
        </w:rPr>
        <w:t xml:space="preserve"> 6749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PP4) </w:t>
      </w:r>
      <w:r w:rsidRPr="00CF24F0">
        <w:rPr>
          <w:sz w:val="24"/>
          <w:szCs w:val="24"/>
        </w:rPr>
        <w:t xml:space="preserve"> i 6748</w:t>
      </w:r>
      <w:r w:rsidR="00F041F2">
        <w:rPr>
          <w:sz w:val="24"/>
          <w:szCs w:val="24"/>
        </w:rPr>
        <w:t xml:space="preserve"> </w:t>
      </w:r>
      <w:r w:rsidR="00F041F2" w:rsidRPr="00F041F2">
        <w:rPr>
          <w:sz w:val="24"/>
          <w:szCs w:val="24"/>
        </w:rPr>
        <w:t xml:space="preserve">(poslovni prostor oznake PP3)  </w:t>
      </w:r>
    </w:p>
    <w:p w:rsidRDefault="00CF24F0" w:rsidP="00D667FC" w:rsidR="00A36B89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>8. siječnja 2018. evidentirane su uplate jamčevine</w:t>
      </w:r>
      <w:r w:rsidR="001F66C0" w:rsidRPr="0005112D">
        <w:rPr>
          <w:sz w:val="24"/>
          <w:szCs w:val="24"/>
        </w:rPr>
        <w:t xml:space="preserve"> uplatitelja </w:t>
      </w:r>
      <w:r>
        <w:rPr>
          <w:sz w:val="24"/>
          <w:szCs w:val="24"/>
        </w:rPr>
        <w:t>Josipa Bilić-Pavlinovića, OIB: 71509827745</w:t>
      </w:r>
      <w:r w:rsidR="00A36B89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4.450,00 kn</w:t>
      </w:r>
      <w:r w:rsidR="00F041F2">
        <w:rPr>
          <w:sz w:val="24"/>
          <w:szCs w:val="24"/>
        </w:rPr>
        <w:t xml:space="preserve"> (za PP2)</w:t>
      </w:r>
      <w:r>
        <w:rPr>
          <w:sz w:val="24"/>
          <w:szCs w:val="24"/>
        </w:rPr>
        <w:t>, 3.850,00 kn</w:t>
      </w:r>
      <w:r w:rsidR="00F041F2">
        <w:rPr>
          <w:sz w:val="24"/>
          <w:szCs w:val="24"/>
        </w:rPr>
        <w:t xml:space="preserve"> (za PP1)</w:t>
      </w:r>
      <w:r>
        <w:rPr>
          <w:sz w:val="24"/>
          <w:szCs w:val="24"/>
        </w:rPr>
        <w:t>, 9.150,00 kn</w:t>
      </w:r>
      <w:r w:rsidR="00F041F2">
        <w:rPr>
          <w:sz w:val="24"/>
          <w:szCs w:val="24"/>
        </w:rPr>
        <w:t xml:space="preserve"> (za PP4) i 9.150</w:t>
      </w:r>
      <w:r>
        <w:rPr>
          <w:sz w:val="24"/>
          <w:szCs w:val="24"/>
        </w:rPr>
        <w:t>,00 kn</w:t>
      </w:r>
      <w:r w:rsidR="00F041F2">
        <w:rPr>
          <w:sz w:val="24"/>
          <w:szCs w:val="24"/>
        </w:rPr>
        <w:t xml:space="preserve"> (za PP3)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24F0">
        <w:rPr>
          <w:sz w:val="24"/>
          <w:szCs w:val="24"/>
        </w:rPr>
        <w:t xml:space="preserve">dražbe su </w:t>
      </w:r>
      <w:r w:rsidR="006A0F44" w:rsidRPr="0005112D">
        <w:rPr>
          <w:sz w:val="24"/>
          <w:szCs w:val="24"/>
        </w:rPr>
        <w:t>započel</w:t>
      </w:r>
      <w:r w:rsidR="00CF24F0">
        <w:rPr>
          <w:sz w:val="24"/>
          <w:szCs w:val="24"/>
        </w:rPr>
        <w:t>e</w:t>
      </w:r>
      <w:r w:rsidR="006A0F44" w:rsidRPr="0005112D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5. siječnja 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CF24F0">
        <w:rPr>
          <w:sz w:val="24"/>
          <w:szCs w:val="24"/>
        </w:rPr>
        <w:t>e</w:t>
      </w:r>
      <w:r w:rsidR="006A0F44" w:rsidRPr="0005112D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28. ožujka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CF24F0">
        <w:rPr>
          <w:sz w:val="24"/>
          <w:szCs w:val="24"/>
        </w:rPr>
        <w:t>a su</w:t>
      </w:r>
      <w:r w:rsidR="006A0F44" w:rsidRPr="0005112D">
        <w:rPr>
          <w:sz w:val="24"/>
          <w:szCs w:val="24"/>
        </w:rPr>
        <w:t xml:space="preserve"> započel</w:t>
      </w:r>
      <w:r w:rsidR="00CF24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15. ožujka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CF24F0">
        <w:rPr>
          <w:sz w:val="24"/>
          <w:szCs w:val="24"/>
        </w:rPr>
        <w:t>a</w:t>
      </w:r>
      <w:r w:rsidR="00FD1E11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28. ožujka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D667FC" w:rsidR="00FF0485" w:rsidRP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A36B89">
        <w:rPr>
          <w:sz w:val="24"/>
          <w:szCs w:val="24"/>
        </w:rPr>
        <w:t xml:space="preserve"> u nadmetanj</w:t>
      </w:r>
      <w:r w:rsidR="00CF24F0">
        <w:rPr>
          <w:sz w:val="24"/>
          <w:szCs w:val="24"/>
        </w:rPr>
        <w:t>ima</w:t>
      </w:r>
      <w:r w:rsidR="00A36B89">
        <w:rPr>
          <w:sz w:val="24"/>
          <w:szCs w:val="24"/>
        </w:rPr>
        <w:t xml:space="preserve"> javio</w:t>
      </w:r>
      <w:r w:rsidR="00F6264B" w:rsidRPr="0005112D">
        <w:rPr>
          <w:sz w:val="24"/>
          <w:szCs w:val="24"/>
        </w:rPr>
        <w:t xml:space="preserve"> se </w:t>
      </w:r>
      <w:r w:rsidR="00CF24F0">
        <w:rPr>
          <w:sz w:val="24"/>
          <w:szCs w:val="24"/>
        </w:rPr>
        <w:t>Josip Bilić-Pavli</w:t>
      </w:r>
      <w:r w:rsidR="00CF24F0" w:rsidRPr="00CF24F0">
        <w:rPr>
          <w:sz w:val="24"/>
          <w:szCs w:val="24"/>
        </w:rPr>
        <w:t>nović, OIB: 71509827745</w:t>
      </w:r>
      <w:r w:rsidR="00CF24F0">
        <w:rPr>
          <w:sz w:val="24"/>
          <w:szCs w:val="24"/>
        </w:rPr>
        <w:t>,</w:t>
      </w:r>
      <w:r w:rsidR="00F6264B" w:rsidRPr="0005112D">
        <w:rPr>
          <w:sz w:val="24"/>
          <w:szCs w:val="24"/>
        </w:rPr>
        <w:t xml:space="preserve"> sa iznosom ponude od</w:t>
      </w:r>
      <w:r w:rsidR="007E6941">
        <w:rPr>
          <w:sz w:val="24"/>
          <w:szCs w:val="24"/>
        </w:rPr>
        <w:t xml:space="preserve"> 38.500,00 kn za nekretninu iz točke I.a ovog rješenja, iznosom ponude od 44.500,00 kn za nekretinu iz točke I.b ovog rješenja, iznosom ponude od 91.500,00 kn za nekretninu iz točke I.c ovog rješenja i iznosom ponude od 91.500,00 kn za nekretninu iz točke I.d ovog rješenja (i to predajom ponuda 15. ožujka 2018</w:t>
      </w:r>
      <w:r w:rsidR="00FD1E11">
        <w:rPr>
          <w:sz w:val="24"/>
          <w:szCs w:val="24"/>
        </w:rPr>
        <w:t>.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7E6941">
        <w:rPr>
          <w:sz w:val="24"/>
          <w:szCs w:val="24"/>
        </w:rPr>
        <w:t>a prema dnevnicima</w:t>
      </w:r>
      <w:r w:rsidR="00F6264B" w:rsidRPr="0005112D">
        <w:rPr>
          <w:sz w:val="24"/>
          <w:szCs w:val="24"/>
        </w:rPr>
        <w:t xml:space="preserve">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čl. 103. st.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st.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F0485" w:rsidP="002F58C9" w:rsidR="00FF048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D667FC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D667FC">
        <w:rPr>
          <w:sz w:val="24"/>
          <w:szCs w:val="24"/>
        </w:rPr>
        <w:t>1</w:t>
      </w:r>
      <w:r w:rsidR="0001529B">
        <w:rPr>
          <w:sz w:val="24"/>
          <w:szCs w:val="24"/>
        </w:rPr>
        <w:t>8</w:t>
      </w:r>
      <w:r w:rsidR="007E6941">
        <w:rPr>
          <w:sz w:val="24"/>
          <w:szCs w:val="24"/>
        </w:rPr>
        <w:t>. travnja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Ana Golub Gruić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</w:smartTag>
      <w:r w:rsidR="00FF0485"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D667FC" w:rsidP="00545572" w:rsidR="00FF0485" w:rsidRPr="00D63F8E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D63F8E">
        <w:rPr>
          <w:sz w:val="24"/>
          <w:szCs w:val="24"/>
        </w:rPr>
        <w:t xml:space="preserve">: </w:t>
      </w:r>
    </w:p>
    <w:p w:rsidRDefault="00A36B89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7E6941" w:rsidP="007E6941" w:rsidR="007E6941">
      <w:pPr>
        <w:numPr>
          <w:ilvl w:val="0"/>
          <w:numId w:val="1"/>
        </w:numPr>
        <w:jc w:val="both"/>
        <w:rPr>
          <w:sz w:val="24"/>
          <w:szCs w:val="24"/>
        </w:rPr>
      </w:pPr>
      <w:r w:rsidRPr="007E6941">
        <w:rPr>
          <w:sz w:val="24"/>
          <w:szCs w:val="24"/>
        </w:rPr>
        <w:t>Josipu Bilić-Pavlinoviću iz Studenaca, Gutići 5</w:t>
      </w:r>
    </w:p>
    <w:p w:rsidRDefault="00FF0485" w:rsidP="007E6941" w:rsidR="00FF0485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Općinski sud u </w:t>
      </w:r>
      <w:r w:rsidR="00A36B89">
        <w:rPr>
          <w:sz w:val="24"/>
          <w:szCs w:val="24"/>
        </w:rPr>
        <w:t xml:space="preserve">Splitu </w:t>
      </w:r>
      <w:r w:rsidR="002F58C9">
        <w:rPr>
          <w:sz w:val="24"/>
          <w:szCs w:val="24"/>
        </w:rPr>
        <w:t>-</w:t>
      </w:r>
      <w:r w:rsidRPr="002B0174">
        <w:rPr>
          <w:sz w:val="24"/>
          <w:szCs w:val="24"/>
        </w:rPr>
        <w:t xml:space="preserve"> </w:t>
      </w:r>
      <w:r w:rsidR="00545572">
        <w:rPr>
          <w:sz w:val="24"/>
          <w:szCs w:val="24"/>
        </w:rPr>
        <w:t>Z</w:t>
      </w:r>
      <w:r w:rsidR="00174C3B" w:rsidRPr="002B0174">
        <w:rPr>
          <w:sz w:val="24"/>
          <w:szCs w:val="24"/>
        </w:rPr>
        <w:t>emljišnoknjižni odjel</w:t>
      </w:r>
      <w:r w:rsidR="00FD1E11">
        <w:rPr>
          <w:sz w:val="24"/>
          <w:szCs w:val="24"/>
        </w:rPr>
        <w:t xml:space="preserve"> </w:t>
      </w:r>
      <w:r w:rsidR="00D667FC">
        <w:rPr>
          <w:sz w:val="24"/>
          <w:szCs w:val="24"/>
        </w:rPr>
        <w:t xml:space="preserve">Imotski </w:t>
      </w:r>
    </w:p>
    <w:p w:rsidRDefault="00FF0485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Porezna uprava </w:t>
      </w:r>
      <w:r w:rsidR="00D63F8E">
        <w:rPr>
          <w:sz w:val="24"/>
          <w:szCs w:val="24"/>
        </w:rPr>
        <w:t xml:space="preserve">Split </w:t>
      </w:r>
    </w:p>
    <w:p w:rsidRDefault="00946639" w:rsidP="00545572" w:rsidR="00946639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</w:t>
      </w:r>
      <w:r w:rsidR="005E447F">
        <w:rPr>
          <w:sz w:val="24"/>
          <w:szCs w:val="24"/>
        </w:rPr>
        <w:t>upanijsko državno odvjetništvo u Splitu</w:t>
      </w:r>
    </w:p>
    <w:p w:rsidRDefault="00D667FC" w:rsidP="00545572" w:rsidR="00355D24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Societe Generale – Splitska banka d.d. Split</w:t>
      </w:r>
    </w:p>
    <w:p w:rsidRDefault="00E30F8A" w:rsidP="00545572" w:rsid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>FINA</w:t>
      </w:r>
      <w:r w:rsidR="00F82197" w:rsidRPr="00F30933">
        <w:rPr>
          <w:sz w:val="24"/>
          <w:szCs w:val="24"/>
        </w:rPr>
        <w:t xml:space="preserve">, RC Split, </w:t>
      </w:r>
      <w:r w:rsidR="00F30933" w:rsidRPr="00F30933">
        <w:rPr>
          <w:sz w:val="24"/>
          <w:szCs w:val="24"/>
        </w:rPr>
        <w:t xml:space="preserve">prije pravomoćnosti i </w:t>
      </w:r>
      <w:r w:rsidR="002F58C9">
        <w:rPr>
          <w:sz w:val="24"/>
          <w:szCs w:val="24"/>
        </w:rPr>
        <w:t>po</w:t>
      </w:r>
      <w:r w:rsidR="000F7677" w:rsidRPr="00F30933">
        <w:rPr>
          <w:sz w:val="24"/>
          <w:szCs w:val="24"/>
        </w:rPr>
        <w:t xml:space="preserve"> pravomoćnosti s klauzulom pravomoćnosti </w:t>
      </w:r>
      <w:r w:rsidR="009B6DCC" w:rsidRPr="00F30933">
        <w:rPr>
          <w:sz w:val="24"/>
          <w:szCs w:val="24"/>
        </w:rPr>
        <w:t xml:space="preserve">radi objave na mrežnim </w:t>
      </w:r>
      <w:r w:rsidR="00693CBA" w:rsidRPr="00F30933">
        <w:rPr>
          <w:sz w:val="24"/>
          <w:szCs w:val="24"/>
        </w:rPr>
        <w:t xml:space="preserve">stranicama </w:t>
      </w:r>
    </w:p>
    <w:p w:rsidRDefault="002F58C9" w:rsidP="00545572" w:rsidR="00946639" w:rsidRP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2F58C9">
        <w:rPr>
          <w:sz w:val="24"/>
          <w:szCs w:val="24"/>
        </w:rPr>
        <w:t>mrež</w:t>
      </w:r>
      <w:r>
        <w:rPr>
          <w:sz w:val="24"/>
          <w:szCs w:val="24"/>
        </w:rPr>
        <w:t>na stranica</w:t>
      </w:r>
      <w:r w:rsidR="00FD1E11">
        <w:rPr>
          <w:sz w:val="24"/>
          <w:szCs w:val="24"/>
        </w:rPr>
        <w:t xml:space="preserve"> e-Oglasna ploča sudova</w:t>
      </w:r>
    </w:p>
    <w:p w:rsidRDefault="00946639" w:rsidP="00545572" w:rsidR="00182B39" w:rsidRPr="00EF46B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sectPr w:rsidSect="00946639" w:rsidR="00182B39" w:rsidRPr="00EF46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941" w:rsidR="007E69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941" w:rsidR="007E6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6F8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5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A4017E">
      <w:rPr>
        <w:sz w:val="24"/>
        <w:szCs w:val="24"/>
      </w:rPr>
      <w:t>116/2014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941" w:rsidR="007E69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6F8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5D51E-65FB-4C8D-88F3-88C7F1567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1910</properties:Words>
  <properties:Characters>10566</properties:Characters>
  <properties:Lines>199</properties:Lines>
  <properties:Paragraphs>70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2018-04-18T08:06:00Z</cp:lastPrinted>
  <dcterms:modified xmlns:xsi="http://www.w3.org/2001/XMLSchema-instance" xsi:type="dcterms:W3CDTF">2018-04-18T08:10:00Z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(St-116-2014 rješenje o dosudi nakon elektronske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