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79fd" w14:paraId="40179fd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4B1A92" w:rsidR="004B1A92">
      <w:pPr>
        <w:rPr>
          <w:sz w:val="24"/>
        </w:rPr>
      </w:pPr>
      <w:r>
        <w:rPr>
          <w:sz w:val="24"/>
        </w:rPr>
        <w:t>Slavonski Brod</w:t>
      </w:r>
    </w:p>
    <w:p w:rsidRDefault="004B1A92" w:rsidP="004B1A92" w:rsidR="004B1A92" w:rsidRPr="004B1A92">
      <w:pPr>
        <w:jc w:val="right"/>
        <w:rPr>
          <w:sz w:val="24"/>
          <w:szCs w:val="24"/>
        </w:rPr>
      </w:pPr>
      <w:r w:rsidRPr="004B1A92">
        <w:rPr>
          <w:b/>
          <w:sz w:val="24"/>
          <w:szCs w:val="24"/>
        </w:rPr>
        <w:t>Broj:1/ St-899/2018-</w:t>
      </w:r>
      <w:r>
        <w:rPr>
          <w:b/>
          <w:sz w:val="24"/>
          <w:szCs w:val="24"/>
        </w:rPr>
        <w:t>13</w:t>
      </w:r>
    </w:p>
    <w:p w:rsidRDefault="004B1A92" w:rsidP="004B1A92" w:rsidR="004B1A92" w:rsidRPr="004B1A92">
      <w:pPr>
        <w:rPr>
          <w:sz w:val="24"/>
          <w:szCs w:val="24"/>
        </w:rPr>
      </w:pPr>
      <w:r w:rsidRPr="004B1A92">
        <w:rPr>
          <w:sz w:val="24"/>
          <w:szCs w:val="24"/>
        </w:rPr>
        <w:t xml:space="preserve"> </w:t>
      </w:r>
    </w:p>
    <w:p w:rsidRDefault="004B1A92" w:rsidP="004B1A92" w:rsidR="004B1A92" w:rsidRPr="004B1A92">
      <w:pPr>
        <w:jc w:val="center"/>
        <w:rPr>
          <w:b/>
          <w:sz w:val="24"/>
          <w:szCs w:val="24"/>
        </w:rPr>
      </w:pPr>
      <w:r w:rsidRPr="004B1A92">
        <w:rPr>
          <w:b/>
          <w:sz w:val="24"/>
          <w:szCs w:val="24"/>
        </w:rPr>
        <w:t>R J E Š E N J E</w:t>
      </w:r>
    </w:p>
    <w:p w:rsidRDefault="004B1A92" w:rsidP="004B1A92" w:rsidR="004B1A92" w:rsidRPr="004B1A92">
      <w:pPr>
        <w:jc w:val="center"/>
        <w:rPr>
          <w:sz w:val="24"/>
          <w:szCs w:val="24"/>
        </w:rPr>
      </w:pPr>
    </w:p>
    <w:p w:rsidRDefault="004B1A92" w:rsidP="004B1A92" w:rsidR="004B1A92" w:rsidRPr="004B1A92">
      <w:pPr>
        <w:rPr>
          <w:sz w:val="24"/>
          <w:szCs w:val="24"/>
        </w:rPr>
      </w:pPr>
    </w:p>
    <w:p w:rsidRDefault="004B1A92" w:rsidP="004B1A92" w:rsidR="004B1A92" w:rsidRPr="004B1A92">
      <w:pPr>
        <w:jc w:val="both"/>
        <w:rPr>
          <w:sz w:val="24"/>
          <w:szCs w:val="24"/>
        </w:rPr>
      </w:pPr>
      <w:r w:rsidRPr="004B1A92">
        <w:rPr>
          <w:sz w:val="24"/>
          <w:szCs w:val="24"/>
        </w:rPr>
        <w:tab/>
        <w:t xml:space="preserve">TRGOVAČKI SUD U OSIJEKU STALNA SLUŽBA U SLAVONSKOM BRODU, po stečajnoj sutkinji Vesni Vukelić, u skraćenom stečajnom postupku koji se vodi nad dužnikom </w:t>
      </w:r>
      <w:r w:rsidRPr="004B1A92">
        <w:rPr>
          <w:b/>
          <w:sz w:val="24"/>
          <w:szCs w:val="24"/>
        </w:rPr>
        <w:t>EVENTUM j.d.o.o. Slavonski Brod, Vladimira Nazora 35, OIB 24008843583,</w:t>
      </w:r>
      <w:r w:rsidRPr="004B1A92">
        <w:rPr>
          <w:sz w:val="24"/>
          <w:szCs w:val="24"/>
        </w:rPr>
        <w:t xml:space="preserve"> dana </w:t>
      </w:r>
      <w:r>
        <w:rPr>
          <w:sz w:val="24"/>
          <w:szCs w:val="24"/>
        </w:rPr>
        <w:t>25. rujna</w:t>
      </w:r>
      <w:r w:rsidRPr="004B1A92">
        <w:rPr>
          <w:sz w:val="24"/>
          <w:szCs w:val="24"/>
        </w:rPr>
        <w:t xml:space="preserve"> 2018.</w:t>
      </w:r>
    </w:p>
    <w:p w:rsidRDefault="004B1A92" w:rsidP="004B1A92" w:rsidR="004B1A92" w:rsidRPr="004B1A92">
      <w:pPr>
        <w:jc w:val="both"/>
        <w:rPr>
          <w:sz w:val="24"/>
          <w:szCs w:val="24"/>
        </w:rPr>
      </w:pPr>
    </w:p>
    <w:p w:rsidRDefault="004B1A92" w:rsidP="004B1A92" w:rsidR="004B1A92" w:rsidRPr="004B1A92">
      <w:pPr>
        <w:rPr>
          <w:sz w:val="24"/>
          <w:szCs w:val="24"/>
        </w:rPr>
      </w:pPr>
    </w:p>
    <w:p w:rsidRDefault="004B1A92" w:rsidP="004B1A92" w:rsidR="004B1A92" w:rsidRPr="004B1A92">
      <w:pPr>
        <w:jc w:val="center"/>
        <w:rPr>
          <w:sz w:val="24"/>
          <w:szCs w:val="24"/>
          <w:lang w:val="en-US"/>
        </w:rPr>
      </w:pPr>
      <w:r w:rsidRPr="004B1A92">
        <w:rPr>
          <w:sz w:val="24"/>
          <w:szCs w:val="24"/>
        </w:rPr>
        <w:t>r i j e š i o     j e</w:t>
      </w:r>
    </w:p>
    <w:p w:rsidRDefault="004B1A92" w:rsidP="004B1A92" w:rsidR="004B1A92" w:rsidRPr="004B1A92">
      <w:pPr>
        <w:jc w:val="center"/>
        <w:rPr>
          <w:sz w:val="24"/>
          <w:szCs w:val="24"/>
        </w:rPr>
      </w:pPr>
    </w:p>
    <w:p w:rsidRDefault="004B1A92" w:rsidP="004B1A92" w:rsidR="004B1A92" w:rsidRPr="004B1A92">
      <w:pPr>
        <w:jc w:val="center"/>
        <w:rPr>
          <w:sz w:val="24"/>
          <w:szCs w:val="24"/>
        </w:rPr>
      </w:pPr>
    </w:p>
    <w:p w:rsidRDefault="004B1A92" w:rsidP="00CD2615" w:rsidR="004B1A92" w:rsidRPr="004B1A92">
      <w:pPr>
        <w:jc w:val="both"/>
        <w:rPr>
          <w:sz w:val="24"/>
          <w:szCs w:val="24"/>
        </w:rPr>
      </w:pPr>
      <w:r w:rsidRPr="004B1A92">
        <w:rPr>
          <w:sz w:val="24"/>
          <w:szCs w:val="24"/>
        </w:rPr>
        <w:t xml:space="preserve"> </w:t>
      </w:r>
      <w:r w:rsidRPr="004B1A92">
        <w:rPr>
          <w:sz w:val="24"/>
          <w:szCs w:val="24"/>
        </w:rPr>
        <w:tab/>
        <w:t xml:space="preserve"> I.  </w:t>
      </w:r>
      <w:r>
        <w:rPr>
          <w:sz w:val="24"/>
          <w:szCs w:val="24"/>
        </w:rPr>
        <w:t>Poziva se predlagatelj</w:t>
      </w:r>
      <w:r w:rsidRPr="004B1A92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IVAN GLAVAŠ</w:t>
      </w:r>
      <w:r w:rsidRPr="004B1A92">
        <w:rPr>
          <w:b/>
          <w:sz w:val="24"/>
          <w:szCs w:val="24"/>
        </w:rPr>
        <w:t xml:space="preserve"> iz </w:t>
      </w:r>
      <w:proofErr w:type="spellStart"/>
      <w:r w:rsidRPr="004B1A92">
        <w:rPr>
          <w:b/>
          <w:sz w:val="24"/>
          <w:szCs w:val="24"/>
        </w:rPr>
        <w:t>Slobodnice</w:t>
      </w:r>
      <w:proofErr w:type="spellEnd"/>
      <w:r w:rsidRPr="004B1A92">
        <w:rPr>
          <w:b/>
          <w:sz w:val="24"/>
          <w:szCs w:val="24"/>
        </w:rPr>
        <w:t xml:space="preserve">, zast. po pun. Josipu Staniću, </w:t>
      </w:r>
      <w:proofErr w:type="spellStart"/>
      <w:r w:rsidRPr="004B1A92">
        <w:rPr>
          <w:b/>
          <w:sz w:val="24"/>
          <w:szCs w:val="24"/>
        </w:rPr>
        <w:t>odvj</w:t>
      </w:r>
      <w:proofErr w:type="spellEnd"/>
      <w:r w:rsidRPr="004B1A92">
        <w:rPr>
          <w:b/>
          <w:sz w:val="24"/>
          <w:szCs w:val="24"/>
        </w:rPr>
        <w:t>. u Slavonskom Brodu,</w:t>
      </w:r>
      <w:r w:rsidRPr="004B1A92">
        <w:rPr>
          <w:sz w:val="24"/>
          <w:szCs w:val="24"/>
        </w:rPr>
        <w:t xml:space="preserve"> u roku od </w:t>
      </w:r>
      <w:r w:rsidR="00CD2615">
        <w:rPr>
          <w:sz w:val="24"/>
          <w:szCs w:val="24"/>
        </w:rPr>
        <w:t>8</w:t>
      </w:r>
      <w:r w:rsidRPr="004B1A92">
        <w:rPr>
          <w:sz w:val="24"/>
          <w:szCs w:val="24"/>
        </w:rPr>
        <w:t xml:space="preserve"> dana od dana dostave ovog rješenja</w:t>
      </w:r>
      <w:r w:rsidR="00CD2615">
        <w:rPr>
          <w:sz w:val="24"/>
          <w:szCs w:val="24"/>
        </w:rPr>
        <w:t>, dostaviti sudu dokaze kojim će</w:t>
      </w:r>
      <w:r w:rsidRPr="004B1A92">
        <w:rPr>
          <w:sz w:val="24"/>
          <w:szCs w:val="24"/>
        </w:rPr>
        <w:t xml:space="preserve"> </w:t>
      </w:r>
      <w:r w:rsidR="00CD2615">
        <w:rPr>
          <w:sz w:val="24"/>
          <w:szCs w:val="24"/>
        </w:rPr>
        <w:t xml:space="preserve">učiniti vjerojatnim </w:t>
      </w:r>
      <w:r w:rsidR="00121360">
        <w:rPr>
          <w:sz w:val="24"/>
          <w:szCs w:val="24"/>
        </w:rPr>
        <w:t>postojanje svoje</w:t>
      </w:r>
      <w:r w:rsidR="00CD2615">
        <w:rPr>
          <w:sz w:val="24"/>
          <w:szCs w:val="24"/>
        </w:rPr>
        <w:t xml:space="preserve"> </w:t>
      </w:r>
      <w:r w:rsidR="00121360">
        <w:rPr>
          <w:sz w:val="24"/>
          <w:szCs w:val="24"/>
        </w:rPr>
        <w:t>tražbine</w:t>
      </w:r>
      <w:r w:rsidR="00CD2615">
        <w:rPr>
          <w:sz w:val="24"/>
          <w:szCs w:val="24"/>
        </w:rPr>
        <w:t xml:space="preserve"> prema dužniku, </w:t>
      </w:r>
      <w:r w:rsidR="00121360">
        <w:rPr>
          <w:sz w:val="24"/>
          <w:szCs w:val="24"/>
        </w:rPr>
        <w:t>čime će ujedno dokazati da je ovlašten na podnošenje prijedloga za otvaranje stečajnog postupka.</w:t>
      </w:r>
    </w:p>
    <w:p w:rsidRDefault="004B1A92" w:rsidP="004B1A92" w:rsidR="004B1A92" w:rsidRPr="004B1A92">
      <w:pPr>
        <w:jc w:val="both"/>
        <w:rPr>
          <w:sz w:val="24"/>
          <w:szCs w:val="24"/>
        </w:rPr>
      </w:pPr>
    </w:p>
    <w:p w:rsidRDefault="004B1A92" w:rsidP="004B1A92" w:rsidR="004B1A92" w:rsidRPr="004B1A92">
      <w:pPr>
        <w:jc w:val="both"/>
        <w:rPr>
          <w:sz w:val="24"/>
          <w:szCs w:val="24"/>
        </w:rPr>
      </w:pPr>
      <w:r w:rsidRPr="004B1A92">
        <w:rPr>
          <w:sz w:val="24"/>
          <w:szCs w:val="24"/>
        </w:rPr>
        <w:t xml:space="preserve"> </w:t>
      </w:r>
      <w:r w:rsidRPr="004B1A92">
        <w:rPr>
          <w:sz w:val="24"/>
          <w:szCs w:val="24"/>
        </w:rPr>
        <w:tab/>
        <w:t xml:space="preserve"> II. Ukoliko predlagatelj u ostavljenom roku</w:t>
      </w:r>
      <w:r w:rsidR="00121360">
        <w:rPr>
          <w:sz w:val="24"/>
          <w:szCs w:val="24"/>
        </w:rPr>
        <w:t xml:space="preserve"> ne dostavi tražene dokaze</w:t>
      </w:r>
      <w:r w:rsidRPr="004B1A92">
        <w:rPr>
          <w:sz w:val="24"/>
          <w:szCs w:val="24"/>
        </w:rPr>
        <w:t xml:space="preserve">, sud će prijedlog za otvaranje stečajnog postupka </w:t>
      </w:r>
      <w:r w:rsidR="00121360">
        <w:rPr>
          <w:sz w:val="24"/>
          <w:szCs w:val="24"/>
        </w:rPr>
        <w:t>odbaciti, a sredstva uplaćena na ime predujma, vratiti.</w:t>
      </w:r>
    </w:p>
    <w:p w:rsidRDefault="004B1A92" w:rsidP="004B1A92" w:rsidR="004B1A92" w:rsidRPr="004B1A92">
      <w:pPr>
        <w:jc w:val="both"/>
        <w:rPr>
          <w:sz w:val="24"/>
          <w:szCs w:val="24"/>
        </w:rPr>
      </w:pPr>
      <w:r w:rsidRPr="004B1A92">
        <w:rPr>
          <w:sz w:val="24"/>
          <w:szCs w:val="24"/>
        </w:rPr>
        <w:t xml:space="preserve"> </w:t>
      </w:r>
      <w:r w:rsidRPr="004B1A92">
        <w:rPr>
          <w:sz w:val="24"/>
          <w:szCs w:val="24"/>
        </w:rPr>
        <w:tab/>
        <w:t xml:space="preserve"> </w:t>
      </w:r>
      <w:r w:rsidRPr="004B1A92">
        <w:rPr>
          <w:sz w:val="24"/>
          <w:szCs w:val="24"/>
        </w:rPr>
        <w:tab/>
      </w:r>
    </w:p>
    <w:p w:rsidRDefault="004B1A92" w:rsidP="004B1A92" w:rsidR="004B1A92" w:rsidRPr="004B1A92">
      <w:pPr>
        <w:jc w:val="both"/>
        <w:rPr>
          <w:sz w:val="24"/>
          <w:szCs w:val="24"/>
        </w:rPr>
      </w:pPr>
      <w:r w:rsidRPr="004B1A92">
        <w:rPr>
          <w:sz w:val="24"/>
          <w:szCs w:val="24"/>
        </w:rPr>
        <w:tab/>
        <w:t xml:space="preserve"> </w:t>
      </w:r>
    </w:p>
    <w:p w:rsidRDefault="004B1A92" w:rsidP="004B1A92" w:rsidR="004B1A92" w:rsidRPr="004B1A92">
      <w:pPr>
        <w:jc w:val="center"/>
        <w:rPr>
          <w:sz w:val="24"/>
          <w:szCs w:val="24"/>
        </w:rPr>
      </w:pPr>
      <w:r w:rsidRPr="004B1A92">
        <w:rPr>
          <w:sz w:val="24"/>
          <w:szCs w:val="24"/>
        </w:rPr>
        <w:t>Obrazloženje</w:t>
      </w:r>
    </w:p>
    <w:p w:rsidRDefault="004B1A92" w:rsidP="004B1A92" w:rsidR="004B1A92" w:rsidRPr="004B1A92">
      <w:pPr>
        <w:jc w:val="center"/>
        <w:rPr>
          <w:sz w:val="24"/>
          <w:szCs w:val="24"/>
        </w:rPr>
      </w:pPr>
    </w:p>
    <w:p w:rsidRDefault="004B1A92" w:rsidP="004B1A92" w:rsidR="004B1A92" w:rsidRPr="004B1A92">
      <w:pPr>
        <w:jc w:val="both"/>
        <w:rPr>
          <w:sz w:val="24"/>
          <w:szCs w:val="24"/>
        </w:rPr>
      </w:pPr>
    </w:p>
    <w:p w:rsidRDefault="004B1A92" w:rsidP="004B1A92" w:rsidR="004B1A92" w:rsidRPr="004B1A92">
      <w:pPr>
        <w:jc w:val="both"/>
        <w:rPr>
          <w:sz w:val="24"/>
          <w:szCs w:val="24"/>
        </w:rPr>
      </w:pPr>
      <w:r w:rsidRPr="004B1A92">
        <w:rPr>
          <w:sz w:val="24"/>
          <w:szCs w:val="24"/>
        </w:rPr>
        <w:t xml:space="preserve"> </w:t>
      </w:r>
      <w:r w:rsidRPr="004B1A92">
        <w:rPr>
          <w:sz w:val="24"/>
          <w:szCs w:val="24"/>
        </w:rPr>
        <w:tab/>
        <w:t xml:space="preserve">Temeljem odredbe čl. 430 Stečajnog zakona (NN br. 71/15,104/17, dalje SZ), po zahtjevu FINE, sud je objavio oglas posl.br. 1/St-899/2018-3 od 06. lipnja 2018. kojim je pozvao vjerovnike da u roku od 45 dana od dana objave oglasa predlože otvaranje stečajnog postupka i uplate predujam za pokriće troškova postupka, dok je osobu ovlaštenu za zastupanje dužnika pozvao u roku od 15 dana podnijeti sudu javnobilježnički ovjerovljeni </w:t>
      </w:r>
      <w:proofErr w:type="spellStart"/>
      <w:r w:rsidRPr="004B1A92">
        <w:rPr>
          <w:sz w:val="24"/>
          <w:szCs w:val="24"/>
        </w:rPr>
        <w:t>prokazni</w:t>
      </w:r>
      <w:proofErr w:type="spellEnd"/>
      <w:r w:rsidRPr="004B1A92">
        <w:rPr>
          <w:sz w:val="24"/>
          <w:szCs w:val="24"/>
        </w:rPr>
        <w:t xml:space="preserve"> popis imovine i obveza dužnika na propisanom obrascu, uz upozorenje da će sud po službenoj dužnosti donijeti rješenje o otvaranju i zaključenju skraćenog stečajnog postupka ukoliko zastupnik po zakonu u ostavljenom roku ne podnese javnobilježnički ovjerovljeni </w:t>
      </w:r>
      <w:proofErr w:type="spellStart"/>
      <w:r w:rsidRPr="004B1A92">
        <w:rPr>
          <w:sz w:val="24"/>
          <w:szCs w:val="24"/>
        </w:rPr>
        <w:t>prokazni</w:t>
      </w:r>
      <w:proofErr w:type="spellEnd"/>
      <w:r w:rsidRPr="004B1A92">
        <w:rPr>
          <w:sz w:val="24"/>
          <w:szCs w:val="24"/>
        </w:rPr>
        <w:t xml:space="preserve"> popis imovine i obveza i ukoliko nijedan vjerovnik ne predloži otvaranje stečajnog postupka i ne predujmi zatražena sredstva za namirenje troškova postupka.</w:t>
      </w:r>
    </w:p>
    <w:p w:rsidRDefault="004B1A92" w:rsidP="004B1A92" w:rsidR="004B1A92">
      <w:pPr>
        <w:jc w:val="both"/>
        <w:rPr>
          <w:sz w:val="24"/>
          <w:szCs w:val="24"/>
        </w:rPr>
      </w:pPr>
    </w:p>
    <w:p w:rsidRDefault="00A367F7" w:rsidP="004B1A92" w:rsidR="00A367F7">
      <w:pPr>
        <w:jc w:val="both"/>
        <w:rPr>
          <w:sz w:val="24"/>
          <w:szCs w:val="24"/>
        </w:rPr>
      </w:pPr>
    </w:p>
    <w:p w:rsidRDefault="00A367F7" w:rsidP="004B1A92" w:rsidR="00A367F7" w:rsidRPr="004B1A92">
      <w:pPr>
        <w:jc w:val="both"/>
        <w:rPr>
          <w:sz w:val="24"/>
          <w:szCs w:val="24"/>
        </w:rPr>
      </w:pPr>
    </w:p>
    <w:p w:rsidRDefault="000A6CC5" w:rsidP="004B1A92" w:rsidR="000A6CC5">
      <w:pPr>
        <w:ind w:firstLine="720"/>
        <w:jc w:val="both"/>
        <w:rPr>
          <w:sz w:val="24"/>
          <w:szCs w:val="24"/>
        </w:rPr>
      </w:pPr>
    </w:p>
    <w:p w:rsidRDefault="000A6CC5" w:rsidP="000A6CC5" w:rsidR="000A6CC5">
      <w:pPr>
        <w:jc w:val="right"/>
        <w:rPr>
          <w:b/>
          <w:sz w:val="24"/>
          <w:szCs w:val="24"/>
        </w:rPr>
      </w:pPr>
    </w:p>
    <w:p w:rsidRDefault="000A6CC5" w:rsidP="000A6CC5" w:rsidR="000A6CC5" w:rsidRPr="004B1A92">
      <w:pPr>
        <w:jc w:val="right"/>
        <w:rPr>
          <w:sz w:val="24"/>
          <w:szCs w:val="24"/>
        </w:rPr>
      </w:pPr>
      <w:r w:rsidRPr="004B1A92">
        <w:rPr>
          <w:b/>
          <w:sz w:val="24"/>
          <w:szCs w:val="24"/>
        </w:rPr>
        <w:t>Broj:1/ St-899/2018-</w:t>
      </w:r>
      <w:r>
        <w:rPr>
          <w:b/>
          <w:sz w:val="24"/>
          <w:szCs w:val="24"/>
        </w:rPr>
        <w:t>13</w:t>
      </w:r>
    </w:p>
    <w:p w:rsidRDefault="000A6CC5" w:rsidP="004B1A92" w:rsidR="000A6CC5">
      <w:pPr>
        <w:ind w:firstLine="720"/>
        <w:jc w:val="both"/>
        <w:rPr>
          <w:sz w:val="24"/>
          <w:szCs w:val="24"/>
        </w:rPr>
      </w:pPr>
    </w:p>
    <w:p w:rsidRDefault="000A6CC5" w:rsidP="004B1A92" w:rsidR="000A6CC5">
      <w:pPr>
        <w:ind w:firstLine="720"/>
        <w:jc w:val="both"/>
        <w:rPr>
          <w:sz w:val="24"/>
          <w:szCs w:val="24"/>
        </w:rPr>
      </w:pPr>
    </w:p>
    <w:p w:rsidRDefault="004B1A92" w:rsidP="004B1A92" w:rsidR="004B1A92">
      <w:pPr>
        <w:ind w:firstLine="720"/>
        <w:jc w:val="both"/>
        <w:rPr>
          <w:sz w:val="24"/>
          <w:szCs w:val="24"/>
        </w:rPr>
      </w:pPr>
      <w:r w:rsidRPr="004B1A92">
        <w:rPr>
          <w:sz w:val="24"/>
          <w:szCs w:val="24"/>
        </w:rPr>
        <w:t xml:space="preserve">U ostavljenom roku zastupnik po zakonu nije dostavio ovjerovljeni </w:t>
      </w:r>
      <w:proofErr w:type="spellStart"/>
      <w:r w:rsidRPr="004B1A92">
        <w:rPr>
          <w:sz w:val="24"/>
          <w:szCs w:val="24"/>
        </w:rPr>
        <w:t>prokazni</w:t>
      </w:r>
      <w:proofErr w:type="spellEnd"/>
      <w:r w:rsidRPr="004B1A92">
        <w:rPr>
          <w:sz w:val="24"/>
          <w:szCs w:val="24"/>
        </w:rPr>
        <w:t xml:space="preserve"> popis imovine i obveza, dok je Ivan Glavaš putem punomoćnika podnio prijedlog za otvaranje redovnog stečajnog postupka uz dost</w:t>
      </w:r>
      <w:r w:rsidR="002A0F22">
        <w:rPr>
          <w:sz w:val="24"/>
          <w:szCs w:val="24"/>
        </w:rPr>
        <w:t>avu dokaza da dužnik ima imovine dostatne za pokriće troškova postupka.</w:t>
      </w:r>
    </w:p>
    <w:p w:rsidRDefault="003E25A0" w:rsidP="004B1A92" w:rsidR="003E25A0">
      <w:pPr>
        <w:ind w:firstLine="720"/>
        <w:jc w:val="both"/>
        <w:rPr>
          <w:sz w:val="24"/>
          <w:szCs w:val="24"/>
        </w:rPr>
      </w:pPr>
    </w:p>
    <w:p w:rsidRDefault="003E25A0" w:rsidP="004B1A92" w:rsidR="003E25A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toga podnositelj prijedloga uplatio je i zatražena sredstva na ime predujma za pokriće troškova stečajnog postupka.</w:t>
      </w:r>
    </w:p>
    <w:p w:rsidRDefault="00A367F7" w:rsidP="004B1A92" w:rsidR="00A367F7" w:rsidRPr="004B1A92">
      <w:pPr>
        <w:ind w:firstLine="720"/>
        <w:jc w:val="both"/>
        <w:rPr>
          <w:sz w:val="24"/>
          <w:szCs w:val="24"/>
        </w:rPr>
      </w:pPr>
    </w:p>
    <w:p w:rsidRDefault="00A367F7" w:rsidP="004B1A92" w:rsidR="004B1A9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čl. 109 st 2 Stečajnog zakona (NN br. 71/15, 104/17, dalje SZ), vjerovnik je ovlašten podnijeti prijedlog za otvaranje stečajnog postupka ako učini vjerojatnim postojanje svoje tražbine i stečajnog razloga.</w:t>
      </w:r>
    </w:p>
    <w:p w:rsidRDefault="00A367F7" w:rsidP="004B1A92" w:rsidR="00A367F7">
      <w:pPr>
        <w:ind w:firstLine="720"/>
        <w:jc w:val="both"/>
        <w:rPr>
          <w:sz w:val="24"/>
          <w:szCs w:val="24"/>
        </w:rPr>
      </w:pPr>
    </w:p>
    <w:p w:rsidRDefault="00A367F7" w:rsidP="000A6CC5" w:rsidR="004B1A92" w:rsidRPr="004B1A9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4B1A92" w:rsidRPr="004B1A92">
        <w:rPr>
          <w:sz w:val="24"/>
          <w:szCs w:val="24"/>
        </w:rPr>
        <w:t xml:space="preserve"> obzirom na činjenicu da vjerovnik </w:t>
      </w:r>
      <w:r>
        <w:rPr>
          <w:sz w:val="24"/>
          <w:szCs w:val="24"/>
        </w:rPr>
        <w:t xml:space="preserve">uz svoj prijedlog nije dostavio dokaze kojim će učiniti vjerojatnim postojanje svoje tražbine koju ima prema dužniku, </w:t>
      </w:r>
      <w:r w:rsidR="000A6CC5">
        <w:rPr>
          <w:sz w:val="24"/>
          <w:szCs w:val="24"/>
        </w:rPr>
        <w:t>a što mu daje legitimite</w:t>
      </w:r>
      <w:r w:rsidR="005D4BFF">
        <w:rPr>
          <w:sz w:val="24"/>
          <w:szCs w:val="24"/>
        </w:rPr>
        <w:t>t</w:t>
      </w:r>
      <w:r w:rsidR="009E1D90">
        <w:rPr>
          <w:sz w:val="24"/>
          <w:szCs w:val="24"/>
        </w:rPr>
        <w:t xml:space="preserve"> n</w:t>
      </w:r>
      <w:r w:rsidR="000A6CC5">
        <w:rPr>
          <w:sz w:val="24"/>
          <w:szCs w:val="24"/>
        </w:rPr>
        <w:t>a podnošenje prijedloga za otvaranje stečajnog postupka, to je valjalo odlučiti kao u izreci ovog rješenja.</w:t>
      </w:r>
      <w:r>
        <w:rPr>
          <w:sz w:val="24"/>
          <w:szCs w:val="24"/>
        </w:rPr>
        <w:t xml:space="preserve"> </w:t>
      </w:r>
    </w:p>
    <w:p w:rsidRDefault="004B1A92" w:rsidP="004B1A92" w:rsidR="004B1A92" w:rsidRPr="004B1A92">
      <w:pPr>
        <w:rPr>
          <w:sz w:val="24"/>
          <w:szCs w:val="24"/>
        </w:rPr>
      </w:pPr>
    </w:p>
    <w:p w:rsidRDefault="004B1A92" w:rsidP="004B1A92" w:rsidR="004B1A92">
      <w:pPr>
        <w:jc w:val="center"/>
        <w:rPr>
          <w:sz w:val="24"/>
          <w:szCs w:val="24"/>
        </w:rPr>
      </w:pPr>
      <w:r w:rsidRPr="004B1A92">
        <w:rPr>
          <w:sz w:val="24"/>
          <w:szCs w:val="24"/>
        </w:rPr>
        <w:t xml:space="preserve">U Slavonskom Brodu, </w:t>
      </w:r>
      <w:r w:rsidR="000A6CC5">
        <w:rPr>
          <w:sz w:val="24"/>
          <w:szCs w:val="24"/>
        </w:rPr>
        <w:t>25. rujna</w:t>
      </w:r>
      <w:r w:rsidRPr="004B1A92">
        <w:rPr>
          <w:sz w:val="24"/>
          <w:szCs w:val="24"/>
        </w:rPr>
        <w:t xml:space="preserve"> 2018.</w:t>
      </w:r>
    </w:p>
    <w:p w:rsidRDefault="000A6CC5" w:rsidP="004B1A92" w:rsidR="000A6CC5" w:rsidRPr="004B1A92">
      <w:pPr>
        <w:jc w:val="center"/>
        <w:rPr>
          <w:sz w:val="24"/>
          <w:szCs w:val="24"/>
        </w:rPr>
      </w:pPr>
    </w:p>
    <w:p w:rsidRDefault="004B1A92" w:rsidP="004B1A92" w:rsidR="004B1A92" w:rsidRPr="004B1A92">
      <w:pPr>
        <w:jc w:val="center"/>
        <w:rPr>
          <w:sz w:val="24"/>
          <w:szCs w:val="24"/>
        </w:rPr>
      </w:pPr>
    </w:p>
    <w:p w:rsidRDefault="004B1A92" w:rsidP="004B1A92" w:rsidR="004B1A92" w:rsidRPr="004B1A92">
      <w:pPr>
        <w:rPr>
          <w:sz w:val="24"/>
          <w:szCs w:val="24"/>
        </w:rPr>
      </w:pPr>
      <w:r w:rsidRPr="004B1A92">
        <w:rPr>
          <w:sz w:val="24"/>
          <w:szCs w:val="24"/>
        </w:rPr>
        <w:t xml:space="preserve"> </w:t>
      </w:r>
      <w:r w:rsidRPr="004B1A92">
        <w:rPr>
          <w:sz w:val="24"/>
          <w:szCs w:val="24"/>
        </w:rPr>
        <w:tab/>
      </w:r>
      <w:r w:rsidRPr="004B1A92">
        <w:rPr>
          <w:sz w:val="24"/>
          <w:szCs w:val="24"/>
        </w:rPr>
        <w:tab/>
      </w:r>
      <w:r w:rsidRPr="004B1A92">
        <w:rPr>
          <w:sz w:val="24"/>
          <w:szCs w:val="24"/>
        </w:rPr>
        <w:tab/>
      </w:r>
      <w:r w:rsidRPr="004B1A92">
        <w:rPr>
          <w:sz w:val="24"/>
          <w:szCs w:val="24"/>
        </w:rPr>
        <w:tab/>
      </w:r>
      <w:r w:rsidRPr="004B1A92">
        <w:rPr>
          <w:sz w:val="24"/>
          <w:szCs w:val="24"/>
        </w:rPr>
        <w:tab/>
      </w:r>
      <w:r w:rsidRPr="004B1A92">
        <w:rPr>
          <w:sz w:val="24"/>
          <w:szCs w:val="24"/>
        </w:rPr>
        <w:tab/>
      </w:r>
      <w:r w:rsidRPr="004B1A92">
        <w:rPr>
          <w:sz w:val="24"/>
          <w:szCs w:val="24"/>
        </w:rPr>
        <w:tab/>
      </w:r>
      <w:r w:rsidRPr="004B1A92">
        <w:rPr>
          <w:sz w:val="24"/>
          <w:szCs w:val="24"/>
        </w:rPr>
        <w:tab/>
        <w:t xml:space="preserve">      STEČAJNA SUTKINJA:</w:t>
      </w:r>
    </w:p>
    <w:p w:rsidRDefault="004B1A92" w:rsidP="004B1A92" w:rsidR="004B1A92">
      <w:pPr>
        <w:ind w:firstLine="720" w:left="5040"/>
        <w:rPr>
          <w:sz w:val="24"/>
          <w:szCs w:val="24"/>
        </w:rPr>
      </w:pPr>
      <w:r w:rsidRPr="004B1A92">
        <w:rPr>
          <w:sz w:val="24"/>
          <w:szCs w:val="24"/>
        </w:rPr>
        <w:t xml:space="preserve">               Vesna Vukelić</w:t>
      </w:r>
      <w:r w:rsidR="000A6CC5">
        <w:rPr>
          <w:sz w:val="24"/>
          <w:szCs w:val="24"/>
        </w:rPr>
        <w:t>, v.r.</w:t>
      </w:r>
    </w:p>
    <w:p w:rsidRDefault="004B1A92" w:rsidP="004B1A92" w:rsidR="004B1A92" w:rsidRPr="004B1A92">
      <w:pPr>
        <w:ind w:firstLine="720" w:left="5040"/>
        <w:rPr>
          <w:sz w:val="24"/>
          <w:szCs w:val="24"/>
        </w:rPr>
      </w:pPr>
    </w:p>
    <w:p w:rsidRDefault="004B1A92" w:rsidP="004B1A92" w:rsidR="004B1A92" w:rsidRPr="004B1A92">
      <w:pPr>
        <w:ind w:firstLine="720" w:left="5040"/>
        <w:rPr>
          <w:sz w:val="24"/>
          <w:szCs w:val="24"/>
        </w:rPr>
      </w:pPr>
    </w:p>
    <w:p w:rsidRDefault="004B1A92" w:rsidP="004B1A92" w:rsidR="004B1A92" w:rsidRPr="004B1A92">
      <w:pPr>
        <w:rPr>
          <w:sz w:val="24"/>
          <w:szCs w:val="24"/>
        </w:rPr>
      </w:pPr>
    </w:p>
    <w:p w:rsidRDefault="004B1A92" w:rsidP="004B1A92" w:rsidR="004B1A92" w:rsidRPr="00CD2BEC">
      <w:pPr>
        <w:rPr>
          <w:b/>
          <w:sz w:val="22"/>
          <w:szCs w:val="22"/>
        </w:rPr>
      </w:pPr>
      <w:r w:rsidRPr="00CD2BEC">
        <w:rPr>
          <w:b/>
          <w:sz w:val="22"/>
          <w:szCs w:val="22"/>
        </w:rPr>
        <w:t>NAPUTAK O PRAVNOM LIJEKU:</w:t>
      </w:r>
    </w:p>
    <w:p w:rsidRDefault="004B1A92" w:rsidP="004B1A92" w:rsidR="004B1A92" w:rsidRPr="00CD2BEC">
      <w:pPr>
        <w:rPr>
          <w:b/>
          <w:sz w:val="22"/>
          <w:szCs w:val="22"/>
        </w:rPr>
      </w:pPr>
      <w:r w:rsidRPr="00CD2BEC">
        <w:rPr>
          <w:b/>
          <w:sz w:val="22"/>
          <w:szCs w:val="22"/>
        </w:rPr>
        <w:t>Protiv ovog rješenja dopuštena je žalba u roku od osam dana</w:t>
      </w:r>
    </w:p>
    <w:p w:rsidRDefault="004B1A92" w:rsidP="004B1A92" w:rsidR="004B1A92" w:rsidRPr="00CD2BEC">
      <w:pPr>
        <w:rPr>
          <w:b/>
          <w:sz w:val="22"/>
          <w:szCs w:val="22"/>
        </w:rPr>
      </w:pPr>
      <w:r w:rsidRPr="00CD2BEC">
        <w:rPr>
          <w:b/>
          <w:sz w:val="22"/>
          <w:szCs w:val="22"/>
        </w:rPr>
        <w:t xml:space="preserve"> po isteku osmog dana od dana objave rješenja na mrežnoj stranici</w:t>
      </w:r>
    </w:p>
    <w:p w:rsidRDefault="004B1A92" w:rsidP="004B1A92" w:rsidR="004B1A92" w:rsidRPr="00CD2BEC">
      <w:pPr>
        <w:rPr>
          <w:b/>
          <w:sz w:val="22"/>
          <w:szCs w:val="22"/>
        </w:rPr>
      </w:pPr>
      <w:r w:rsidRPr="00CD2BEC">
        <w:rPr>
          <w:b/>
          <w:sz w:val="22"/>
          <w:szCs w:val="22"/>
        </w:rPr>
        <w:t xml:space="preserve"> e-Oglasna ploča sudova. Žalba se podnosi  Visokom trgovačkom </w:t>
      </w:r>
    </w:p>
    <w:p w:rsidRDefault="004B1A92" w:rsidP="004B1A92" w:rsidR="004B1A92" w:rsidRPr="00CD2BEC">
      <w:pPr>
        <w:rPr>
          <w:b/>
          <w:sz w:val="22"/>
          <w:szCs w:val="22"/>
        </w:rPr>
      </w:pPr>
      <w:r w:rsidRPr="00CD2BEC">
        <w:rPr>
          <w:b/>
          <w:sz w:val="22"/>
          <w:szCs w:val="22"/>
        </w:rPr>
        <w:t>sudu u Zagrebu  putem ovoga suda  u tri  primjerka.</w:t>
      </w:r>
    </w:p>
    <w:p w:rsidRDefault="004B1A92" w:rsidP="004B1A92" w:rsidR="004B1A92" w:rsidRPr="00CD2BEC">
      <w:pPr>
        <w:rPr>
          <w:b/>
          <w:sz w:val="22"/>
          <w:szCs w:val="22"/>
        </w:rPr>
      </w:pPr>
      <w:r w:rsidRPr="00CD2BEC">
        <w:rPr>
          <w:b/>
          <w:sz w:val="22"/>
          <w:szCs w:val="22"/>
        </w:rPr>
        <w:t>Žalba ne odgađa ovrhu rješenja.</w:t>
      </w:r>
    </w:p>
    <w:p w:rsidRDefault="004B1A92" w:rsidP="004B1A92" w:rsidR="004B1A92" w:rsidRPr="004B1A92">
      <w:pPr>
        <w:rPr>
          <w:sz w:val="24"/>
          <w:szCs w:val="24"/>
        </w:rPr>
      </w:pPr>
    </w:p>
    <w:p w:rsidRDefault="004B1A92" w:rsidP="004B1A92" w:rsidR="004B1A92" w:rsidRPr="004B1A92">
      <w:pPr>
        <w:rPr>
          <w:sz w:val="24"/>
          <w:szCs w:val="24"/>
        </w:rPr>
      </w:pPr>
    </w:p>
    <w:p w:rsidRDefault="004B1A92" w:rsidP="004B1A92" w:rsidR="004B1A92" w:rsidRPr="004B1A92">
      <w:pPr>
        <w:rPr>
          <w:sz w:val="24"/>
          <w:szCs w:val="24"/>
        </w:rPr>
      </w:pPr>
      <w:r w:rsidRPr="004B1A92">
        <w:rPr>
          <w:sz w:val="24"/>
          <w:szCs w:val="24"/>
        </w:rPr>
        <w:t>Dostaviti putem mrežne stranice e-Oglasna ploča sudova:</w:t>
      </w:r>
    </w:p>
    <w:p w:rsidRDefault="004B1A92" w:rsidP="004B1A92" w:rsidR="004B1A92" w:rsidRPr="004B1A92">
      <w:pPr>
        <w:rPr>
          <w:sz w:val="24"/>
          <w:szCs w:val="24"/>
        </w:rPr>
      </w:pPr>
      <w:r w:rsidRPr="004B1A92">
        <w:rPr>
          <w:sz w:val="24"/>
          <w:szCs w:val="24"/>
        </w:rPr>
        <w:t>1.  dužniku</w:t>
      </w:r>
    </w:p>
    <w:p w:rsidRDefault="004B1A92" w:rsidP="004B1A92" w:rsidR="004B1A92" w:rsidRPr="004B1A92">
      <w:pPr>
        <w:rPr>
          <w:sz w:val="24"/>
          <w:szCs w:val="24"/>
        </w:rPr>
      </w:pPr>
      <w:r w:rsidRPr="004B1A92">
        <w:rPr>
          <w:sz w:val="24"/>
          <w:szCs w:val="24"/>
        </w:rPr>
        <w:t>2.  predlagatelju po punomoćniku</w:t>
      </w:r>
    </w:p>
    <w:p w:rsidRDefault="00006653" w:rsidP="004B1A92" w:rsidR="00006653" w:rsidRPr="004B1A92">
      <w:pPr>
        <w:rPr>
          <w:sz w:val="24"/>
          <w:szCs w:val="24"/>
        </w:rPr>
      </w:pPr>
    </w:p>
    <w:sectPr w:rsidSect="006A112D" w:rsidR="00006653" w:rsidRPr="004B1A92">
      <w:pgSz w:h="16838" w:w="11906"/>
      <w:pgMar w:gutter="0" w:footer="720" w:header="720" w:left="1417" w:bottom="993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4386"/>
    <w:rsid w:val="0003642B"/>
    <w:rsid w:val="000365D9"/>
    <w:rsid w:val="00051F95"/>
    <w:rsid w:val="00061DE6"/>
    <w:rsid w:val="00074044"/>
    <w:rsid w:val="00092608"/>
    <w:rsid w:val="0009340D"/>
    <w:rsid w:val="00095335"/>
    <w:rsid w:val="00096FA2"/>
    <w:rsid w:val="000A154E"/>
    <w:rsid w:val="000A289C"/>
    <w:rsid w:val="000A622E"/>
    <w:rsid w:val="000A6CC5"/>
    <w:rsid w:val="000B0060"/>
    <w:rsid w:val="000B0C09"/>
    <w:rsid w:val="000B4B70"/>
    <w:rsid w:val="000B7E38"/>
    <w:rsid w:val="000C3A94"/>
    <w:rsid w:val="000C52F6"/>
    <w:rsid w:val="000D123D"/>
    <w:rsid w:val="000D1B11"/>
    <w:rsid w:val="000E2EF6"/>
    <w:rsid w:val="000E6CA7"/>
    <w:rsid w:val="000F0C2C"/>
    <w:rsid w:val="000F2379"/>
    <w:rsid w:val="001109DE"/>
    <w:rsid w:val="001115E2"/>
    <w:rsid w:val="00121360"/>
    <w:rsid w:val="001230A5"/>
    <w:rsid w:val="00124948"/>
    <w:rsid w:val="00133C4F"/>
    <w:rsid w:val="00144857"/>
    <w:rsid w:val="00173F5D"/>
    <w:rsid w:val="001750BA"/>
    <w:rsid w:val="0018232C"/>
    <w:rsid w:val="001A55AA"/>
    <w:rsid w:val="001A5DF2"/>
    <w:rsid w:val="001B63F1"/>
    <w:rsid w:val="001B7AD7"/>
    <w:rsid w:val="001C206D"/>
    <w:rsid w:val="001C4AE2"/>
    <w:rsid w:val="001C4F30"/>
    <w:rsid w:val="001E09A4"/>
    <w:rsid w:val="001E23F7"/>
    <w:rsid w:val="001E348D"/>
    <w:rsid w:val="001F1FBC"/>
    <w:rsid w:val="002022EF"/>
    <w:rsid w:val="00203436"/>
    <w:rsid w:val="0022682A"/>
    <w:rsid w:val="00231CCD"/>
    <w:rsid w:val="00236E23"/>
    <w:rsid w:val="00245CDF"/>
    <w:rsid w:val="00245F7C"/>
    <w:rsid w:val="00246196"/>
    <w:rsid w:val="00247163"/>
    <w:rsid w:val="00252EAA"/>
    <w:rsid w:val="00255A42"/>
    <w:rsid w:val="00265332"/>
    <w:rsid w:val="002A0F22"/>
    <w:rsid w:val="002A129D"/>
    <w:rsid w:val="002B196A"/>
    <w:rsid w:val="002D449D"/>
    <w:rsid w:val="002E14D9"/>
    <w:rsid w:val="002E4E00"/>
    <w:rsid w:val="002F5E6D"/>
    <w:rsid w:val="00306959"/>
    <w:rsid w:val="00321893"/>
    <w:rsid w:val="00325E30"/>
    <w:rsid w:val="00326566"/>
    <w:rsid w:val="00327FDB"/>
    <w:rsid w:val="003329AE"/>
    <w:rsid w:val="00335128"/>
    <w:rsid w:val="00336E44"/>
    <w:rsid w:val="00345B4A"/>
    <w:rsid w:val="003540FC"/>
    <w:rsid w:val="0035790F"/>
    <w:rsid w:val="00366FA7"/>
    <w:rsid w:val="003701DF"/>
    <w:rsid w:val="0037201D"/>
    <w:rsid w:val="00373D11"/>
    <w:rsid w:val="003776D8"/>
    <w:rsid w:val="0038293C"/>
    <w:rsid w:val="0038355E"/>
    <w:rsid w:val="00397D19"/>
    <w:rsid w:val="003A5C41"/>
    <w:rsid w:val="003B219A"/>
    <w:rsid w:val="003B41D5"/>
    <w:rsid w:val="003B6025"/>
    <w:rsid w:val="003B79DC"/>
    <w:rsid w:val="003C12B7"/>
    <w:rsid w:val="003D3537"/>
    <w:rsid w:val="003D781D"/>
    <w:rsid w:val="003E18A3"/>
    <w:rsid w:val="003E25A0"/>
    <w:rsid w:val="003F1B4E"/>
    <w:rsid w:val="003F5026"/>
    <w:rsid w:val="00404BB3"/>
    <w:rsid w:val="00414683"/>
    <w:rsid w:val="004161D0"/>
    <w:rsid w:val="00430DDD"/>
    <w:rsid w:val="00431677"/>
    <w:rsid w:val="0044123C"/>
    <w:rsid w:val="00441B46"/>
    <w:rsid w:val="004434C7"/>
    <w:rsid w:val="004524B4"/>
    <w:rsid w:val="00452957"/>
    <w:rsid w:val="00461C63"/>
    <w:rsid w:val="0048240A"/>
    <w:rsid w:val="0049464F"/>
    <w:rsid w:val="0049735F"/>
    <w:rsid w:val="00497E0E"/>
    <w:rsid w:val="004B1A92"/>
    <w:rsid w:val="004B5398"/>
    <w:rsid w:val="004D29A5"/>
    <w:rsid w:val="004D30A4"/>
    <w:rsid w:val="004D4F23"/>
    <w:rsid w:val="004D62E7"/>
    <w:rsid w:val="004D7187"/>
    <w:rsid w:val="004E606C"/>
    <w:rsid w:val="004F336E"/>
    <w:rsid w:val="005012AB"/>
    <w:rsid w:val="005139AA"/>
    <w:rsid w:val="00514E06"/>
    <w:rsid w:val="00516FB0"/>
    <w:rsid w:val="00520096"/>
    <w:rsid w:val="005212F4"/>
    <w:rsid w:val="00534499"/>
    <w:rsid w:val="005347BD"/>
    <w:rsid w:val="00553EC8"/>
    <w:rsid w:val="00555D7C"/>
    <w:rsid w:val="00557E21"/>
    <w:rsid w:val="00560B75"/>
    <w:rsid w:val="0058085E"/>
    <w:rsid w:val="00586FB0"/>
    <w:rsid w:val="00596B1E"/>
    <w:rsid w:val="005A2249"/>
    <w:rsid w:val="005C5E63"/>
    <w:rsid w:val="005D3663"/>
    <w:rsid w:val="005D4BFF"/>
    <w:rsid w:val="005F120B"/>
    <w:rsid w:val="005F314D"/>
    <w:rsid w:val="005F32E8"/>
    <w:rsid w:val="0060194B"/>
    <w:rsid w:val="00602F69"/>
    <w:rsid w:val="00603455"/>
    <w:rsid w:val="00614E92"/>
    <w:rsid w:val="006237D0"/>
    <w:rsid w:val="0063458B"/>
    <w:rsid w:val="00645E54"/>
    <w:rsid w:val="00660BC1"/>
    <w:rsid w:val="006634A2"/>
    <w:rsid w:val="00676286"/>
    <w:rsid w:val="006901C4"/>
    <w:rsid w:val="00691B37"/>
    <w:rsid w:val="00694319"/>
    <w:rsid w:val="0069450C"/>
    <w:rsid w:val="006A112D"/>
    <w:rsid w:val="006A5744"/>
    <w:rsid w:val="006B515F"/>
    <w:rsid w:val="006C20F2"/>
    <w:rsid w:val="006C602D"/>
    <w:rsid w:val="006D6AA3"/>
    <w:rsid w:val="006D728C"/>
    <w:rsid w:val="006E078B"/>
    <w:rsid w:val="006E1E6F"/>
    <w:rsid w:val="007078AA"/>
    <w:rsid w:val="00716263"/>
    <w:rsid w:val="0071750E"/>
    <w:rsid w:val="007257D0"/>
    <w:rsid w:val="00735B3C"/>
    <w:rsid w:val="007412C6"/>
    <w:rsid w:val="00752CE5"/>
    <w:rsid w:val="00761D28"/>
    <w:rsid w:val="00776ECB"/>
    <w:rsid w:val="00786666"/>
    <w:rsid w:val="007875F3"/>
    <w:rsid w:val="007A5164"/>
    <w:rsid w:val="007A7172"/>
    <w:rsid w:val="007B53AB"/>
    <w:rsid w:val="007C622E"/>
    <w:rsid w:val="007D3E14"/>
    <w:rsid w:val="007E473A"/>
    <w:rsid w:val="007F114F"/>
    <w:rsid w:val="007F42E6"/>
    <w:rsid w:val="008002DE"/>
    <w:rsid w:val="00800C91"/>
    <w:rsid w:val="00811673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42BB"/>
    <w:rsid w:val="00855CF1"/>
    <w:rsid w:val="00862B33"/>
    <w:rsid w:val="00862F75"/>
    <w:rsid w:val="0086402B"/>
    <w:rsid w:val="00865428"/>
    <w:rsid w:val="008751BE"/>
    <w:rsid w:val="00875CEE"/>
    <w:rsid w:val="00877D93"/>
    <w:rsid w:val="00892D4B"/>
    <w:rsid w:val="008B0313"/>
    <w:rsid w:val="008B2204"/>
    <w:rsid w:val="008B3F54"/>
    <w:rsid w:val="008E5007"/>
    <w:rsid w:val="008E73E3"/>
    <w:rsid w:val="008F7B2C"/>
    <w:rsid w:val="00901CEB"/>
    <w:rsid w:val="00906CDA"/>
    <w:rsid w:val="0091221D"/>
    <w:rsid w:val="00920251"/>
    <w:rsid w:val="00924B4E"/>
    <w:rsid w:val="009262CF"/>
    <w:rsid w:val="00931508"/>
    <w:rsid w:val="0094231E"/>
    <w:rsid w:val="00954C94"/>
    <w:rsid w:val="00960CAF"/>
    <w:rsid w:val="00967424"/>
    <w:rsid w:val="00975CA7"/>
    <w:rsid w:val="009774C3"/>
    <w:rsid w:val="009827C8"/>
    <w:rsid w:val="0098300D"/>
    <w:rsid w:val="00987DC2"/>
    <w:rsid w:val="009929E6"/>
    <w:rsid w:val="009977BA"/>
    <w:rsid w:val="009B05F7"/>
    <w:rsid w:val="009B6B38"/>
    <w:rsid w:val="009C00DC"/>
    <w:rsid w:val="009C5B0C"/>
    <w:rsid w:val="009D7603"/>
    <w:rsid w:val="009E1D90"/>
    <w:rsid w:val="009E230B"/>
    <w:rsid w:val="009F088E"/>
    <w:rsid w:val="009F2A28"/>
    <w:rsid w:val="009F519E"/>
    <w:rsid w:val="00A027FA"/>
    <w:rsid w:val="00A262BF"/>
    <w:rsid w:val="00A367F7"/>
    <w:rsid w:val="00A56DAE"/>
    <w:rsid w:val="00A60490"/>
    <w:rsid w:val="00A65DBA"/>
    <w:rsid w:val="00A756D1"/>
    <w:rsid w:val="00A80A6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E7213"/>
    <w:rsid w:val="00AF0F58"/>
    <w:rsid w:val="00AF4777"/>
    <w:rsid w:val="00B00A45"/>
    <w:rsid w:val="00B01911"/>
    <w:rsid w:val="00B01D0B"/>
    <w:rsid w:val="00B03FB4"/>
    <w:rsid w:val="00B1536C"/>
    <w:rsid w:val="00B17CBC"/>
    <w:rsid w:val="00B2080B"/>
    <w:rsid w:val="00B26B3E"/>
    <w:rsid w:val="00B319D8"/>
    <w:rsid w:val="00B3344C"/>
    <w:rsid w:val="00B35638"/>
    <w:rsid w:val="00B5365D"/>
    <w:rsid w:val="00B74D3D"/>
    <w:rsid w:val="00B77358"/>
    <w:rsid w:val="00B87528"/>
    <w:rsid w:val="00BB435E"/>
    <w:rsid w:val="00BC744F"/>
    <w:rsid w:val="00BD724E"/>
    <w:rsid w:val="00BE45BF"/>
    <w:rsid w:val="00BE542E"/>
    <w:rsid w:val="00BE5B5B"/>
    <w:rsid w:val="00BF4AF5"/>
    <w:rsid w:val="00C05D64"/>
    <w:rsid w:val="00C10E51"/>
    <w:rsid w:val="00C24B58"/>
    <w:rsid w:val="00C24BB6"/>
    <w:rsid w:val="00C37C03"/>
    <w:rsid w:val="00C433A8"/>
    <w:rsid w:val="00C55EAC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D2615"/>
    <w:rsid w:val="00CD2BEC"/>
    <w:rsid w:val="00CD4EA7"/>
    <w:rsid w:val="00CE6078"/>
    <w:rsid w:val="00D0112B"/>
    <w:rsid w:val="00D2204C"/>
    <w:rsid w:val="00D25FD1"/>
    <w:rsid w:val="00D265FD"/>
    <w:rsid w:val="00D27848"/>
    <w:rsid w:val="00D30FA1"/>
    <w:rsid w:val="00D32CE1"/>
    <w:rsid w:val="00D376BB"/>
    <w:rsid w:val="00D41D78"/>
    <w:rsid w:val="00D6036F"/>
    <w:rsid w:val="00D63CF7"/>
    <w:rsid w:val="00D6742D"/>
    <w:rsid w:val="00D700E1"/>
    <w:rsid w:val="00D73A7C"/>
    <w:rsid w:val="00D916C6"/>
    <w:rsid w:val="00D94EDB"/>
    <w:rsid w:val="00DA1A33"/>
    <w:rsid w:val="00DA744D"/>
    <w:rsid w:val="00DB0D07"/>
    <w:rsid w:val="00DB106C"/>
    <w:rsid w:val="00DB3404"/>
    <w:rsid w:val="00DB3495"/>
    <w:rsid w:val="00DB6520"/>
    <w:rsid w:val="00DC3DE5"/>
    <w:rsid w:val="00DD0AC2"/>
    <w:rsid w:val="00DD1B66"/>
    <w:rsid w:val="00DD233D"/>
    <w:rsid w:val="00DE0BBB"/>
    <w:rsid w:val="00DE2887"/>
    <w:rsid w:val="00E04934"/>
    <w:rsid w:val="00E1246C"/>
    <w:rsid w:val="00E15816"/>
    <w:rsid w:val="00E16C72"/>
    <w:rsid w:val="00E422CA"/>
    <w:rsid w:val="00E46541"/>
    <w:rsid w:val="00E477B2"/>
    <w:rsid w:val="00E52047"/>
    <w:rsid w:val="00E6022E"/>
    <w:rsid w:val="00E632B3"/>
    <w:rsid w:val="00E91008"/>
    <w:rsid w:val="00E92EE9"/>
    <w:rsid w:val="00EA6132"/>
    <w:rsid w:val="00EB1B5D"/>
    <w:rsid w:val="00EC34C0"/>
    <w:rsid w:val="00ED6D71"/>
    <w:rsid w:val="00EE123D"/>
    <w:rsid w:val="00EE19E3"/>
    <w:rsid w:val="00EE3ABC"/>
    <w:rsid w:val="00EE7171"/>
    <w:rsid w:val="00EF26AD"/>
    <w:rsid w:val="00F033CD"/>
    <w:rsid w:val="00F110BB"/>
    <w:rsid w:val="00F17408"/>
    <w:rsid w:val="00F25719"/>
    <w:rsid w:val="00F313B8"/>
    <w:rsid w:val="00F43BC5"/>
    <w:rsid w:val="00F4405B"/>
    <w:rsid w:val="00F4611B"/>
    <w:rsid w:val="00F46B28"/>
    <w:rsid w:val="00F47AE3"/>
    <w:rsid w:val="00F61ABD"/>
    <w:rsid w:val="00F647C2"/>
    <w:rsid w:val="00F719C5"/>
    <w:rsid w:val="00F735E5"/>
    <w:rsid w:val="00F73984"/>
    <w:rsid w:val="00F80D14"/>
    <w:rsid w:val="00F81A02"/>
    <w:rsid w:val="00F8687D"/>
    <w:rsid w:val="00F876EA"/>
    <w:rsid w:val="00F87883"/>
    <w:rsid w:val="00FC20EC"/>
    <w:rsid w:val="00FE37B7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6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B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6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B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B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B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578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192.33</izvorni_sadrzaj>
    <derivirana_varijabla naziv="DomainObject.Predmet.InicijalnaVrijednost_1">192.33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SZ</izvorni_sadrzaj>
    <derivirana_varijabla naziv="DomainObject.Predmet.Opis_1">čl. 429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St-899/2018</izvorni_sadrzaj>
    <derivirana_varijabla naziv="DomainObject.Predmet.OznakaBroj_1">St-899/2018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EVENTUM j.d.o.o. za usluge i ugostiteljstvo</izvorni_sadrzaj>
    <derivirana_varijabla naziv="DomainObject.Predmet.ProtustrankaFormated_1">  EVENTUM j.d.o.o. za usluge i ugostiteljstvo</derivirana_varijabla>
  </DomainObject.Predmet.ProtustrankaFormated>
  <DomainObject.Predmet.ProtustrankaFormatedOIB>
    <izvorni_sadrzaj>  EVENTUM j.d.o.o. za usluge i ugostiteljstvo, OIB 24008843583</izvorni_sadrzaj>
    <derivirana_varijabla naziv="DomainObject.Predmet.ProtustrankaFormatedOIB_1">  EVENTUM j.d.o.o. za usluge i ugostiteljstvo, OIB 24008843583</derivirana_varijabla>
  </DomainObject.Predmet.ProtustrankaFormatedOIB>
  <DomainObject.Predmet.ProtustrankaFormatedWithAdress>
    <izvorni_sadrzaj> EVENTUM j.d.o.o. za usluge i ugostiteljstvo, Vladimira Nazora 35, 35000 Slavonski Brod</izvorni_sadrzaj>
    <derivirana_varijabla naziv="DomainObject.Predmet.ProtustrankaFormatedWithAdress_1"> EVENTUM j.d.o.o. za usluge i ugostiteljstvo, Vladimira Nazora 35, 35000 Slavonski Brod</derivirana_varijabla>
  </DomainObject.Predmet.ProtustrankaFormatedWithAdress>
  <DomainObject.Predmet.ProtustrankaFormatedWithAdressOIB>
    <izvorni_sadrzaj> EVENTUM j.d.o.o. za usluge i ugostiteljstvo, OIB 24008843583, Vladimira Nazora 35, 35000 Slavonski Brod</izvorni_sadrzaj>
    <derivirana_varijabla naziv="DomainObject.Predmet.ProtustrankaFormatedWithAdressOIB_1"> EVENTUM j.d.o.o. za usluge i ugostiteljstvo, OIB 24008843583, Vladimira Nazora 35, 35000 Slavonski Brod</derivirana_varijabla>
  </DomainObject.Predmet.ProtustrankaFormatedWithAdressOIB>
  <DomainObject.Predmet.ProtustrankaWithAdress>
    <izvorni_sadrzaj>EVENTUM j.d.o.o. za usluge i ugostiteljstvo Vladimira Nazora 35, 35000 Slavonski Brod</izvorni_sadrzaj>
    <derivirana_varijabla naziv="DomainObject.Predmet.ProtustrankaWithAdress_1">EVENTUM j.d.o.o. za usluge i ugostiteljstvo Vladimira Nazora 35, 35000 Slavonski Brod</derivirana_varijabla>
  </DomainObject.Predmet.ProtustrankaWithAdress>
  <DomainObject.Predmet.ProtustrankaWithAdressOIB>
    <izvorni_sadrzaj>EVENTUM j.d.o.o. za usluge i ugostiteljstvo, OIB 24008843583, Vladimira Nazora 35, 35000 Slavonski Brod</izvorni_sadrzaj>
    <derivirana_varijabla naziv="DomainObject.Predmet.ProtustrankaWithAdressOIB_1">EVENTUM j.d.o.o. za usluge i ugostiteljstvo, OIB 24008843583, Vladimira Nazora 35, 35000 Slavonski Brod</derivirana_varijabla>
  </DomainObject.Predmet.ProtustrankaWithAdressOIB>
  <DomainObject.Predmet.ProtustrankaNazivFormated>
    <izvorni_sadrzaj>EVENTUM j.d.o.o. za usluge i ugostiteljstvo</izvorni_sadrzaj>
    <derivirana_varijabla naziv="DomainObject.Predmet.ProtustrankaNazivFormated_1">EVENTUM j.d.o.o. za usluge i ugostiteljstvo</derivirana_varijabla>
  </DomainObject.Predmet.ProtustrankaNazivFormated>
  <DomainObject.Predmet.ProtustrankaNazivFormatedOIB>
    <izvorni_sadrzaj>EVENTUM j.d.o.o. za usluge i ugostiteljstvo, OIB 24008843583</izvorni_sadrzaj>
    <derivirana_varijabla naziv="DomainObject.Predmet.ProtustrankaNazivFormatedOIB_1">EVENTUM j.d.o.o. za usluge i ugostiteljstvo, OIB 24008843583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EVENTUM j.d.o.o. za usluge i ugostiteljstvo</item>
    </izvorni_sadrzaj>
    <derivirana_varijabla naziv="DomainObject.Predmet.ProtuStrankaListFormated_1">
      <item>EVENTUM j.d.o.o. za usluge i ugostiteljstvo</item>
    </derivirana_varijabla>
  </DomainObject.Predmet.ProtuStrankaListFormated>
  <DomainObject.Predmet.ProtuStrankaListFormatedOIB>
    <izvorni_sadrzaj>
      <item>EVENTUM j.d.o.o. za usluge i ugostiteljstvo, OIB 24008843583</item>
    </izvorni_sadrzaj>
    <derivirana_varijabla naziv="DomainObject.Predmet.ProtuStrankaListFormatedOIB_1">
      <item>EVENTUM j.d.o.o. za usluge i ugostiteljstvo, OIB 24008843583</item>
    </derivirana_varijabla>
  </DomainObject.Predmet.ProtuStrankaListFormatedOIB>
  <DomainObject.Predmet.ProtuStrankaListFormatedWithAdress>
    <izvorni_sadrzaj>
      <item>EVENTUM j.d.o.o. za usluge i ugostiteljstvo, Vladimira Nazora 35, 35000 Slavonski Brod</item>
    </izvorni_sadrzaj>
    <derivirana_varijabla naziv="DomainObject.Predmet.ProtuStrankaListFormatedWithAdress_1">
      <item>EVENTUM j.d.o.o. za usluge i ugostiteljstvo, Vladimira Nazora 35, 35000 Slavonski Brod</item>
    </derivirana_varijabla>
  </DomainObject.Predmet.ProtuStrankaListFormatedWithAdress>
  <DomainObject.Predmet.ProtuStrankaListFormatedWithAdressOIB>
    <izvorni_sadrzaj>
      <item>EVENTUM j.d.o.o. za usluge i ugostiteljstvo, OIB 24008843583, Vladimira Nazora 35, 35000 Slavonski Brod</item>
    </izvorni_sadrzaj>
    <derivirana_varijabla naziv="DomainObject.Predmet.ProtuStrankaListFormatedWithAdressOIB_1">
      <item>EVENTUM j.d.o.o. za usluge i ugostiteljstvo, OIB 24008843583, Vladimira Nazora 35, 35000 Slavonski Brod</item>
    </derivirana_varijabla>
  </DomainObject.Predmet.ProtuStrankaListFormatedWithAdressOIB>
  <DomainObject.Predmet.ProtuStrankaListNazivFormated>
    <izvorni_sadrzaj>
      <item>EVENTUM j.d.o.o. za usluge i ugostiteljstvo</item>
    </izvorni_sadrzaj>
    <derivirana_varijabla naziv="DomainObject.Predmet.ProtuStrankaListNazivFormated_1">
      <item>EVENTUM j.d.o.o. za usluge i ugostiteljstvo</item>
    </derivirana_varijabla>
  </DomainObject.Predmet.ProtuStrankaListNazivFormated>
  <DomainObject.Predmet.ProtuStrankaListNazivFormatedOIB>
    <izvorni_sadrzaj>
      <item>EVENTUM j.d.o.o. za usluge i ugostiteljstvo, OIB 24008843583</item>
    </izvorni_sadrzaj>
    <derivirana_varijabla naziv="DomainObject.Predmet.ProtuStrankaListNazivFormatedOIB_1">
      <item>EVENTUM j.d.o.o. za usluge i ugostiteljstvo, OIB 24008843583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EVENTUM j.d.o.o. za usluge i ugostiteljstvo</izvorni_sadrzaj>
    <derivirana_varijabla naziv="DomainObject.Predmet.ProtustrankaIDrugi_1">EVENTUM j.d.o.o. za usluge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EVENTUM j.d.o.o. za usluge i ugostiteljstvo, OIB 24008843583, Vladimira Nazora 35, 35000 Slavonski Brod</izvorni_sadrzaj>
    <derivirana_varijabla naziv="DomainObject.Predmet.ProtustrankaIDrugiAdressOIB_1">EVENTUM j.d.o.o. za usluge i ugostiteljstvo, OIB 24008843583, Vladimira Nazora 35,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EVENTUM j.d.o.o. za usluge i ugostiteljstvo</item>
    </izvorni_sadrzaj>
    <derivirana_varijabla naziv="DomainObject.Predmet.SudioniciListNaziv_1">
      <item>Financijska agencija</item>
      <item>EVENTUM j.d.o.o. za usluge i ugostiteljstvo</item>
    </derivirana_varijabla>
  </DomainObject.Predmet.SudioniciListNaziv>
  <DomainObject.Predmet.SudioniciListAdressOIB>
    <izvorni_sadrzaj>
      <item>Financijska agencija, OIB 85821130368, Ulica grada Vukovara 70,10000 Zagreb</item>
      <item>EVENTUM j.d.o.o. za usluge i ugostiteljstvo, OIB 24008843583, Vladimira Nazora 35,35000 Slavonski Brod</item>
    </izvorni_sadrzaj>
    <derivirana_varijabla naziv="DomainObject.Predmet.SudioniciListAdressOIB_1">
      <item>Financijska agencija, OIB 85821130368, Ulica grada Vukovara 70,10000 Zagreb</item>
      <item>EVENTUM j.d.o.o. za usluge i ugostiteljstvo, OIB 24008843583, Vladimira Nazora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24008843583</item>
    </izvorni_sadrzaj>
    <derivirana_varijabla naziv="DomainObject.Predmet.SudioniciListNazivOIB_1">
      <item>, OIB 85821130368</item>
      <item>, OIB 24008843583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481</properties:Words>
  <properties:Characters>2716</properties:Characters>
  <properties:Lines>89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2018-09-25T09:51:00Z</dcterms:created>
  <dc:creator>Trgovacki sud</dc:creator>
  <cp:lastModifiedBy>wsadmin</cp:lastModifiedBy>
  <cp:lastPrinted>2018-09-25T10:08:00Z</cp:lastPrinted>
  <dcterms:modified xmlns:xsi="http://www.w3.org/2001/XMLSchema-instance" xsi:type="dcterms:W3CDTF">2018-09-25T10:08:00Z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