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e6ab" w14:paraId="eade6ab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St-408/16-</w:t>
      </w:r>
      <w:r w:rsidR="00C30606">
        <w:rPr>
          <w:rStyle w:val="Naglaeno"/>
          <w:b w:val="false"/>
        </w:rPr>
        <w:t>1</w:t>
      </w:r>
      <w:r w:rsidR="00F91148">
        <w:rPr>
          <w:rStyle w:val="Naglaeno"/>
          <w:b w:val="false"/>
        </w:rPr>
        <w:t>9</w:t>
      </w:r>
      <w:r w:rsidR="00C30606">
        <w:rPr>
          <w:rStyle w:val="Naglaeno"/>
          <w:b w:val="false"/>
        </w:rPr>
        <w:t>4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27906" w:rsidP="00B27906" w:rsidR="00B2790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F91148" w:rsidRPr="00F91148">
        <w:t xml:space="preserve">13. rujna </w:t>
      </w:r>
      <w:r w:rsidR="00C30606" w:rsidRPr="00C30606">
        <w:t>2018</w:t>
      </w:r>
      <w:r w:rsidRPr="000B1DB2">
        <w:t>.</w:t>
      </w:r>
    </w:p>
    <w:p w:rsidRDefault="00BF7B12" w:rsidP="00BF7B12" w:rsidR="00BF7B12" w:rsidRPr="000525F4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2940C7" w:rsidR="0082272C" w:rsidRPr="0082272C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>stečajnim dužnikom DOMINUS d.o.o. za turizam, ugostiteljstvo, trgovinu i usluge u stečaju, Osijek, Županijska 17,  MBS 030056391, OIB 51673430521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82272C">
        <w:rPr>
          <w:bCs/>
        </w:rPr>
        <w:t>i to:</w:t>
      </w:r>
    </w:p>
    <w:p w:rsidRDefault="0082272C" w:rsidP="0082272C" w:rsidR="0082272C" w:rsidRPr="0082272C">
      <w:pPr>
        <w:pStyle w:val="Odlomakpopisa"/>
        <w:numPr>
          <w:ilvl w:val="0"/>
          <w:numId w:val="44"/>
        </w:numPr>
        <w:jc w:val="both"/>
      </w:pPr>
      <w:r>
        <w:t>upisan</w:t>
      </w:r>
      <w:r w:rsidR="00397977">
        <w:t>a</w:t>
      </w:r>
      <w:r>
        <w:t xml:space="preserve"> u zk.ul.br. 1319 k.o. Zmajevac I, kč.br. 1241, oranica Kišheđ površine 2.252 m</w:t>
      </w:r>
      <w:r w:rsidRPr="00D53171">
        <w:rPr>
          <w:vertAlign w:val="superscript"/>
        </w:rPr>
        <w:t>2</w:t>
      </w:r>
    </w:p>
    <w:p w:rsidRDefault="00397977" w:rsidP="0082272C" w:rsidR="00397977" w:rsidRPr="00397977">
      <w:pPr>
        <w:pStyle w:val="Odlomakpopisa"/>
        <w:numPr>
          <w:ilvl w:val="0"/>
          <w:numId w:val="44"/>
        </w:numPr>
        <w:jc w:val="both"/>
      </w:pPr>
      <w:r>
        <w:t xml:space="preserve">upisana u zk.ul.br. 1319 k.o. Zmajevac I, kč.br. </w:t>
      </w:r>
      <w:r w:rsidRPr="00D6223F">
        <w:t>1252, vinograd na Kišheđu, 2.962 m</w:t>
      </w:r>
      <w:r w:rsidRPr="00D6223F">
        <w:rPr>
          <w:vertAlign w:val="superscript"/>
        </w:rPr>
        <w:t>2</w:t>
      </w:r>
    </w:p>
    <w:p w:rsidRDefault="00397977" w:rsidP="0082272C" w:rsidR="00397977" w:rsidRPr="00397977">
      <w:pPr>
        <w:pStyle w:val="Odlomakpopisa"/>
        <w:numPr>
          <w:ilvl w:val="0"/>
          <w:numId w:val="44"/>
        </w:numPr>
        <w:jc w:val="both"/>
      </w:pPr>
      <w:r>
        <w:t xml:space="preserve">upisana u zk.ul.br. 1319 k.o. Zmajevac I, kč.br. </w:t>
      </w:r>
      <w:r w:rsidRPr="00D6223F">
        <w:t>1502, podrum u selu, površine 128 m</w:t>
      </w:r>
      <w:r w:rsidRPr="00D6223F">
        <w:rPr>
          <w:vertAlign w:val="superscript"/>
        </w:rPr>
        <w:t>2</w:t>
      </w:r>
    </w:p>
    <w:p w:rsidRDefault="00FD3EDA" w:rsidP="0082272C" w:rsidR="00BD5B55">
      <w:pPr>
        <w:pStyle w:val="Odlomakpopisa"/>
        <w:numPr>
          <w:ilvl w:val="0"/>
          <w:numId w:val="44"/>
        </w:numPr>
        <w:jc w:val="both"/>
      </w:pPr>
      <w:r w:rsidRPr="0082272C">
        <w:rPr>
          <w:bCs/>
        </w:rPr>
        <w:t>upisan</w:t>
      </w:r>
      <w:r w:rsidR="00397977">
        <w:rPr>
          <w:bCs/>
        </w:rPr>
        <w:t>a</w:t>
      </w:r>
      <w:r w:rsidRPr="0082272C">
        <w:rPr>
          <w:bCs/>
        </w:rPr>
        <w:t xml:space="preserve"> </w:t>
      </w:r>
      <w:r w:rsidR="003C1987" w:rsidRPr="0082272C">
        <w:rPr>
          <w:bCs/>
        </w:rPr>
        <w:t>u zk.ul.br.</w:t>
      </w:r>
      <w:r w:rsidR="00153556" w:rsidRPr="0082272C">
        <w:rPr>
          <w:bCs/>
        </w:rPr>
        <w:t xml:space="preserve"> </w:t>
      </w:r>
      <w:r w:rsidR="002600C5" w:rsidRPr="00D6223F">
        <w:t>490</w:t>
      </w:r>
      <w:r w:rsidR="002600C5">
        <w:t>, k.o. Zmajevac I, k</w:t>
      </w:r>
      <w:r w:rsidR="002600C5" w:rsidRPr="00D6223F">
        <w:t>č.</w:t>
      </w:r>
      <w:r w:rsidR="002600C5">
        <w:t>br.</w:t>
      </w:r>
      <w:r w:rsidR="002600C5" w:rsidRPr="00D6223F">
        <w:t xml:space="preserve"> 1505, podrum u selu, površine 149 m</w:t>
      </w:r>
      <w:r w:rsidR="002600C5" w:rsidRPr="0082272C">
        <w:rPr>
          <w:vertAlign w:val="superscript"/>
        </w:rPr>
        <w:t>2</w:t>
      </w:r>
    </w:p>
    <w:p w:rsidRDefault="002940C7" w:rsidP="00A24D29" w:rsidR="002940C7" w:rsidRPr="00AC57A8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2600C5" w:rsidP="00BD5B55" w:rsidR="00656B83" w:rsidRPr="00AE76C0">
      <w:pPr>
        <w:jc w:val="center"/>
      </w:pPr>
      <w:r>
        <w:t>2</w:t>
      </w:r>
      <w:r w:rsidR="002940C7">
        <w:t>5</w:t>
      </w:r>
      <w:r w:rsidR="00656B83" w:rsidRPr="00AE76C0">
        <w:t xml:space="preserve">. </w:t>
      </w:r>
      <w:r>
        <w:t>rujna</w:t>
      </w:r>
      <w:r w:rsidR="00656B83" w:rsidRPr="00AE76C0">
        <w:t xml:space="preserve"> 20</w:t>
      </w:r>
      <w:r w:rsidR="00810854" w:rsidRPr="00AE76C0">
        <w:t>1</w:t>
      </w:r>
      <w:r w:rsidR="00667608">
        <w:t>8</w:t>
      </w:r>
      <w:r w:rsidR="00656B83" w:rsidRPr="00AE76C0">
        <w:t xml:space="preserve">. godine u </w:t>
      </w:r>
      <w:r>
        <w:t>10</w:t>
      </w:r>
      <w:r w:rsidR="00656B83" w:rsidRPr="00AE76C0">
        <w:t>,</w:t>
      </w:r>
      <w:r w:rsidR="006F188F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A24D29" w:rsidP="00A24D29" w:rsidR="00A24D29">
      <w:pPr>
        <w:pStyle w:val="Odlomakpopisa"/>
        <w:numPr>
          <w:ilvl w:val="1"/>
          <w:numId w:val="29"/>
        </w:numPr>
        <w:jc w:val="both"/>
        <w:rPr>
          <w:bCs/>
        </w:rPr>
      </w:pPr>
      <w:r w:rsidRPr="00A24D29">
        <w:rPr>
          <w:bCs/>
        </w:rPr>
        <w:t>ŽDO GUO Osijek</w:t>
      </w:r>
    </w:p>
    <w:p w:rsidRDefault="00EB78DE" w:rsidP="00A24D29" w:rsidR="00EB78DE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IMETAK ŠKZ u likvidaciji Županja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EB78DE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B78DE">
        <w:rPr>
          <w:bCs/>
        </w:rPr>
        <w:t>u</w:t>
      </w:r>
      <w:r w:rsidR="006A0C2A">
        <w:rPr>
          <w:bCs/>
        </w:rPr>
        <w:t xml:space="preserve"> na zakazano ročište, nj</w:t>
      </w:r>
      <w:r w:rsidR="00EB78DE">
        <w:rPr>
          <w:bCs/>
        </w:rPr>
        <w:t>ih</w:t>
      </w:r>
      <w:r w:rsidR="006F188F">
        <w:rPr>
          <w:bCs/>
        </w:rPr>
        <w:t>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 xml:space="preserve">poslovnih </w:t>
      </w:r>
      <w:r w:rsidR="004910B6">
        <w:rPr>
          <w:bCs/>
        </w:rPr>
        <w:lastRenderedPageBreak/>
        <w:t>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>stečajnim dužnikom DOMINUS d.o.o. za turizam, ugostiteljstvo, trgovinu i usluge u stečaju, Osijek, Županijska 17,  MBS 030056391, OIB 51673430521</w:t>
      </w:r>
      <w:r w:rsidR="00AE76C0" w:rsidRPr="00AE76C0">
        <w:rPr>
          <w:bCs/>
        </w:rPr>
        <w:t xml:space="preserve">, </w:t>
      </w:r>
      <w:r w:rsidR="00BC2126">
        <w:t>na održan</w:t>
      </w:r>
      <w:r w:rsidR="00BC56D9">
        <w:t>im</w:t>
      </w:r>
      <w:r w:rsidR="00BC2126">
        <w:t xml:space="preserve"> elektroničk</w:t>
      </w:r>
      <w:r w:rsidR="00BC56D9">
        <w:t>im</w:t>
      </w:r>
      <w:r w:rsidR="00BC2126">
        <w:t xml:space="preserve"> javn</w:t>
      </w:r>
      <w:r w:rsidR="00BC56D9">
        <w:t>im</w:t>
      </w:r>
      <w:r w:rsidR="00BC2126">
        <w:t xml:space="preserve"> dražb</w:t>
      </w:r>
      <w:r w:rsidR="00BC56D9">
        <w:t>ama</w:t>
      </w:r>
      <w:r w:rsidR="00BC2126">
        <w:t xml:space="preserve"> koj</w:t>
      </w:r>
      <w:r w:rsidR="00AA6673">
        <w:t>e</w:t>
      </w:r>
      <w:r w:rsidR="00BC2126">
        <w:t xml:space="preserve"> je provela FINA unovčen</w:t>
      </w:r>
      <w:r w:rsidR="00AA6673">
        <w:t>e</w:t>
      </w:r>
      <w:r w:rsidR="00BC2126">
        <w:t xml:space="preserve"> </w:t>
      </w:r>
      <w:r w:rsidR="00AA6673">
        <w:t xml:space="preserve">su </w:t>
      </w:r>
      <w:r w:rsidR="00BC2126">
        <w:t>predmetn</w:t>
      </w:r>
      <w:r w:rsidR="00AA6673">
        <w:t>e</w:t>
      </w:r>
      <w:r w:rsidR="00BC2126">
        <w:t xml:space="preserve"> nekretnin</w:t>
      </w:r>
      <w:r w:rsidR="00AA6673">
        <w:t>e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AA6673">
        <w:t>su</w:t>
      </w:r>
      <w:r>
        <w:t xml:space="preserve"> rješenja o dosudi predmetn</w:t>
      </w:r>
      <w:r w:rsidR="00AA6673">
        <w:t>ih</w:t>
      </w:r>
      <w:r>
        <w:t xml:space="preserve"> nekretnin</w:t>
      </w:r>
      <w:r w:rsidR="00AA6673">
        <w:t>a</w:t>
      </w:r>
      <w:r>
        <w:t xml:space="preserve"> kupc</w:t>
      </w:r>
      <w:r w:rsidR="009352BD">
        <w:t>u</w:t>
      </w:r>
      <w:r>
        <w:t xml:space="preserve"> postal</w:t>
      </w:r>
      <w:r w:rsidR="00AA6673">
        <w:t>a</w:t>
      </w:r>
      <w:r>
        <w:t xml:space="preserve"> pravomoćn</w:t>
      </w:r>
      <w:r w:rsidR="00AA6673">
        <w:t>a</w:t>
      </w:r>
      <w:r>
        <w:t xml:space="preserve"> i donijet</w:t>
      </w:r>
      <w:r w:rsidR="00AA6673">
        <w:t>i</w:t>
      </w:r>
      <w:r w:rsidR="0009054D">
        <w:t xml:space="preserve"> </w:t>
      </w:r>
      <w:r>
        <w:t>zaključ</w:t>
      </w:r>
      <w:r w:rsidR="00AA6673">
        <w:t>ci</w:t>
      </w:r>
      <w:r>
        <w:t xml:space="preserve"> o predaji ist</w:t>
      </w:r>
      <w:r w:rsidR="00AA6673">
        <w:t>ih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241BB5">
        <w:t xml:space="preserve"> (NN 112/12, 25/13, 93/14, </w:t>
      </w:r>
      <w:r w:rsidRPr="005F03A5">
        <w:t>55/16</w:t>
      </w:r>
      <w:r w:rsidR="00241BB5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EB78DE">
        <w:t>ci</w:t>
      </w:r>
      <w:r w:rsidR="003A33ED">
        <w:t xml:space="preserve"> </w:t>
      </w:r>
      <w:r>
        <w:t>mo</w:t>
      </w:r>
      <w:r w:rsidR="00EB78DE">
        <w:t>gu</w:t>
      </w:r>
      <w:r>
        <w:t xml:space="preserve"> očitovati o tražbini, njezinoj visini i redu namirenja na unovčen</w:t>
      </w:r>
      <w:r w:rsidR="0009054D">
        <w:t>oj</w:t>
      </w:r>
      <w:r>
        <w:t xml:space="preserve"> nekretnin</w:t>
      </w:r>
      <w:r w:rsidR="0009054D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91148" w:rsidRPr="00F91148">
        <w:t xml:space="preserve">13. rujna </w:t>
      </w:r>
      <w:r w:rsidR="00C30606" w:rsidRPr="00C30606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9478CD">
        <w:rPr>
          <w:bCs/>
        </w:rPr>
        <w:t>Vinko Dukić</w:t>
      </w:r>
    </w:p>
    <w:p w:rsidRDefault="00EB78DE" w:rsidP="00EB78DE" w:rsidR="00EB78DE" w:rsidRPr="00EB78DE">
      <w:pPr>
        <w:numPr>
          <w:ilvl w:val="0"/>
          <w:numId w:val="35"/>
        </w:numPr>
        <w:jc w:val="both"/>
        <w:rPr>
          <w:bCs/>
        </w:rPr>
      </w:pPr>
      <w:r w:rsidRPr="00EB78DE">
        <w:rPr>
          <w:bCs/>
        </w:rPr>
        <w:t>ŽDO GUO Osijek</w:t>
      </w:r>
    </w:p>
    <w:p w:rsidRDefault="00EB78DE" w:rsidP="00EB78DE" w:rsidR="00EB78DE" w:rsidRPr="00EB78DE">
      <w:pPr>
        <w:numPr>
          <w:ilvl w:val="0"/>
          <w:numId w:val="35"/>
        </w:numPr>
        <w:jc w:val="both"/>
        <w:rPr>
          <w:bCs/>
        </w:rPr>
      </w:pPr>
      <w:r w:rsidRPr="00EB78DE">
        <w:rPr>
          <w:bCs/>
        </w:rPr>
        <w:t>IMETAK ŠKZ u likvidaciji Županja</w:t>
      </w:r>
      <w:r>
        <w:rPr>
          <w:bCs/>
        </w:rPr>
        <w:t>, J.J. Strossmayera 47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B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St-408/16-</w:t>
    </w:r>
    <w:r w:rsidR="00C30606">
      <w:t>1</w:t>
    </w:r>
    <w:r w:rsidR="00F91148">
      <w:t>94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5D59BB"/>
    <w:multiLevelType w:val="hybridMultilevel"/>
    <w:tmpl w:val="59C2C176"/>
    <w:lvl w:tplc="F8043CCA" w:ilvl="0">
      <w:start w:val="25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1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3"/>
  </w:num>
  <w:num w:numId="23">
    <w:abstractNumId w:val="35"/>
  </w:num>
  <w:num w:numId="24">
    <w:abstractNumId w:val="4"/>
  </w:num>
  <w:num w:numId="25">
    <w:abstractNumId w:val="24"/>
  </w:num>
  <w:num w:numId="26">
    <w:abstractNumId w:val="42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9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9054D"/>
    <w:rsid w:val="000A0D5B"/>
    <w:rsid w:val="000B1317"/>
    <w:rsid w:val="000D306D"/>
    <w:rsid w:val="00101B99"/>
    <w:rsid w:val="00134BAB"/>
    <w:rsid w:val="00141488"/>
    <w:rsid w:val="00153556"/>
    <w:rsid w:val="00156B09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3785C"/>
    <w:rsid w:val="00241BB5"/>
    <w:rsid w:val="002600C5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97977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67608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2272C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352BD"/>
    <w:rsid w:val="009478CD"/>
    <w:rsid w:val="009A009C"/>
    <w:rsid w:val="009B3513"/>
    <w:rsid w:val="009C6F99"/>
    <w:rsid w:val="009D6D2D"/>
    <w:rsid w:val="00A10E6E"/>
    <w:rsid w:val="00A24D29"/>
    <w:rsid w:val="00A42CD3"/>
    <w:rsid w:val="00A83E44"/>
    <w:rsid w:val="00AA667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C56D9"/>
    <w:rsid w:val="00BD5B55"/>
    <w:rsid w:val="00BF7B12"/>
    <w:rsid w:val="00C065D4"/>
    <w:rsid w:val="00C16970"/>
    <w:rsid w:val="00C21D42"/>
    <w:rsid w:val="00C30606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DF064A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B78DE"/>
    <w:rsid w:val="00EC18DA"/>
    <w:rsid w:val="00EE2A24"/>
    <w:rsid w:val="00EF61D1"/>
    <w:rsid w:val="00F31233"/>
    <w:rsid w:val="00F54578"/>
    <w:rsid w:val="00F55B68"/>
    <w:rsid w:val="00F66223"/>
    <w:rsid w:val="00F73875"/>
    <w:rsid w:val="00F91148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6B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6B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B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B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6B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6B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B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B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9DB1B-FC34-4D5A-A801-EFDBC0ED4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396</properties:Words>
  <properties:Characters>2093</properties:Characters>
  <properties:Lines>75</properties:Lines>
  <properties:Paragraphs>32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2018-09-13T10:24:00Z</dcterms:created>
  <dc:creator>banka</dc:creator>
  <cp:lastModifiedBy>Elizabeta Đeke</cp:lastModifiedBy>
  <cp:lastPrinted>2018-09-13T10:29:00Z</cp:lastPrinted>
  <dcterms:modified xmlns:xsi="http://www.w3.org/2001/XMLSchema-instance" xsi:type="dcterms:W3CDTF">2018-09-13T11:51:00Z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13.9.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