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3cb5" w14:paraId="f903cb5" w:rsidRDefault="00E01A48" w:rsidP="002B1E74" w:rsidR="00492777">
      <w:pPr>
        <w:jc w:val="both"/>
        <w15:collapsed w:val="false"/>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330F79" w:rsidP="002B1E74" w:rsidR="00330F79">
      <w:pPr>
        <w:jc w:val="both"/>
      </w:pPr>
    </w:p>
    <w:p w:rsidRDefault="002B1E74" w:rsidP="002B1E74" w:rsidR="002B1E74" w:rsidRPr="002B1E74">
      <w:pPr>
        <w:rPr>
          <w:b/>
        </w:rPr>
      </w:pPr>
      <w:r w:rsidRPr="002B1E74">
        <w:rPr>
          <w:b/>
        </w:rPr>
        <w:t>REPUBLIKA HRVATSKA</w:t>
      </w:r>
    </w:p>
    <w:p w:rsidRDefault="002B1E74" w:rsidP="002B1E74" w:rsidR="002B1E74" w:rsidRPr="002B1E74">
      <w:pPr>
        <w:rPr>
          <w:b/>
        </w:rPr>
      </w:pPr>
      <w:r w:rsidRPr="002B1E74">
        <w:rPr>
          <w:b/>
        </w:rPr>
        <w:t>TRGOVAČKI SUD U OSIJEKU</w:t>
      </w:r>
    </w:p>
    <w:p w:rsidRDefault="002B1E74" w:rsidP="002B1E74" w:rsidR="00EB5699">
      <w:pPr>
        <w:rPr>
          <w:b/>
        </w:rPr>
      </w:pPr>
      <w:r w:rsidRPr="002B1E74">
        <w:rPr>
          <w:b/>
        </w:rPr>
        <w:t xml:space="preserve">STALNA SLUŽBA </w:t>
      </w:r>
      <w:r w:rsidR="009723C3">
        <w:rPr>
          <w:b/>
        </w:rPr>
        <w:t>U</w:t>
      </w:r>
    </w:p>
    <w:p w:rsidRDefault="009723C3" w:rsidP="002B1E74" w:rsidR="002B1E74" w:rsidRPr="002B1E74">
      <w:pPr>
        <w:rPr>
          <w:b/>
        </w:rPr>
      </w:pPr>
      <w:r>
        <w:rPr>
          <w:b/>
        </w:rPr>
        <w:t xml:space="preserve">SLAVONSKOM BRODU </w:t>
      </w:r>
      <w:r>
        <w:rPr>
          <w:b/>
        </w:rPr>
        <w:tab/>
      </w:r>
      <w:r>
        <w:rPr>
          <w:b/>
        </w:rPr>
        <w:tab/>
      </w:r>
      <w:r>
        <w:rPr>
          <w:b/>
        </w:rPr>
        <w:tab/>
      </w:r>
      <w:r>
        <w:rPr>
          <w:b/>
        </w:rPr>
        <w:tab/>
      </w:r>
      <w:r>
        <w:rPr>
          <w:b/>
        </w:rPr>
        <w:tab/>
      </w:r>
      <w:r w:rsidR="00B75145">
        <w:rPr>
          <w:b/>
        </w:rPr>
        <w:t xml:space="preserve">              </w:t>
      </w:r>
      <w:r w:rsidR="00BB65A8">
        <w:rPr>
          <w:b/>
        </w:rPr>
        <w:t>Broj:7/ St-503</w:t>
      </w:r>
      <w:r w:rsidR="002B1E74" w:rsidRPr="002B1E74">
        <w:rPr>
          <w:b/>
        </w:rPr>
        <w:t>/20</w:t>
      </w:r>
      <w:r w:rsidR="00BB65A8">
        <w:rPr>
          <w:b/>
        </w:rPr>
        <w:t>11</w:t>
      </w:r>
      <w:r w:rsidR="00EB5699">
        <w:rPr>
          <w:b/>
        </w:rPr>
        <w:t>-</w:t>
      </w:r>
      <w:r w:rsidR="00684821">
        <w:rPr>
          <w:b/>
        </w:rPr>
        <w:t>151</w:t>
      </w:r>
    </w:p>
    <w:p w:rsidRDefault="002B1E74" w:rsidP="002B1E74" w:rsidR="002B1E74" w:rsidRPr="002B1E74">
      <w:pPr>
        <w:rPr>
          <w:b/>
        </w:rPr>
      </w:pPr>
      <w:r w:rsidRPr="002B1E74">
        <w:rPr>
          <w:b/>
        </w:rPr>
        <w:t>Trg pobjede 13</w:t>
      </w:r>
    </w:p>
    <w:p w:rsidRDefault="002B1E74" w:rsidP="002B1E74" w:rsidR="00904E58" w:rsidRPr="002B1E74">
      <w:pPr>
        <w:rPr>
          <w:b/>
        </w:rPr>
      </w:pPr>
      <w:r w:rsidRPr="002B1E74">
        <w:rPr>
          <w:b/>
        </w:rPr>
        <w:t>SLAVONSKI BROD</w:t>
      </w:r>
    </w:p>
    <w:p w:rsidRDefault="00330F79" w:rsidP="002B1E74" w:rsidR="00330F79">
      <w:pPr>
        <w:rPr>
          <w:b/>
        </w:rPr>
      </w:pPr>
    </w:p>
    <w:p w:rsidRDefault="00330F79" w:rsidP="00330F79" w:rsidR="00330F79">
      <w:pPr>
        <w:jc w:val="center"/>
        <w:rPr>
          <w:b/>
        </w:rPr>
      </w:pPr>
      <w:r>
        <w:rPr>
          <w:b/>
        </w:rPr>
        <w:t>R</w:t>
      </w:r>
      <w:r w:rsidR="003F7E89">
        <w:rPr>
          <w:b/>
        </w:rPr>
        <w:t xml:space="preserve"> </w:t>
      </w:r>
      <w:r>
        <w:rPr>
          <w:b/>
        </w:rPr>
        <w:t>E</w:t>
      </w:r>
      <w:r w:rsidR="003F7E89">
        <w:rPr>
          <w:b/>
        </w:rPr>
        <w:t xml:space="preserve"> </w:t>
      </w:r>
      <w:r>
        <w:rPr>
          <w:b/>
        </w:rPr>
        <w:t>P</w:t>
      </w:r>
      <w:r w:rsidR="003F7E89">
        <w:rPr>
          <w:b/>
        </w:rPr>
        <w:t xml:space="preserve"> </w:t>
      </w:r>
      <w:r>
        <w:rPr>
          <w:b/>
        </w:rPr>
        <w:t>U</w:t>
      </w:r>
      <w:r w:rsidR="003F7E89">
        <w:rPr>
          <w:b/>
        </w:rPr>
        <w:t xml:space="preserve"> </w:t>
      </w:r>
      <w:r>
        <w:rPr>
          <w:b/>
        </w:rPr>
        <w:t>B</w:t>
      </w:r>
      <w:r w:rsidR="003F7E89">
        <w:rPr>
          <w:b/>
        </w:rPr>
        <w:t xml:space="preserve"> </w:t>
      </w:r>
      <w:r>
        <w:rPr>
          <w:b/>
        </w:rPr>
        <w:t>L</w:t>
      </w:r>
      <w:r w:rsidR="003F7E89">
        <w:rPr>
          <w:b/>
        </w:rPr>
        <w:t xml:space="preserve"> </w:t>
      </w:r>
      <w:r>
        <w:rPr>
          <w:b/>
        </w:rPr>
        <w:t>I</w:t>
      </w:r>
      <w:r w:rsidR="003F7E89">
        <w:rPr>
          <w:b/>
        </w:rPr>
        <w:t xml:space="preserve"> </w:t>
      </w:r>
      <w:r>
        <w:rPr>
          <w:b/>
        </w:rPr>
        <w:t>K</w:t>
      </w:r>
      <w:r w:rsidR="003F7E89">
        <w:rPr>
          <w:b/>
        </w:rPr>
        <w:t xml:space="preserve"> </w:t>
      </w:r>
      <w:r>
        <w:rPr>
          <w:b/>
        </w:rPr>
        <w:t>A</w:t>
      </w:r>
      <w:r w:rsidR="003F7E89">
        <w:rPr>
          <w:b/>
        </w:rPr>
        <w:t xml:space="preserve">  </w:t>
      </w:r>
      <w:r>
        <w:rPr>
          <w:b/>
        </w:rPr>
        <w:t xml:space="preserve"> H</w:t>
      </w:r>
      <w:r w:rsidR="003F7E89">
        <w:rPr>
          <w:b/>
        </w:rPr>
        <w:t xml:space="preserve"> </w:t>
      </w:r>
      <w:r>
        <w:rPr>
          <w:b/>
        </w:rPr>
        <w:t>R</w:t>
      </w:r>
      <w:r w:rsidR="003F7E89">
        <w:rPr>
          <w:b/>
        </w:rPr>
        <w:t xml:space="preserve"> </w:t>
      </w:r>
      <w:r>
        <w:rPr>
          <w:b/>
        </w:rPr>
        <w:t>V</w:t>
      </w:r>
      <w:r w:rsidR="003F7E89">
        <w:rPr>
          <w:b/>
        </w:rPr>
        <w:t xml:space="preserve"> </w:t>
      </w:r>
      <w:r>
        <w:rPr>
          <w:b/>
        </w:rPr>
        <w:t>A</w:t>
      </w:r>
      <w:r w:rsidR="003F7E89">
        <w:rPr>
          <w:b/>
        </w:rPr>
        <w:t xml:space="preserve"> </w:t>
      </w:r>
      <w:r>
        <w:rPr>
          <w:b/>
        </w:rPr>
        <w:t>T</w:t>
      </w:r>
      <w:r w:rsidR="003F7E89">
        <w:rPr>
          <w:b/>
        </w:rPr>
        <w:t xml:space="preserve"> </w:t>
      </w:r>
      <w:r>
        <w:rPr>
          <w:b/>
        </w:rPr>
        <w:t>S</w:t>
      </w:r>
      <w:r w:rsidR="003F7E89">
        <w:rPr>
          <w:b/>
        </w:rPr>
        <w:t xml:space="preserve"> </w:t>
      </w:r>
      <w:r>
        <w:rPr>
          <w:b/>
        </w:rPr>
        <w:t>K</w:t>
      </w:r>
      <w:r w:rsidR="003F7E89">
        <w:rPr>
          <w:b/>
        </w:rPr>
        <w:t xml:space="preserve"> </w:t>
      </w:r>
      <w:r>
        <w:rPr>
          <w:b/>
        </w:rPr>
        <w:t>A</w:t>
      </w:r>
    </w:p>
    <w:p w:rsidRDefault="00EF04CC" w:rsidP="00330F79" w:rsidR="00EF04CC" w:rsidRPr="002B1E74">
      <w:pPr>
        <w:jc w:val="center"/>
        <w:rPr>
          <w:b/>
        </w:rPr>
      </w:pPr>
    </w:p>
    <w:p w:rsidRDefault="002B1E74" w:rsidP="002B1E74" w:rsidR="002B1E74" w:rsidRPr="002B1E74">
      <w:pPr>
        <w:jc w:val="center"/>
        <w:rPr>
          <w:b/>
        </w:rPr>
      </w:pPr>
      <w:r w:rsidRPr="002B1E74">
        <w:rPr>
          <w:b/>
        </w:rPr>
        <w:t>Z A K L J U Č A K</w:t>
      </w:r>
    </w:p>
    <w:p w:rsidRDefault="00904E58" w:rsidP="002B1E74" w:rsidR="00904E58">
      <w:pPr>
        <w:jc w:val="both"/>
      </w:pPr>
    </w:p>
    <w:p w:rsidRDefault="00330F79" w:rsidP="002B1E74" w:rsidR="00330F79">
      <w:pPr>
        <w:jc w:val="both"/>
      </w:pPr>
    </w:p>
    <w:p w:rsidRDefault="002B1E74" w:rsidP="00BB65A8" w:rsidR="00BB65A8">
      <w:pPr>
        <w:jc w:val="both"/>
      </w:pPr>
      <w:r>
        <w:t xml:space="preserve">                         </w:t>
      </w:r>
      <w:r w:rsidRPr="002B1E74">
        <w:rPr>
          <w:b/>
        </w:rPr>
        <w:t xml:space="preserve">TRGOVAČKI SUD U OSIJEKU, STALNA SLUŽBA </w:t>
      </w:r>
      <w:r w:rsidR="009723C3">
        <w:rPr>
          <w:b/>
        </w:rPr>
        <w:t>U SLAVONSKOM BRODU</w:t>
      </w:r>
      <w:r w:rsidRPr="002B1E74">
        <w:rPr>
          <w:b/>
        </w:rPr>
        <w:t>,</w:t>
      </w:r>
      <w:r>
        <w:t xml:space="preserve"> po stečajnoj sutkinji Mirni Vujčić, u stečajnom postupku nad stečajnim dužnikom</w:t>
      </w:r>
      <w:r w:rsidR="00BB65A8" w:rsidRPr="00BB65A8">
        <w:t xml:space="preserve"> </w:t>
      </w:r>
      <w:r w:rsidR="00BB65A8">
        <w:t xml:space="preserve">DBN ŠPORT d.o.o. za trgovinu i usluge </w:t>
      </w:r>
      <w:r w:rsidR="003F7E89">
        <w:t>„</w:t>
      </w:r>
      <w:r w:rsidR="00BB65A8">
        <w:t>u stečaju</w:t>
      </w:r>
      <w:r w:rsidR="003F7E89">
        <w:t>“</w:t>
      </w:r>
      <w:r w:rsidR="00BB65A8">
        <w:t>,  skraćena tvrtka</w:t>
      </w:r>
      <w:r w:rsidR="003F7E89">
        <w:t>:</w:t>
      </w:r>
      <w:r w:rsidR="00BB65A8">
        <w:t xml:space="preserve"> DBN ŠPORT d.o.o. </w:t>
      </w:r>
      <w:r w:rsidR="003F7E89">
        <w:t>„</w:t>
      </w:r>
      <w:r w:rsidR="00BB65A8">
        <w:t>u stečaju</w:t>
      </w:r>
      <w:r w:rsidR="003F7E89">
        <w:t>“</w:t>
      </w:r>
      <w:r w:rsidR="00BB65A8">
        <w:t>, Lipik, Slavonska uli</w:t>
      </w:r>
      <w:r w:rsidR="00840E70">
        <w:t>ca 49, OI</w:t>
      </w:r>
      <w:r w:rsidR="00DB5B2B">
        <w:t>B</w:t>
      </w:r>
      <w:r w:rsidR="00B05244">
        <w:t xml:space="preserve">: 17386105166, dana </w:t>
      </w:r>
      <w:r w:rsidR="00684821">
        <w:t>01. lipnja</w:t>
      </w:r>
      <w:r w:rsidR="00B05244">
        <w:t xml:space="preserve"> </w:t>
      </w:r>
      <w:r w:rsidR="00330F79">
        <w:t>2016</w:t>
      </w:r>
      <w:r w:rsidR="00BB65A8">
        <w:t>. godine</w:t>
      </w:r>
    </w:p>
    <w:p w:rsidRDefault="00330F79" w:rsidP="00BB65A8" w:rsidR="00330F79">
      <w:pPr>
        <w:jc w:val="both"/>
      </w:pPr>
    </w:p>
    <w:p w:rsidRDefault="00BB65A8" w:rsidP="00840E70" w:rsidR="00BB65A8">
      <w:pPr>
        <w:jc w:val="center"/>
      </w:pPr>
      <w:r>
        <w:t>z a k l j u č i o    j e</w:t>
      </w:r>
    </w:p>
    <w:p w:rsidRDefault="00904E58" w:rsidP="00BB65A8" w:rsidR="00904E58">
      <w:pPr>
        <w:jc w:val="both"/>
      </w:pPr>
    </w:p>
    <w:p w:rsidRDefault="00BB65A8" w:rsidP="00BB65A8" w:rsidR="00BB65A8">
      <w:pPr>
        <w:jc w:val="both"/>
      </w:pPr>
      <w:r>
        <w:t xml:space="preserve">                         I Temeljem pravomoćnog rješenja o prodaji  ovoga suda poslovni broj 7/St-503/2011-64 od 5. svibnja </w:t>
      </w:r>
      <w:r w:rsidR="00840E70">
        <w:t xml:space="preserve">2014. godine određuje se </w:t>
      </w:r>
      <w:r w:rsidR="00684821">
        <w:rPr>
          <w:b/>
        </w:rPr>
        <w:t xml:space="preserve">šesnaesto </w:t>
      </w:r>
      <w:r w:rsidRPr="00C76CB7">
        <w:rPr>
          <w:b/>
        </w:rPr>
        <w:t>ročište</w:t>
      </w:r>
      <w:r>
        <w:t xml:space="preserve"> za prodaju u stečajnom postupku predmeta stečajne mase stečajnog dužnika i to nekretnina: </w:t>
      </w:r>
    </w:p>
    <w:p w:rsidRDefault="00BB65A8" w:rsidP="00BB65A8" w:rsidR="00BB65A8">
      <w:pPr>
        <w:jc w:val="both"/>
      </w:pPr>
      <w:r>
        <w:t xml:space="preserve">                 </w:t>
      </w:r>
    </w:p>
    <w:p w:rsidRDefault="00BB65A8" w:rsidP="00BB65A8" w:rsidR="00BB65A8">
      <w:pPr>
        <w:jc w:val="both"/>
      </w:pPr>
      <w:r>
        <w:t xml:space="preserve">                        - upisanih u zk.ul. 6144 k.o. Požega i to:</w:t>
      </w:r>
    </w:p>
    <w:p w:rsidRDefault="00BB65A8" w:rsidP="00BB65A8" w:rsidR="00BB65A8">
      <w:pPr>
        <w:jc w:val="both"/>
      </w:pPr>
    </w:p>
    <w:p w:rsidRDefault="00BB65A8" w:rsidP="00BB65A8" w:rsidR="00BB65A8">
      <w:pPr>
        <w:jc w:val="both"/>
      </w:pPr>
      <w:r>
        <w:t xml:space="preserve">                        - kč.br. 4257 Livada Arslanovci sa </w:t>
      </w:r>
      <w:smartTag w:element="metricconverter" w:uri="urn:schemas-microsoft-com:office:smarttags">
        <w:smartTagPr>
          <w:attr w:val="2923 m2" w:name="ProductID"/>
        </w:smartTagPr>
        <w:r>
          <w:t>2923 m2</w:t>
        </w:r>
      </w:smartTag>
    </w:p>
    <w:p w:rsidRDefault="00BB65A8" w:rsidP="00BB65A8" w:rsidR="00BB65A8">
      <w:pPr>
        <w:jc w:val="both"/>
      </w:pPr>
      <w:r>
        <w:t xml:space="preserve">                        - kč.br. 4258/5 Livada Arslanovci sa </w:t>
      </w:r>
      <w:smartTag w:element="metricconverter" w:uri="urn:schemas-microsoft-com:office:smarttags">
        <w:smartTagPr>
          <w:attr w:val="772 m2" w:name="ProductID"/>
        </w:smartTagPr>
        <w:r>
          <w:t>772 m2</w:t>
        </w:r>
      </w:smartTag>
    </w:p>
    <w:p w:rsidRDefault="00BB65A8" w:rsidP="00BB65A8" w:rsidR="00BB65A8">
      <w:pPr>
        <w:jc w:val="both"/>
      </w:pPr>
      <w:r>
        <w:t xml:space="preserve">                         - kč.br. 4258/6 Oranica Arslanovci sa </w:t>
      </w:r>
      <w:smartTag w:element="metricconverter" w:uri="urn:schemas-microsoft-com:office:smarttags">
        <w:smartTagPr>
          <w:attr w:val="40 m2" w:name="ProductID"/>
        </w:smartTagPr>
        <w:r>
          <w:t>40 m2</w:t>
        </w:r>
      </w:smartTag>
    </w:p>
    <w:p w:rsidRDefault="00BB65A8" w:rsidP="00BB65A8" w:rsidR="00BB65A8">
      <w:pPr>
        <w:jc w:val="both"/>
      </w:pPr>
    </w:p>
    <w:p w:rsidRDefault="00BB65A8" w:rsidP="00BB65A8" w:rsidR="00904E58">
      <w:pPr>
        <w:jc w:val="both"/>
      </w:pPr>
      <w:r>
        <w:t xml:space="preserve">                         koje su opterećene razlučnim pravom u korist Croatia osiguranja d.d. Zagreb i Republike Hrvatske Ministarstva financija Porezne uprave Područnog ureda Požega, zakazuje se za dan</w:t>
      </w:r>
    </w:p>
    <w:p w:rsidRDefault="00330F79" w:rsidP="00BB65A8" w:rsidR="00330F79">
      <w:pPr>
        <w:jc w:val="both"/>
      </w:pPr>
    </w:p>
    <w:p w:rsidRDefault="00684821" w:rsidP="00704BF7" w:rsidR="00BB65A8">
      <w:pPr>
        <w:jc w:val="center"/>
        <w:rPr>
          <w:b/>
        </w:rPr>
      </w:pPr>
      <w:r>
        <w:rPr>
          <w:b/>
        </w:rPr>
        <w:t>12</w:t>
      </w:r>
      <w:r w:rsidR="00EF04CC">
        <w:rPr>
          <w:b/>
        </w:rPr>
        <w:t xml:space="preserve">. </w:t>
      </w:r>
      <w:r>
        <w:rPr>
          <w:b/>
        </w:rPr>
        <w:t>rujna</w:t>
      </w:r>
      <w:r w:rsidR="00F63B81">
        <w:rPr>
          <w:b/>
        </w:rPr>
        <w:t xml:space="preserve"> 2016</w:t>
      </w:r>
      <w:r w:rsidR="0090363E">
        <w:rPr>
          <w:b/>
        </w:rPr>
        <w:t xml:space="preserve">.  godine u </w:t>
      </w:r>
      <w:r w:rsidR="00781693">
        <w:rPr>
          <w:b/>
        </w:rPr>
        <w:t>10</w:t>
      </w:r>
      <w:r w:rsidR="00BB65A8" w:rsidRPr="00704BF7">
        <w:rPr>
          <w:b/>
        </w:rPr>
        <w:t>:</w:t>
      </w:r>
      <w:r w:rsidR="00426D1D">
        <w:rPr>
          <w:b/>
        </w:rPr>
        <w:t>3</w:t>
      </w:r>
      <w:r w:rsidR="00BB65A8" w:rsidRPr="00704BF7">
        <w:rPr>
          <w:b/>
        </w:rPr>
        <w:t>0 sati</w:t>
      </w:r>
    </w:p>
    <w:p w:rsidRDefault="00330F79" w:rsidP="00704BF7" w:rsidR="00330F79" w:rsidRPr="00704BF7">
      <w:pPr>
        <w:jc w:val="center"/>
        <w:rPr>
          <w:b/>
        </w:rPr>
      </w:pPr>
    </w:p>
    <w:p w:rsidRDefault="00BB65A8" w:rsidP="00BB65A8" w:rsidR="00904E58">
      <w:pPr>
        <w:jc w:val="both"/>
      </w:pPr>
      <w:r>
        <w:t xml:space="preserve"> </w:t>
      </w:r>
    </w:p>
    <w:p w:rsidRDefault="00BB65A8" w:rsidP="00BB65A8" w:rsidR="00BB65A8">
      <w:pPr>
        <w:jc w:val="both"/>
      </w:pPr>
      <w:r>
        <w:t xml:space="preserve">                       u prostorijama Trgovač</w:t>
      </w:r>
      <w:r w:rsidR="007E5E7A">
        <w:t>kog suda u Osijeku, Stalne službe u Slavonsk</w:t>
      </w:r>
      <w:r w:rsidR="009723C3">
        <w:t xml:space="preserve">om </w:t>
      </w:r>
      <w:r w:rsidR="007E5E7A">
        <w:t>Brod</w:t>
      </w:r>
      <w:r w:rsidR="009723C3">
        <w:t>u</w:t>
      </w:r>
      <w:r>
        <w:t>,</w:t>
      </w:r>
      <w:r w:rsidR="004512B4">
        <w:t xml:space="preserve"> Slavonski Brod,</w:t>
      </w:r>
      <w:r>
        <w:t xml:space="preserve"> Trg pobjede 13/III, sudnica br. 78/III.</w:t>
      </w:r>
    </w:p>
    <w:p w:rsidRDefault="00BB65A8" w:rsidP="00BB65A8" w:rsidR="00BB65A8">
      <w:pPr>
        <w:jc w:val="both"/>
      </w:pPr>
      <w:r>
        <w:t xml:space="preserve">             </w:t>
      </w:r>
    </w:p>
    <w:p w:rsidRDefault="00BB65A8" w:rsidP="00BB65A8" w:rsidR="00BB65A8">
      <w:pPr>
        <w:jc w:val="both"/>
      </w:pPr>
      <w:r>
        <w:t xml:space="preserve">                        II  Nekretnine stečajnog dužnika iz točke I. ovog zaključka prodaju se po utvrđ</w:t>
      </w:r>
      <w:r w:rsidR="00316AC9">
        <w:t xml:space="preserve">enoj vrijednosti od </w:t>
      </w:r>
      <w:r w:rsidR="00B45E11">
        <w:t xml:space="preserve"> </w:t>
      </w:r>
      <w:r w:rsidR="001646EB">
        <w:t xml:space="preserve">429.766,05 </w:t>
      </w:r>
      <w:r w:rsidR="00D6730F">
        <w:t>K</w:t>
      </w:r>
      <w:r>
        <w:t>n.</w:t>
      </w:r>
    </w:p>
    <w:p w:rsidRDefault="00BB65A8" w:rsidP="00BB65A8" w:rsidR="00BB65A8">
      <w:pPr>
        <w:jc w:val="both"/>
      </w:pPr>
    </w:p>
    <w:p w:rsidRDefault="00BB65A8" w:rsidP="00BB65A8" w:rsidR="00BB65A8">
      <w:pPr>
        <w:jc w:val="both"/>
      </w:pPr>
      <w:r>
        <w:t xml:space="preserve">                       Na navedenom ročištu nekretnine se ne mogu prodati ispod navedenih utvrđenih vrijednosti.                                           </w:t>
      </w:r>
    </w:p>
    <w:p w:rsidRDefault="00B644CB" w:rsidP="00153621" w:rsidR="00BB65A8" w:rsidRPr="00153621">
      <w:pPr>
        <w:ind w:firstLine="708" w:left="2124"/>
        <w:rPr>
          <w:b/>
        </w:rPr>
      </w:pPr>
      <w:r>
        <w:rPr>
          <w:b/>
        </w:rPr>
        <w:t xml:space="preserve">                           </w:t>
      </w:r>
      <w:r w:rsidR="00153621">
        <w:rPr>
          <w:b/>
        </w:rPr>
        <w:t xml:space="preserve">                               </w:t>
      </w:r>
    </w:p>
    <w:p w:rsidRDefault="00BB65A8" w:rsidP="00330F79" w:rsidR="00330F79">
      <w:pPr>
        <w:jc w:val="right"/>
      </w:pPr>
      <w:r>
        <w:lastRenderedPageBreak/>
        <w:t xml:space="preserve">                      </w:t>
      </w:r>
      <w:r w:rsidR="00330F79">
        <w:rPr>
          <w:b/>
        </w:rPr>
        <w:t>Broj:7/ St-503</w:t>
      </w:r>
      <w:r w:rsidR="00330F79" w:rsidRPr="002B1E74">
        <w:rPr>
          <w:b/>
        </w:rPr>
        <w:t>/20</w:t>
      </w:r>
      <w:r w:rsidR="00330F79">
        <w:rPr>
          <w:b/>
        </w:rPr>
        <w:t>11-</w:t>
      </w:r>
      <w:r w:rsidR="00E62CFF">
        <w:rPr>
          <w:b/>
        </w:rPr>
        <w:t>1</w:t>
      </w:r>
      <w:r w:rsidR="00684821">
        <w:rPr>
          <w:b/>
        </w:rPr>
        <w:t>51</w:t>
      </w:r>
    </w:p>
    <w:p w:rsidRDefault="00330F79" w:rsidP="00BB65A8" w:rsidR="00330F79">
      <w:pPr>
        <w:jc w:val="both"/>
      </w:pPr>
    </w:p>
    <w:p w:rsidRDefault="00330F79" w:rsidP="00BB65A8" w:rsidR="00BB65A8">
      <w:pPr>
        <w:jc w:val="both"/>
      </w:pPr>
      <w:r>
        <w:t xml:space="preserve"> </w:t>
      </w:r>
      <w:r>
        <w:tab/>
        <w:t xml:space="preserve"> </w:t>
      </w:r>
      <w:r>
        <w:tab/>
      </w:r>
      <w:r w:rsidR="00BB65A8">
        <w:t>III  Prodaja će se obaviti usmenom javnom dražbom.</w:t>
      </w:r>
    </w:p>
    <w:p w:rsidRDefault="00BB65A8" w:rsidP="00BB65A8" w:rsidR="00BB65A8">
      <w:pPr>
        <w:jc w:val="both"/>
      </w:pPr>
    </w:p>
    <w:p w:rsidRDefault="00704BF7" w:rsidP="00BB65A8" w:rsidR="00BB65A8">
      <w:pPr>
        <w:jc w:val="both"/>
      </w:pPr>
      <w:r>
        <w:t xml:space="preserve">                        </w:t>
      </w:r>
      <w:r w:rsidR="00BB65A8">
        <w:t>IV  UVJETI PRODAJE:</w:t>
      </w:r>
    </w:p>
    <w:p w:rsidRDefault="00BB65A8" w:rsidP="00BB65A8" w:rsidR="00BB65A8">
      <w:pPr>
        <w:jc w:val="both"/>
      </w:pPr>
    </w:p>
    <w:p w:rsidRDefault="00BB65A8" w:rsidP="004014CD" w:rsidR="004014CD">
      <w:pPr>
        <w:numPr>
          <w:ilvl w:val="0"/>
          <w:numId w:val="1"/>
        </w:numPr>
        <w:jc w:val="both"/>
      </w:pPr>
      <w:r>
        <w:t>Prodaja se obavlja po načelu viđeno – kupljeno, te se naknadne pritužbe</w:t>
      </w:r>
    </w:p>
    <w:p w:rsidRDefault="00330F79" w:rsidP="00BB65A8" w:rsidR="00330F79">
      <w:pPr>
        <w:jc w:val="both"/>
      </w:pPr>
      <w:r>
        <w:t>Isključuju.</w:t>
      </w:r>
    </w:p>
    <w:p w:rsidRDefault="00330F79" w:rsidP="00330F79" w:rsidR="00330F79">
      <w:pPr>
        <w:jc w:val="right"/>
      </w:pPr>
    </w:p>
    <w:p w:rsidRDefault="00BB65A8" w:rsidP="00BB65A8" w:rsidR="00BB65A8">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w:t>
      </w:r>
      <w:r w:rsidR="00153621">
        <w:t xml:space="preserve"> u </w:t>
      </w:r>
      <w:r w:rsidR="009723C3">
        <w:t>Slavonskom Brodu</w:t>
      </w:r>
      <w:r>
        <w:t xml:space="preserve"> br</w:t>
      </w:r>
      <w:r w:rsidR="00153621">
        <w:t>.</w:t>
      </w:r>
      <w:r>
        <w:t xml:space="preserve"> HR31 23900011300000200 Model 05 poziv na broj 221-503-2011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BB65A8" w:rsidP="00BB65A8" w:rsidR="00BB65A8">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BB65A8" w:rsidP="00BB65A8" w:rsidR="00BB65A8">
      <w:pPr>
        <w:jc w:val="both"/>
      </w:pPr>
      <w:r>
        <w:t xml:space="preserve">                    - Porez na promet nekretnina i druge pristojbe i poreze u svezi nekretnina  plaća kupac.</w:t>
      </w:r>
    </w:p>
    <w:p w:rsidRDefault="00BB65A8" w:rsidP="00BB65A8" w:rsidR="00BB65A8">
      <w:pPr>
        <w:jc w:val="both"/>
      </w:pPr>
    </w:p>
    <w:p w:rsidRDefault="00BB65A8" w:rsidP="00BB65A8" w:rsidR="00BB65A8">
      <w:pPr>
        <w:jc w:val="both"/>
      </w:pPr>
      <w:r>
        <w:t xml:space="preserve">                      V Na nekretninama iz toč. I ovog zaključka upisana su založna prava i tereti, čije će brisanje biti određeno nakon što rješenje o dosudi postane pravomoćno i nakon što kupac položi kupovninu i nekretnine mu budu predane.</w:t>
      </w:r>
    </w:p>
    <w:p w:rsidRDefault="00BB65A8" w:rsidP="00BB65A8" w:rsidR="00BB65A8">
      <w:pPr>
        <w:jc w:val="both"/>
      </w:pPr>
    </w:p>
    <w:p w:rsidRDefault="00BB65A8" w:rsidP="00BB65A8" w:rsidR="00BB65A8">
      <w:pPr>
        <w:jc w:val="both"/>
      </w:pPr>
      <w:r>
        <w:t xml:space="preserve">                       VI  Zainteresirane osobe mogu razgledati nekretnine i dokumentaciju vezanu uz nekretnine u vrijeme dogovoreno sa stečajn</w:t>
      </w:r>
      <w:r w:rsidR="00F63B81">
        <w:t>im upraviteljem Milanom Stanić</w:t>
      </w:r>
      <w:r>
        <w:t>, dipl. ecc. iz Slavonskog Broda, uz prethodni dogovor na telefon 091 1301 962.</w:t>
      </w:r>
    </w:p>
    <w:p w:rsidRDefault="00BB65A8" w:rsidP="00BB65A8" w:rsidR="00BB65A8">
      <w:pPr>
        <w:jc w:val="both"/>
      </w:pPr>
    </w:p>
    <w:p w:rsidRDefault="00BB65A8" w:rsidP="00BB65A8" w:rsidR="00BB65A8">
      <w:pPr>
        <w:jc w:val="both"/>
      </w:pPr>
      <w:r>
        <w:t xml:space="preserve">                       VII   Ovaj zaključak će se objaviti na </w:t>
      </w:r>
      <w:r w:rsidR="004014CD">
        <w:t>mrežnoj stranici e-Oglasna ploča sudova</w:t>
      </w:r>
      <w:r>
        <w:t>, te na web-stranicama Visokog trgovačkog suda Republike Hrvatske Zagreb (www.sudacka-mreza.hr/stecaj ili na www.vts.hr. u rubrici "web stečaj").</w:t>
      </w:r>
    </w:p>
    <w:p w:rsidRDefault="00BB65A8" w:rsidP="00BB65A8" w:rsidR="00BB65A8">
      <w:pPr>
        <w:jc w:val="both"/>
      </w:pPr>
    </w:p>
    <w:p w:rsidRDefault="00330F79" w:rsidP="00BB65A8" w:rsidR="00330F79">
      <w:pPr>
        <w:jc w:val="both"/>
      </w:pPr>
    </w:p>
    <w:p w:rsidRDefault="00BB65A8" w:rsidP="004014CD" w:rsidR="00981C0D">
      <w:pPr>
        <w:jc w:val="center"/>
      </w:pPr>
      <w:r>
        <w:t>Obrazloženje</w:t>
      </w:r>
    </w:p>
    <w:p w:rsidRDefault="004014CD" w:rsidP="004014CD" w:rsidR="004014CD">
      <w:pPr>
        <w:jc w:val="center"/>
      </w:pPr>
    </w:p>
    <w:p w:rsidRDefault="00BB65A8" w:rsidP="00BB65A8" w:rsidR="00BB65A8">
      <w:pPr>
        <w:jc w:val="both"/>
      </w:pPr>
      <w:r>
        <w:t xml:space="preserve">                        Na prijedlog stečajnog upravitelja sud je donio pravomoćno rješenje o prodaji nekretnina navedenih u točki I izreke ovog zaključka  poslovni broj St-503/2011-64 od 5. svibnja 2014. godine, a koje čine stečajnu masu stečajnog dužnika i na kojim postoji pravo odvojenog namirenja. </w:t>
      </w:r>
    </w:p>
    <w:p w:rsidRDefault="00BB65A8" w:rsidP="004014CD" w:rsidR="00516894">
      <w:pPr>
        <w:jc w:val="both"/>
      </w:pPr>
      <w:r>
        <w:t xml:space="preserve">  </w:t>
      </w:r>
      <w:r w:rsidR="00EB42CB">
        <w:t xml:space="preserve">                      Kako </w:t>
      </w:r>
      <w:r w:rsidR="00684821">
        <w:t>petnaesta</w:t>
      </w:r>
      <w:r w:rsidRPr="003D41A5">
        <w:t xml:space="preserve"> javna</w:t>
      </w:r>
      <w:r>
        <w:t xml:space="preserve"> dražba </w:t>
      </w:r>
      <w:r w:rsidR="006F5459">
        <w:t xml:space="preserve">za prodaju </w:t>
      </w:r>
      <w:r>
        <w:t>nije usp</w:t>
      </w:r>
      <w:r w:rsidR="00EB42CB">
        <w:t>jela</w:t>
      </w:r>
      <w:r w:rsidR="006F5459">
        <w:t>,</w:t>
      </w:r>
      <w:r w:rsidR="00EB42CB">
        <w:t xml:space="preserve"> valjalo je zakazati </w:t>
      </w:r>
      <w:r w:rsidR="00684821">
        <w:t>šesnaestu</w:t>
      </w:r>
      <w:r w:rsidRPr="003D41A5">
        <w:t xml:space="preserve"> javnu dražbu</w:t>
      </w:r>
      <w:r>
        <w:t>, a početna cijena za prodaju nekretnina</w:t>
      </w:r>
      <w:r w:rsidR="006F5459">
        <w:t xml:space="preserve">, </w:t>
      </w:r>
      <w:r>
        <w:t xml:space="preserve">utvrđena je na način da je umanjena  za </w:t>
      </w:r>
      <w:r w:rsidR="00EB42CB">
        <w:t>10 % u odnosu na</w:t>
      </w:r>
      <w:r w:rsidR="006F5459">
        <w:t xml:space="preserve"> utvrđenu vrijednost</w:t>
      </w:r>
      <w:r w:rsidR="00EB42CB">
        <w:t xml:space="preserve"> za </w:t>
      </w:r>
      <w:r w:rsidR="00684821">
        <w:t>petnaestu</w:t>
      </w:r>
      <w:r w:rsidRPr="003D41A5">
        <w:t xml:space="preserve"> javnu dražbu</w:t>
      </w:r>
      <w:r>
        <w:t>, a na temelju prijedloga stečajnog upravitelja</w:t>
      </w:r>
      <w:r w:rsidR="004014CD">
        <w:t xml:space="preserve"> koje</w:t>
      </w:r>
      <w:r w:rsidR="0035686C">
        <w:t xml:space="preserve"> umanjenje</w:t>
      </w:r>
      <w:r>
        <w:t xml:space="preserve"> sud smatra opravdanim s obzirom na nedostatak interesa za kupnju nekretnina. </w:t>
      </w:r>
    </w:p>
    <w:p w:rsidRDefault="00330F79" w:rsidP="004014CD" w:rsidR="00330F79">
      <w:pPr>
        <w:jc w:val="both"/>
      </w:pPr>
    </w:p>
    <w:p w:rsidRDefault="00330F79" w:rsidP="004014CD" w:rsidR="00330F79">
      <w:pPr>
        <w:jc w:val="both"/>
      </w:pPr>
    </w:p>
    <w:p w:rsidRDefault="00330F79" w:rsidP="00330F79" w:rsidR="00330F79">
      <w:pPr>
        <w:jc w:val="right"/>
      </w:pPr>
      <w:r>
        <w:rPr>
          <w:b/>
        </w:rPr>
        <w:lastRenderedPageBreak/>
        <w:t>Broj:7/ St-503</w:t>
      </w:r>
      <w:r w:rsidRPr="002B1E74">
        <w:rPr>
          <w:b/>
        </w:rPr>
        <w:t>/20</w:t>
      </w:r>
      <w:r>
        <w:rPr>
          <w:b/>
        </w:rPr>
        <w:t>11-</w:t>
      </w:r>
      <w:r w:rsidR="000C5600">
        <w:rPr>
          <w:b/>
        </w:rPr>
        <w:t>1</w:t>
      </w:r>
      <w:r w:rsidR="00684821">
        <w:rPr>
          <w:b/>
        </w:rPr>
        <w:t>51</w:t>
      </w:r>
    </w:p>
    <w:p w:rsidRDefault="00330F79" w:rsidP="004014CD" w:rsidR="00330F79">
      <w:pPr>
        <w:jc w:val="both"/>
      </w:pPr>
    </w:p>
    <w:p w:rsidRDefault="00BB65A8" w:rsidP="00BB65A8" w:rsidR="00330F79">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w:t>
      </w:r>
      <w:r w:rsidR="004014CD">
        <w:t xml:space="preserve"> </w:t>
      </w:r>
      <w:r>
        <w:t xml:space="preserve">primjenu odredbi čl. 92. 93. 94. 95. do 100. Ovršnog zakona  (NN  112/12  ) odlučeno kao u izreci zaključka.       </w:t>
      </w:r>
    </w:p>
    <w:p w:rsidRDefault="00330F79" w:rsidP="00BB65A8" w:rsidR="00330F79">
      <w:pPr>
        <w:jc w:val="both"/>
      </w:pPr>
    </w:p>
    <w:p w:rsidRDefault="0035686C" w:rsidP="0035686C" w:rsidR="00330F79">
      <w:pPr>
        <w:ind w:firstLine="708" w:left="708"/>
        <w:jc w:val="both"/>
      </w:pPr>
      <w:r>
        <w:t xml:space="preserve">      </w:t>
      </w:r>
      <w:r w:rsidR="00EB42CB">
        <w:t>U Slavonskom</w:t>
      </w:r>
      <w:r w:rsidR="00153621">
        <w:t xml:space="preserve"> Brodu, </w:t>
      </w:r>
      <w:r w:rsidR="00684821">
        <w:t>01. lipnja</w:t>
      </w:r>
      <w:r w:rsidR="00B05244">
        <w:t xml:space="preserve"> </w:t>
      </w:r>
      <w:r w:rsidR="00330F79">
        <w:t>2016</w:t>
      </w:r>
      <w:r w:rsidR="00BB65A8">
        <w:t xml:space="preserve">. godine.   </w:t>
      </w:r>
    </w:p>
    <w:p w:rsidRDefault="00BB65A8" w:rsidP="0035686C" w:rsidR="00BB65A8">
      <w:pPr>
        <w:ind w:firstLine="708" w:left="708"/>
        <w:jc w:val="both"/>
      </w:pPr>
      <w:r>
        <w:t xml:space="preserve">           </w:t>
      </w:r>
    </w:p>
    <w:p w:rsidRDefault="00330F79" w:rsidP="0035686C" w:rsidR="00330F79">
      <w:pPr>
        <w:ind w:firstLine="708" w:left="708"/>
        <w:jc w:val="both"/>
      </w:pPr>
    </w:p>
    <w:p w:rsidRDefault="00BB65A8" w:rsidP="00BB65A8" w:rsidR="00BB65A8">
      <w:pPr>
        <w:jc w:val="both"/>
      </w:pPr>
      <w:r>
        <w:t xml:space="preserve">                                                                                                       </w:t>
      </w:r>
      <w:r w:rsidR="000405D4">
        <w:t xml:space="preserve">   </w:t>
      </w:r>
      <w:r>
        <w:t>Stečajna sutkinja:</w:t>
      </w:r>
    </w:p>
    <w:p w:rsidRDefault="00BB65A8" w:rsidP="004555B6" w:rsidR="003330F3">
      <w:pPr>
        <w:jc w:val="both"/>
      </w:pPr>
      <w:r>
        <w:t xml:space="preserve">                                                                         </w:t>
      </w:r>
      <w:r w:rsidR="000405D4">
        <w:t xml:space="preserve">                            </w:t>
      </w:r>
      <w:r>
        <w:t xml:space="preserve"> </w:t>
      </w:r>
      <w:r w:rsidR="006C313B">
        <w:t xml:space="preserve">    </w:t>
      </w:r>
      <w:r w:rsidR="004555B6">
        <w:t xml:space="preserve"> </w:t>
      </w:r>
      <w:r>
        <w:t xml:space="preserve"> Mirna Vujčić</w:t>
      </w:r>
    </w:p>
    <w:p w:rsidRDefault="006C313B" w:rsidP="006C313B" w:rsidR="006C313B">
      <w:pPr>
        <w:ind w:firstLine="708" w:left="4248"/>
        <w:jc w:val="both"/>
      </w:pPr>
      <w:r>
        <w:t xml:space="preserve">  </w:t>
      </w:r>
    </w:p>
    <w:p w:rsidRDefault="00005C35" w:rsidP="00005C35" w:rsidR="00005C35">
      <w:pPr>
        <w:ind w:firstLine="708" w:left="5664"/>
        <w:jc w:val="both"/>
      </w:pPr>
    </w:p>
    <w:p w:rsidRDefault="00330F79" w:rsidP="00BB65A8" w:rsidR="00330F79">
      <w:pPr>
        <w:jc w:val="both"/>
      </w:pPr>
    </w:p>
    <w:p w:rsidRDefault="00330F79" w:rsidP="00BB65A8" w:rsidR="0035686C">
      <w:pPr>
        <w:jc w:val="both"/>
      </w:pPr>
      <w:r>
        <w:t xml:space="preserve">              </w:t>
      </w:r>
      <w:r w:rsidR="0035686C">
        <w:t xml:space="preserve">                                                                   </w:t>
      </w:r>
    </w:p>
    <w:p w:rsidRDefault="00BB65A8" w:rsidP="00BB65A8" w:rsidR="00BB65A8" w:rsidRPr="004014CD">
      <w:pPr>
        <w:jc w:val="both"/>
      </w:pPr>
      <w:r w:rsidRPr="00981C0D">
        <w:rPr>
          <w:b/>
          <w:sz w:val="20"/>
          <w:szCs w:val="20"/>
        </w:rPr>
        <w:t>NAPUTAK O PRAVNOM LIJEKU</w:t>
      </w:r>
      <w:r w:rsidRPr="00981C0D">
        <w:rPr>
          <w:sz w:val="20"/>
          <w:szCs w:val="20"/>
        </w:rPr>
        <w:t xml:space="preserve">:      </w:t>
      </w:r>
    </w:p>
    <w:p w:rsidRDefault="00BB65A8" w:rsidP="00BB65A8" w:rsidR="00BB65A8" w:rsidRPr="00981C0D">
      <w:pPr>
        <w:jc w:val="both"/>
        <w:rPr>
          <w:sz w:val="20"/>
          <w:szCs w:val="20"/>
        </w:rPr>
      </w:pPr>
      <w:r w:rsidRPr="00981C0D">
        <w:rPr>
          <w:sz w:val="20"/>
          <w:szCs w:val="20"/>
        </w:rPr>
        <w:t xml:space="preserve">Protiv ovog zaključka nije dopuštena žalba </w:t>
      </w:r>
      <w:r w:rsidR="004014CD">
        <w:rPr>
          <w:sz w:val="20"/>
          <w:szCs w:val="20"/>
        </w:rPr>
        <w:t xml:space="preserve"> </w:t>
      </w:r>
      <w:r w:rsidRPr="00981C0D">
        <w:rPr>
          <w:sz w:val="20"/>
          <w:szCs w:val="20"/>
        </w:rPr>
        <w:t xml:space="preserve">(članak </w:t>
      </w:r>
      <w:smartTag w:element="metricconverter" w:uri="urn:schemas-microsoft-com:office:smarttags">
        <w:smartTagPr>
          <w:attr w:val="11. st" w:name="ProductID"/>
        </w:smartTagPr>
        <w:r w:rsidRPr="00981C0D">
          <w:rPr>
            <w:sz w:val="20"/>
            <w:szCs w:val="20"/>
          </w:rPr>
          <w:t>11. st</w:t>
        </w:r>
      </w:smartTag>
      <w:r w:rsidRPr="00981C0D">
        <w:rPr>
          <w:sz w:val="20"/>
          <w:szCs w:val="20"/>
        </w:rPr>
        <w:t>. 9. Stečajnog zakona).</w:t>
      </w:r>
    </w:p>
    <w:p w:rsidRDefault="00434702" w:rsidP="00BB65A8" w:rsidR="00434702">
      <w:pPr>
        <w:jc w:val="both"/>
      </w:pPr>
    </w:p>
    <w:p w:rsidRDefault="00330F79" w:rsidP="00BB65A8" w:rsidR="00330F79">
      <w:pPr>
        <w:jc w:val="both"/>
      </w:pPr>
    </w:p>
    <w:p w:rsidRDefault="0095053E" w:rsidP="00BB65A8" w:rsidR="0095053E">
      <w:pPr>
        <w:jc w:val="both"/>
      </w:pPr>
    </w:p>
    <w:p w:rsidRDefault="00BB65A8" w:rsidP="00BB65A8" w:rsidR="00BB65A8">
      <w:pPr>
        <w:jc w:val="both"/>
      </w:pPr>
      <w:r>
        <w:t>DNA:</w:t>
      </w:r>
    </w:p>
    <w:p w:rsidRDefault="00C22AC8" w:rsidP="00C22AC8" w:rsidR="00BB65A8">
      <w:pPr>
        <w:jc w:val="both"/>
      </w:pPr>
      <w:r>
        <w:t>- rješenje objaviti na</w:t>
      </w:r>
      <w:r w:rsidR="0035686C">
        <w:t xml:space="preserve"> mrežnoj stranici</w:t>
      </w:r>
      <w:r>
        <w:t xml:space="preserve"> e-Oglasn</w:t>
      </w:r>
      <w:r w:rsidR="0035686C">
        <w:t>a</w:t>
      </w:r>
      <w:r>
        <w:t xml:space="preserve"> ploč</w:t>
      </w:r>
      <w:r w:rsidR="0035686C">
        <w:t>a</w:t>
      </w:r>
      <w:r>
        <w:t xml:space="preserve"> sudova</w:t>
      </w:r>
    </w:p>
    <w:p w:rsidRDefault="00C22AC8" w:rsidP="00C22AC8" w:rsidR="00C22AC8">
      <w:pPr>
        <w:jc w:val="both"/>
      </w:pPr>
      <w:r>
        <w:t>- dostaviti stečajnom upravitelju</w:t>
      </w:r>
    </w:p>
    <w:p w:rsidRDefault="00BB65A8" w:rsidP="00BB65A8" w:rsidR="00BB65A8">
      <w:pPr>
        <w:jc w:val="both"/>
      </w:pPr>
    </w:p>
    <w:p w:rsidRDefault="00BB65A8" w:rsidP="00BB65A8"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sectPr w:rsidSect="006F748E" w:rsidR="00BB65A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1941" w:rsidR="00EE1941">
      <w:r>
        <w:separator/>
      </w:r>
    </w:p>
  </w:endnote>
  <w:endnote w:id="0" w:type="continuationSeparator">
    <w:p w:rsidRDefault="00EE1941" w:rsidR="00EE19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1941" w:rsidR="00EE1941">
      <w:r>
        <w:separator/>
      </w:r>
    </w:p>
  </w:footnote>
  <w:footnote w:id="0" w:type="continuationSeparator">
    <w:p w:rsidRDefault="00EE1941" w:rsidR="00EE19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F79" w:rsidP="00AB6DD1" w:rsidR="00330F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0F79" w:rsidR="00330F7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F79" w:rsidP="00AB6DD1" w:rsidR="00330F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39A5">
      <w:rPr>
        <w:rStyle w:val="Brojstranice"/>
        <w:noProof/>
      </w:rPr>
      <w:t>3</w:t>
    </w:r>
    <w:r>
      <w:rPr>
        <w:rStyle w:val="Brojstranice"/>
      </w:rPr>
      <w:fldChar w:fldCharType="end"/>
    </w:r>
  </w:p>
  <w:p w:rsidRDefault="00330F79" w:rsidR="00330F7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C761D"/>
    <w:multiLevelType w:val="hybridMultilevel"/>
    <w:tmpl w:val="3B3E3FA6"/>
    <w:lvl w:tplc="3332847E" w:ilvl="0">
      <w:start w:val="18"/>
      <w:numFmt w:val="bullet"/>
      <w:lvlText w:val="-"/>
      <w:lvlJc w:val="left"/>
      <w:pPr>
        <w:tabs>
          <w:tab w:pos="1740" w:val="num"/>
        </w:tabs>
        <w:ind w:hanging="360" w:left="1740"/>
      </w:pPr>
      <w:rPr>
        <w:rFonts w:cs="Times New Roman" w:eastAsia="Times New Roman" w:hAnsi="Times New Roman" w:ascii="Times New Roman" w:hint="default"/>
      </w:rPr>
    </w:lvl>
    <w:lvl w:tentative="true" w:tplc="041A0003" w:ilvl="1">
      <w:start w:val="1"/>
      <w:numFmt w:val="bullet"/>
      <w:lvlText w:val="o"/>
      <w:lvlJc w:val="left"/>
      <w:pPr>
        <w:tabs>
          <w:tab w:pos="2460" w:val="num"/>
        </w:tabs>
        <w:ind w:hanging="360" w:left="2460"/>
      </w:pPr>
      <w:rPr>
        <w:rFonts w:cs="Courier New" w:hAnsi="Courier New" w:ascii="Courier New" w:hint="default"/>
      </w:rPr>
    </w:lvl>
    <w:lvl w:tentative="true" w:tplc="041A0005" w:ilvl="2">
      <w:start w:val="1"/>
      <w:numFmt w:val="bullet"/>
      <w:lvlText w:val=""/>
      <w:lvlJc w:val="left"/>
      <w:pPr>
        <w:tabs>
          <w:tab w:pos="3180" w:val="num"/>
        </w:tabs>
        <w:ind w:hanging="360" w:left="3180"/>
      </w:pPr>
      <w:rPr>
        <w:rFonts w:hAnsi="Wingdings" w:ascii="Wingdings" w:hint="default"/>
      </w:rPr>
    </w:lvl>
    <w:lvl w:tentative="true" w:tplc="041A0001" w:ilvl="3">
      <w:start w:val="1"/>
      <w:numFmt w:val="bullet"/>
      <w:lvlText w:val=""/>
      <w:lvlJc w:val="left"/>
      <w:pPr>
        <w:tabs>
          <w:tab w:pos="3900" w:val="num"/>
        </w:tabs>
        <w:ind w:hanging="360" w:left="3900"/>
      </w:pPr>
      <w:rPr>
        <w:rFonts w:hAnsi="Symbol" w:ascii="Symbol" w:hint="default"/>
      </w:rPr>
    </w:lvl>
    <w:lvl w:tentative="true" w:tplc="041A0003" w:ilvl="4">
      <w:start w:val="1"/>
      <w:numFmt w:val="bullet"/>
      <w:lvlText w:val="o"/>
      <w:lvlJc w:val="left"/>
      <w:pPr>
        <w:tabs>
          <w:tab w:pos="4620" w:val="num"/>
        </w:tabs>
        <w:ind w:hanging="360" w:left="4620"/>
      </w:pPr>
      <w:rPr>
        <w:rFonts w:cs="Courier New" w:hAnsi="Courier New" w:ascii="Courier New" w:hint="default"/>
      </w:rPr>
    </w:lvl>
    <w:lvl w:tentative="true" w:tplc="041A0005" w:ilvl="5">
      <w:start w:val="1"/>
      <w:numFmt w:val="bullet"/>
      <w:lvlText w:val=""/>
      <w:lvlJc w:val="left"/>
      <w:pPr>
        <w:tabs>
          <w:tab w:pos="5340" w:val="num"/>
        </w:tabs>
        <w:ind w:hanging="360" w:left="5340"/>
      </w:pPr>
      <w:rPr>
        <w:rFonts w:hAnsi="Wingdings" w:ascii="Wingdings" w:hint="default"/>
      </w:rPr>
    </w:lvl>
    <w:lvl w:tentative="true" w:tplc="041A0001" w:ilvl="6">
      <w:start w:val="1"/>
      <w:numFmt w:val="bullet"/>
      <w:lvlText w:val=""/>
      <w:lvlJc w:val="left"/>
      <w:pPr>
        <w:tabs>
          <w:tab w:pos="6060" w:val="num"/>
        </w:tabs>
        <w:ind w:hanging="360" w:left="6060"/>
      </w:pPr>
      <w:rPr>
        <w:rFonts w:hAnsi="Symbol" w:ascii="Symbol" w:hint="default"/>
      </w:rPr>
    </w:lvl>
    <w:lvl w:tentative="true" w:tplc="041A0003" w:ilvl="7">
      <w:start w:val="1"/>
      <w:numFmt w:val="bullet"/>
      <w:lvlText w:val="o"/>
      <w:lvlJc w:val="left"/>
      <w:pPr>
        <w:tabs>
          <w:tab w:pos="6780" w:val="num"/>
        </w:tabs>
        <w:ind w:hanging="360" w:left="6780"/>
      </w:pPr>
      <w:rPr>
        <w:rFonts w:cs="Courier New" w:hAnsi="Courier New" w:ascii="Courier New" w:hint="default"/>
      </w:rPr>
    </w:lvl>
    <w:lvl w:tentative="true" w:tplc="041A0005" w:ilvl="8">
      <w:start w:val="1"/>
      <w:numFmt w:val="bullet"/>
      <w:lvlText w:val=""/>
      <w:lvlJc w:val="left"/>
      <w:pPr>
        <w:tabs>
          <w:tab w:pos="7500" w:val="num"/>
        </w:tabs>
        <w:ind w:hanging="360" w:left="750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1E74"/>
    <w:rsid w:val="000058BD"/>
    <w:rsid w:val="00005C35"/>
    <w:rsid w:val="000405D4"/>
    <w:rsid w:val="0005159B"/>
    <w:rsid w:val="000A3F64"/>
    <w:rsid w:val="000C5600"/>
    <w:rsid w:val="000E54F5"/>
    <w:rsid w:val="001054B6"/>
    <w:rsid w:val="00105F8E"/>
    <w:rsid w:val="0012561A"/>
    <w:rsid w:val="001308C4"/>
    <w:rsid w:val="00137973"/>
    <w:rsid w:val="00153621"/>
    <w:rsid w:val="001646EB"/>
    <w:rsid w:val="00164E5E"/>
    <w:rsid w:val="00203E85"/>
    <w:rsid w:val="002537CB"/>
    <w:rsid w:val="002B1E74"/>
    <w:rsid w:val="002E11C3"/>
    <w:rsid w:val="00303597"/>
    <w:rsid w:val="00316AC9"/>
    <w:rsid w:val="00330F79"/>
    <w:rsid w:val="003330F3"/>
    <w:rsid w:val="0035686C"/>
    <w:rsid w:val="0037213E"/>
    <w:rsid w:val="00381403"/>
    <w:rsid w:val="003850A3"/>
    <w:rsid w:val="003873FA"/>
    <w:rsid w:val="0039258D"/>
    <w:rsid w:val="003C38AB"/>
    <w:rsid w:val="003D1E41"/>
    <w:rsid w:val="003D41A5"/>
    <w:rsid w:val="003F7E89"/>
    <w:rsid w:val="004014CD"/>
    <w:rsid w:val="00426D1D"/>
    <w:rsid w:val="00434702"/>
    <w:rsid w:val="00435AE7"/>
    <w:rsid w:val="004512B4"/>
    <w:rsid w:val="004555B6"/>
    <w:rsid w:val="00456055"/>
    <w:rsid w:val="00475BB8"/>
    <w:rsid w:val="00476AFD"/>
    <w:rsid w:val="00492777"/>
    <w:rsid w:val="004C2000"/>
    <w:rsid w:val="004D4C8D"/>
    <w:rsid w:val="00516894"/>
    <w:rsid w:val="00527D79"/>
    <w:rsid w:val="00532A4F"/>
    <w:rsid w:val="00546596"/>
    <w:rsid w:val="005563DC"/>
    <w:rsid w:val="00576C2D"/>
    <w:rsid w:val="005C1662"/>
    <w:rsid w:val="005D3616"/>
    <w:rsid w:val="005F4E43"/>
    <w:rsid w:val="006009F5"/>
    <w:rsid w:val="006204DE"/>
    <w:rsid w:val="0066366B"/>
    <w:rsid w:val="00684821"/>
    <w:rsid w:val="006C313B"/>
    <w:rsid w:val="006F5459"/>
    <w:rsid w:val="006F748E"/>
    <w:rsid w:val="00704BF7"/>
    <w:rsid w:val="00744967"/>
    <w:rsid w:val="00760D81"/>
    <w:rsid w:val="00781693"/>
    <w:rsid w:val="007961EE"/>
    <w:rsid w:val="007A39A5"/>
    <w:rsid w:val="007D5E6E"/>
    <w:rsid w:val="007E5E7A"/>
    <w:rsid w:val="007F2ADD"/>
    <w:rsid w:val="0081292B"/>
    <w:rsid w:val="0082775D"/>
    <w:rsid w:val="00833A6C"/>
    <w:rsid w:val="00840E70"/>
    <w:rsid w:val="008434B1"/>
    <w:rsid w:val="00864468"/>
    <w:rsid w:val="008E237D"/>
    <w:rsid w:val="008F3BCD"/>
    <w:rsid w:val="0090216F"/>
    <w:rsid w:val="0090363E"/>
    <w:rsid w:val="00904E58"/>
    <w:rsid w:val="00925C88"/>
    <w:rsid w:val="00931276"/>
    <w:rsid w:val="0095053E"/>
    <w:rsid w:val="009530FA"/>
    <w:rsid w:val="009723C3"/>
    <w:rsid w:val="00981C0D"/>
    <w:rsid w:val="009B7009"/>
    <w:rsid w:val="009C50AE"/>
    <w:rsid w:val="00A13ADE"/>
    <w:rsid w:val="00A459AF"/>
    <w:rsid w:val="00AB6DD1"/>
    <w:rsid w:val="00AC5851"/>
    <w:rsid w:val="00AC5BF2"/>
    <w:rsid w:val="00B017EC"/>
    <w:rsid w:val="00B05244"/>
    <w:rsid w:val="00B07F23"/>
    <w:rsid w:val="00B348F6"/>
    <w:rsid w:val="00B37BA7"/>
    <w:rsid w:val="00B45E11"/>
    <w:rsid w:val="00B46629"/>
    <w:rsid w:val="00B644CB"/>
    <w:rsid w:val="00B75145"/>
    <w:rsid w:val="00B77583"/>
    <w:rsid w:val="00BA7784"/>
    <w:rsid w:val="00BB65A8"/>
    <w:rsid w:val="00BC135B"/>
    <w:rsid w:val="00BC68A4"/>
    <w:rsid w:val="00BE4755"/>
    <w:rsid w:val="00BE4D80"/>
    <w:rsid w:val="00C07D9C"/>
    <w:rsid w:val="00C22AC8"/>
    <w:rsid w:val="00C2727B"/>
    <w:rsid w:val="00C351A5"/>
    <w:rsid w:val="00C35A6A"/>
    <w:rsid w:val="00C66DD7"/>
    <w:rsid w:val="00C76CB7"/>
    <w:rsid w:val="00C90345"/>
    <w:rsid w:val="00C92575"/>
    <w:rsid w:val="00CD3597"/>
    <w:rsid w:val="00CE6BB7"/>
    <w:rsid w:val="00D05699"/>
    <w:rsid w:val="00D6730F"/>
    <w:rsid w:val="00DB2C82"/>
    <w:rsid w:val="00DB5B2B"/>
    <w:rsid w:val="00DE137A"/>
    <w:rsid w:val="00E01A48"/>
    <w:rsid w:val="00E01C10"/>
    <w:rsid w:val="00E21AFB"/>
    <w:rsid w:val="00E37477"/>
    <w:rsid w:val="00E62CFF"/>
    <w:rsid w:val="00EB42CB"/>
    <w:rsid w:val="00EB5699"/>
    <w:rsid w:val="00ED737A"/>
    <w:rsid w:val="00EE1941"/>
    <w:rsid w:val="00EF04CC"/>
    <w:rsid w:val="00EF5C9C"/>
    <w:rsid w:val="00F60F88"/>
    <w:rsid w:val="00F63B81"/>
    <w:rsid w:val="00FD0963"/>
    <w:rsid w:val="00FE11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204DE"/>
    <w:pPr>
      <w:tabs>
        <w:tab w:pos="4536" w:val="center"/>
        <w:tab w:pos="9072" w:val="right"/>
      </w:tabs>
    </w:pPr>
  </w:style>
  <w:style w:styleId="Brojstranice" w:type="character">
    <w:name w:val="page number"/>
    <w:basedOn w:val="Zadanifontodlomka"/>
    <w:rsid w:val="006204DE"/>
  </w:style>
  <w:style w:styleId="Zaglavlje" w:type="paragraph">
    <w:name w:val="header"/>
    <w:basedOn w:val="Normal"/>
    <w:rsid w:val="0090216F"/>
    <w:pPr>
      <w:tabs>
        <w:tab w:pos="4536" w:val="center"/>
        <w:tab w:pos="9072" w:val="right"/>
      </w:tabs>
    </w:pPr>
  </w:style>
  <w:style w:styleId="Tekstbalonia" w:type="paragraph">
    <w:name w:val="Balloon Text"/>
    <w:basedOn w:val="Normal"/>
    <w:link w:val="TekstbaloniaChar"/>
    <w:rsid w:val="009B7009"/>
    <w:rPr>
      <w:rFonts w:cs="Tahoma" w:hAnsi="Tahoma" w:ascii="Tahoma"/>
      <w:sz w:val="16"/>
      <w:szCs w:val="16"/>
    </w:rPr>
  </w:style>
  <w:style w:customStyle="true" w:styleId="TekstbaloniaChar" w:type="character">
    <w:name w:val="Tekst balončića Char"/>
    <w:basedOn w:val="Zadanifontodlomka"/>
    <w:link w:val="Tekstbalonia"/>
    <w:rsid w:val="009B7009"/>
    <w:rPr>
      <w:rFonts w:cs="Tahoma" w:hAnsi="Tahoma" w:ascii="Tahoma"/>
      <w:sz w:val="16"/>
      <w:szCs w:val="16"/>
    </w:rPr>
  </w:style>
  <w:style w:styleId="Tekstrezerviranogmjesta" w:type="character">
    <w:name w:val="Placeholder Text"/>
    <w:basedOn w:val="Zadanifontodlomka"/>
    <w:uiPriority w:val="99"/>
    <w:semiHidden/>
    <w:rsid w:val="00FD0963"/>
    <w:rPr>
      <w:color w:val="808080"/>
      <w:bdr w:space="0" w:sz="0" w:color="auto" w:val="none"/>
      <w:shd w:fill="auto" w:color="auto" w:val="clear"/>
    </w:rPr>
  </w:style>
  <w:style w:customStyle="true" w:styleId="eSPISCCParagraphDefaultFont" w:type="character">
    <w:name w:val="eSPIS_CC_Paragraph Default Font"/>
    <w:basedOn w:val="Zadanifontodlomka"/>
    <w:rsid w:val="00FD09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0963"/>
    <w:rPr>
      <w:bdr w:space="0" w:sz="0" w:color="auto" w:val="none"/>
      <w:shd w:fill="FFFFCC" w:color="auto" w:val="clear"/>
      <w:lang w:val="hr-HR"/>
    </w:rPr>
  </w:style>
  <w:style w:customStyle="true" w:styleId="PozadinaSvijetloCrvena" w:type="character">
    <w:name w:val="Pozadina_SvijetloCrvena"/>
    <w:basedOn w:val="eSPISCCParagraphDefaultFont"/>
    <w:rsid w:val="00FD09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09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204DE"/>
    <w:pPr>
      <w:tabs>
        <w:tab w:pos="4536" w:val="center"/>
        <w:tab w:pos="9072" w:val="right"/>
      </w:tabs>
    </w:pPr>
  </w:style>
  <w:style w:styleId="Brojstranice" w:type="character">
    <w:name w:val="page number"/>
    <w:basedOn w:val="Zadanifontodlomka"/>
    <w:rsid w:val="006204DE"/>
  </w:style>
  <w:style w:styleId="Zaglavlje" w:type="paragraph">
    <w:name w:val="header"/>
    <w:basedOn w:val="Normal"/>
    <w:rsid w:val="0090216F"/>
    <w:pPr>
      <w:tabs>
        <w:tab w:pos="4536" w:val="center"/>
        <w:tab w:pos="9072" w:val="right"/>
      </w:tabs>
    </w:pPr>
  </w:style>
  <w:style w:styleId="Tekstbalonia" w:type="paragraph">
    <w:name w:val="Balloon Text"/>
    <w:basedOn w:val="Normal"/>
    <w:link w:val="TekstbaloniaChar"/>
    <w:rsid w:val="009B7009"/>
    <w:rPr>
      <w:rFonts w:ascii="Tahoma" w:cs="Tahoma" w:hAnsi="Tahoma"/>
      <w:sz w:val="16"/>
      <w:szCs w:val="16"/>
    </w:rPr>
  </w:style>
  <w:style w:customStyle="1" w:styleId="TekstbaloniaChar" w:type="character">
    <w:name w:val="Tekst balončića Char"/>
    <w:basedOn w:val="Zadanifontodlomka"/>
    <w:link w:val="Tekstbalonia"/>
    <w:rsid w:val="009B7009"/>
    <w:rPr>
      <w:rFonts w:ascii="Tahoma" w:cs="Tahoma" w:hAnsi="Tahoma"/>
      <w:sz w:val="16"/>
      <w:szCs w:val="16"/>
    </w:rPr>
  </w:style>
  <w:style w:styleId="Tekstrezerviranogmjesta" w:type="character">
    <w:name w:val="Placeholder Text"/>
    <w:basedOn w:val="Zadanifontodlomka"/>
    <w:uiPriority w:val="99"/>
    <w:semiHidden/>
    <w:rsid w:val="00FD0963"/>
    <w:rPr>
      <w:color w:val="808080"/>
      <w:bdr w:color="auto" w:space="0" w:sz="0" w:val="none"/>
      <w:shd w:color="auto" w:fill="auto" w:val="clear"/>
    </w:rPr>
  </w:style>
  <w:style w:customStyle="1" w:styleId="eSPISCCParagraphDefaultFont" w:type="character">
    <w:name w:val="eSPIS_CC_Paragraph Default Font"/>
    <w:basedOn w:val="Zadanifontodlomka"/>
    <w:rsid w:val="00FD09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0963"/>
    <w:rPr>
      <w:bdr w:color="auto" w:space="0" w:sz="0" w:val="none"/>
      <w:shd w:color="auto" w:fill="FFFFCC" w:val="clear"/>
      <w:lang w:val="hr-HR"/>
    </w:rPr>
  </w:style>
  <w:style w:customStyle="1" w:styleId="PozadinaSvijetloCrvena" w:type="character">
    <w:name w:val="Pozadina_SvijetloCrvena"/>
    <w:basedOn w:val="eSPISCCParagraphDefaultFont"/>
    <w:rsid w:val="00FD09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09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2.6.2016</izvorni_sadrzaj>
    <derivirana_varijabla naziv="DomainObject.Predmet.PrimjedbaSuca_1">KAL. 2.6.2016</derivirana_varijabla>
  </DomainObject.Predmet.PrimjedbaSuca>
  <DomainObject.Predmet.PrimjedbaUpisnicara>
    <izvorni_sadrzaj/>
    <derivirana_varijabla naziv="DomainObject.Predmet.PrimjedbaUpisnicara_1"/>
  </DomainObject.Predmet.PrimjedbaUpisnicara>
  <DomainObject.Predmet.ProtustrankaFormated>
    <izvorni_sadrzaj>  DBN ŠPORT   d.o.o.  LIPIK</izvorni_sadrzaj>
    <derivirana_varijabla naziv="DomainObject.Predmet.ProtustrankaFormated_1">  DBN ŠPORT   d.o.o.  LIPIK</derivirana_varijabla>
  </DomainObject.Predmet.ProtustrankaFormated>
  <DomainObject.Predmet.ProtustrankaFormatedOIB>
    <izvorni_sadrzaj>  DBN ŠPORT   d.o.o.  LIPIK, OIB 17386105166</izvorni_sadrzaj>
    <derivirana_varijabla naziv="DomainObject.Predmet.ProtustrankaFormatedOIB_1">  DBN ŠPORT   d.o.o.  LIPIK, OIB 17386105166</derivirana_varijabla>
  </DomainObject.Predmet.ProtustrankaFormatedOIB>
  <DomainObject.Predmet.ProtustrankaFormatedWithAdress>
    <izvorni_sadrzaj> DBN ŠPORT   d.o.o.  LIPIK, Slavonska ul. 49, 34551 Lipik</izvorni_sadrzaj>
    <derivirana_varijabla naziv="DomainObject.Predmet.ProtustrankaFormatedWithAdress_1"> DBN ŠPORT   d.o.o.  LIPIK, Slavonska ul. 49, 34551 Lipik</derivirana_varijabla>
  </DomainObject.Predmet.ProtustrankaFormatedWithAdress>
  <DomainObject.Predmet.ProtustrankaFormatedWithAdressOIB>
    <izvorni_sadrzaj> DBN ŠPORT   d.o.o.  LIPIK, OIB 17386105166, Slavonska ul. 49, 34551 Lipik</izvorni_sadrzaj>
    <derivirana_varijabla naziv="DomainObject.Predmet.ProtustrankaFormatedWithAdressOIB_1"> DBN ŠPORT   d.o.o.  LIPIK, OIB 17386105166, Slavonska ul. 49, 34551 Lipik</derivirana_varijabla>
  </DomainObject.Predmet.ProtustrankaFormatedWithAdressOIB>
  <DomainObject.Predmet.ProtustrankaWithAdress>
    <izvorni_sadrzaj>DBN ŠPORT   d.o.o.  LIPIK Slavonska ul. 49, 34551 Lipik</izvorni_sadrzaj>
    <derivirana_varijabla naziv="DomainObject.Predmet.ProtustrankaWithAdress_1">DBN ŠPORT   d.o.o.  LIPIK Slavonska ul. 49, 34551 Lipik</derivirana_varijabla>
  </DomainObject.Predmet.ProtustrankaWithAdress>
  <DomainObject.Predmet.ProtustrankaWithAdressOIB>
    <izvorni_sadrzaj>DBN ŠPORT   d.o.o.  LIPIK, OIB 17386105166, Slavonska ul. 49, 34551 Lipik</izvorni_sadrzaj>
    <derivirana_varijabla naziv="DomainObject.Predmet.ProtustrankaWithAdressOIB_1">DBN ŠPORT   d.o.o.  LIPIK, OIB 17386105166, Slavonska ul. 49, 34551 Lipik</derivirana_varijabla>
  </DomainObject.Predmet.ProtustrankaWithAdressOIB>
  <DomainObject.Predmet.ProtustrankaNazivFormated>
    <izvorni_sadrzaj>DBN ŠPORT   d.o.o.  LIPIK</izvorni_sadrzaj>
    <derivirana_varijabla naziv="DomainObject.Predmet.ProtustrankaNazivFormated_1">DBN ŠPORT   d.o.o.  LIPIK</derivirana_varijabla>
  </DomainObject.Predmet.ProtustrankaNazivFormated>
  <DomainObject.Predmet.ProtustrankaNazivFormatedOIB>
    <izvorni_sadrzaj>DBN ŠPORT   d.o.o.  LIPIK, OIB 17386105166</izvorni_sadrzaj>
    <derivirana_varijabla naziv="DomainObject.Predmet.ProtustrankaNazivFormatedOIB_1">DBN ŠPORT   d.o.o.  LIPIK,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LIPIK</item>
    </izvorni_sadrzaj>
    <derivirana_varijabla naziv="DomainObject.Predmet.ProtuStrankaListFormated_1">
      <item>DBN ŠPORT   d.o.o.  LIPIK</item>
    </derivirana_varijabla>
  </DomainObject.Predmet.ProtuStrankaListFormated>
  <DomainObject.Predmet.ProtuStrankaListFormatedOIB>
    <izvorni_sadrzaj>
      <item>DBN ŠPORT   d.o.o.  LIPIK, OIB 17386105166</item>
    </izvorni_sadrzaj>
    <derivirana_varijabla naziv="DomainObject.Predmet.ProtuStrankaListFormatedOIB_1">
      <item>DBN ŠPORT   d.o.o.  LIPIK, OIB 17386105166</item>
    </derivirana_varijabla>
  </DomainObject.Predmet.ProtuStrankaListFormatedOIB>
  <DomainObject.Predmet.ProtuStrankaListFormatedWithAdress>
    <izvorni_sadrzaj>
      <item>DBN ŠPORT   d.o.o.  LIPIK, Slavonska ul. 49, 34551 Lipik</item>
    </izvorni_sadrzaj>
    <derivirana_varijabla naziv="DomainObject.Predmet.ProtuStrankaListFormatedWithAdress_1">
      <item>DBN ŠPORT   d.o.o.  LIPIK, Slavonska ul. 49, 34551 Lipik</item>
    </derivirana_varijabla>
  </DomainObject.Predmet.ProtuStrankaListFormatedWithAdress>
  <DomainObject.Predmet.ProtuStrankaListFormatedWithAdressOIB>
    <izvorni_sadrzaj>
      <item>DBN ŠPORT   d.o.o.  LIPIK, OIB 17386105166, Slavonska ul. 49, 34551 Lipik</item>
    </izvorni_sadrzaj>
    <derivirana_varijabla naziv="DomainObject.Predmet.ProtuStrankaListFormatedWithAdressOIB_1">
      <item>DBN ŠPORT   d.o.o.  LIPIK, OIB 17386105166, Slavonska ul. 49, 34551 Lipik</item>
    </derivirana_varijabla>
  </DomainObject.Predmet.ProtuStrankaListFormatedWithAdressOIB>
  <DomainObject.Predmet.ProtuStrankaListNazivFormated>
    <izvorni_sadrzaj>
      <item>DBN ŠPORT   d.o.o.  LIPIK</item>
    </izvorni_sadrzaj>
    <derivirana_varijabla naziv="DomainObject.Predmet.ProtuStrankaListNazivFormated_1">
      <item>DBN ŠPORT   d.o.o.  LIPIK</item>
    </derivirana_varijabla>
  </DomainObject.Predmet.ProtuStrankaListNazivFormated>
  <DomainObject.Predmet.ProtuStrankaListNazivFormatedOIB>
    <izvorni_sadrzaj>
      <item>DBN ŠPORT   d.o.o.  LIPIK, OIB 17386105166</item>
    </izvorni_sadrzaj>
    <derivirana_varijabla naziv="DomainObject.Predmet.ProtuStrankaListNazivFormatedOIB_1">
      <item>DBN ŠPORT   d.o.o.  LIPIK,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LIPIK</izvorni_sadrzaj>
    <derivirana_varijabla naziv="DomainObject.Predmet.ProtustrankaIDrugi_1">DBN ŠPORT   d.o.o.  LIPIK</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LIPIK, OIB 17386105166, Slavonska ul. 49, 34551 Lipik</izvorni_sadrzaj>
    <derivirana_varijabla naziv="DomainObject.Predmet.ProtustrankaIDrugiAdressOIB_1">DBN ŠPORT   d.o.o.  LIPIK, OIB 17386105166, Slavonska ul.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LIPIK</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zvorni_sadrzaj>
    <derivirana_varijabla naziv="DomainObject.Predmet.SudioniciListNaziv_1">
      <item>DBN ŠPORT   d.o.o.  LIPIK</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derivirana_varijabla>
  </DomainObject.Predmet.SudioniciListNaziv>
  <DomainObject.Predmet.SudioniciListAdressOIB>
    <izvorni_sadrzaj>
      <item>DBN ŠPORT   d.o.o.  LIPIK, OIB 17386105166, Slavonska ul.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zvorni_sadrzaj>
    <derivirana_varijabla naziv="DomainObject.Predmet.SudioniciListAdressOIB_1">
      <item>DBN ŠPORT   d.o.o.  LIPIK, OIB 17386105166, Slavonska ul.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362B88-4BA0-41E2-ADB1-CC1772D791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730</properties:Words>
  <properties:Characters>3919</properties:Characters>
  <properties:Lines>136</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2016-06-01T07:40:00Z</dcterms:created>
  <dc:creator>alet</dc:creator>
  <cp:lastModifiedBy>wsadmin</cp:lastModifiedBy>
  <cp:lastPrinted>2016-06-01T07:39:00Z</cp:lastPrinted>
  <dcterms:modified xmlns:xsi="http://www.w3.org/2001/XMLSchema-instance" xsi:type="dcterms:W3CDTF">2016-06-01T07:40:00Z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