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58392" w14:paraId="6758392" w:rsidRDefault="00191AB6" w:rsidP="005140BE" w:rsidR="00191AB6">
      <w:pPr>
        <w15:collapsed w:val="false"/>
        <w:rPr>
          <w:noProof/>
        </w:rPr>
      </w:pPr>
      <w:bookmarkStart w:name="_GoBack" w:id="0"/>
      <w:bookmarkEnd w:id="0"/>
    </w:p>
    <w:p w:rsidRDefault="00B46408" w:rsidP="005140BE" w:rsidR="00573F89">
      <w:pPr>
        <w:rPr>
          <w:sz w:val="24"/>
        </w:rPr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  <w:r w:rsidR="00573F89">
        <w:rPr>
          <w:b/>
          <w:sz w:val="24"/>
        </w:rPr>
        <w:tab/>
      </w:r>
    </w:p>
    <w:p w:rsidRDefault="00C47F26" w:rsidP="00C47F26" w:rsidR="00C47F26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Trgovački sud u Zagrebu</w:t>
      </w:r>
    </w:p>
    <w:p w:rsidRDefault="00C47F26" w:rsidP="00C47F26" w:rsidR="00C47F26" w:rsidRPr="00C47F26">
      <w:pPr>
        <w:jc w:val="both"/>
        <w:rPr>
          <w:sz w:val="24"/>
          <w:szCs w:val="24"/>
        </w:rPr>
      </w:pPr>
      <w:r w:rsidRPr="00C47F26">
        <w:rPr>
          <w:sz w:val="24"/>
          <w:szCs w:val="24"/>
        </w:rPr>
        <w:t>Zagreb, Amruševa 2/II</w:t>
      </w:r>
    </w:p>
    <w:p w:rsidRDefault="00D47EDE" w:rsidP="00D47EDE" w:rsidR="005140BE">
      <w:pPr>
        <w:jc w:val="right"/>
        <w:rPr>
          <w:sz w:val="24"/>
          <w:lang w:val="pt-BR"/>
        </w:rPr>
      </w:pPr>
      <w:r w:rsidRPr="00264673">
        <w:rPr>
          <w:sz w:val="24"/>
          <w:lang w:val="pt-BR"/>
        </w:rPr>
        <w:t xml:space="preserve">         </w:t>
      </w:r>
      <w:r w:rsidR="004A2F0E">
        <w:rPr>
          <w:sz w:val="24"/>
          <w:lang w:val="pt-BR"/>
        </w:rPr>
        <w:t xml:space="preserve">                              </w:t>
      </w:r>
    </w:p>
    <w:p w:rsidRDefault="005140BE" w:rsidP="00D47EDE" w:rsidR="005140BE">
      <w:pPr>
        <w:jc w:val="right"/>
        <w:rPr>
          <w:sz w:val="24"/>
          <w:lang w:val="pt-BR"/>
        </w:rPr>
      </w:pPr>
    </w:p>
    <w:p w:rsidRDefault="005140BE" w:rsidP="003B2EE0" w:rsidR="003B2EE0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3B2EE0" w:rsidP="00D47EDE" w:rsidR="003B2EE0">
      <w:pPr>
        <w:jc w:val="center"/>
        <w:rPr>
          <w:sz w:val="24"/>
          <w:lang w:val="pt-BR"/>
        </w:rPr>
      </w:pPr>
    </w:p>
    <w:p w:rsidRDefault="00D47EDE" w:rsidP="00D47EDE" w:rsidR="00D47EDE" w:rsidRPr="005140BE">
      <w:pPr>
        <w:jc w:val="center"/>
        <w:rPr>
          <w:sz w:val="24"/>
          <w:lang w:val="pt-BR"/>
        </w:rPr>
      </w:pPr>
      <w:r w:rsidRPr="005140BE">
        <w:rPr>
          <w:sz w:val="24"/>
          <w:lang w:val="pt-BR"/>
        </w:rPr>
        <w:t>R J E Š E NJ E</w:t>
      </w:r>
    </w:p>
    <w:p w:rsidRDefault="00D47EDE" w:rsidP="00D47EDE" w:rsidR="00D47EDE">
      <w:pPr>
        <w:jc w:val="center"/>
        <w:rPr>
          <w:b/>
          <w:sz w:val="24"/>
          <w:lang w:val="pt-BR"/>
        </w:rPr>
      </w:pPr>
    </w:p>
    <w:p w:rsidRDefault="006707A6" w:rsidP="00EC3495" w:rsidR="00EC3495">
      <w:pPr>
        <w:jc w:val="both"/>
        <w:rPr>
          <w:sz w:val="24"/>
          <w:szCs w:val="24"/>
          <w:lang w:val="pt-BR"/>
        </w:rPr>
      </w:pPr>
      <w:r w:rsidRPr="006707A6">
        <w:rPr>
          <w:sz w:val="24"/>
          <w:szCs w:val="24"/>
          <w:lang w:val="pt-BR"/>
        </w:rPr>
        <w:t>Trgovački sud u Zagrebu, po sucu Nikoli Ribariću, kao stečajnom sucu, u stečajnom predmetu nad stečajnim dužnikom Stečajna masa iza MARIB d.o.o. u stečaju</w:t>
      </w:r>
      <w:r w:rsidR="00831D8B">
        <w:rPr>
          <w:sz w:val="24"/>
          <w:szCs w:val="24"/>
          <w:lang w:val="pt-BR"/>
        </w:rPr>
        <w:t xml:space="preserve">, </w:t>
      </w:r>
      <w:r w:rsidRPr="006707A6">
        <w:rPr>
          <w:sz w:val="24"/>
          <w:szCs w:val="24"/>
          <w:lang w:val="pt-BR"/>
        </w:rPr>
        <w:t xml:space="preserve">  </w:t>
      </w:r>
      <w:r w:rsidR="00831D8B" w:rsidRPr="00831D8B">
        <w:rPr>
          <w:sz w:val="24"/>
          <w:szCs w:val="24"/>
          <w:lang w:val="pt-BR"/>
        </w:rPr>
        <w:t>Karlovac (Grad Karlovac)</w:t>
      </w:r>
      <w:r w:rsidR="00831D8B">
        <w:rPr>
          <w:sz w:val="24"/>
          <w:szCs w:val="24"/>
          <w:lang w:val="pt-BR"/>
        </w:rPr>
        <w:t xml:space="preserve">, </w:t>
      </w:r>
      <w:r w:rsidR="00831D8B" w:rsidRPr="00831D8B">
        <w:rPr>
          <w:sz w:val="24"/>
          <w:szCs w:val="24"/>
          <w:lang w:val="pt-BR"/>
        </w:rPr>
        <w:t>Zagrebačka 15/E</w:t>
      </w:r>
      <w:r w:rsidR="00831D8B">
        <w:rPr>
          <w:sz w:val="24"/>
          <w:szCs w:val="24"/>
          <w:lang w:val="pt-BR"/>
        </w:rPr>
        <w:t xml:space="preserve">, OIB: </w:t>
      </w:r>
      <w:r w:rsidR="00831D8B" w:rsidRPr="00831D8B">
        <w:rPr>
          <w:sz w:val="24"/>
          <w:szCs w:val="24"/>
          <w:lang w:val="pt-BR"/>
        </w:rPr>
        <w:t>18656776090</w:t>
      </w:r>
      <w:r w:rsidR="00831D8B">
        <w:rPr>
          <w:sz w:val="24"/>
          <w:szCs w:val="24"/>
          <w:lang w:val="pt-BR"/>
        </w:rPr>
        <w:t xml:space="preserve">, (ranije: </w:t>
      </w:r>
      <w:r w:rsidRPr="006707A6">
        <w:rPr>
          <w:sz w:val="24"/>
          <w:szCs w:val="24"/>
          <w:lang w:val="pt-BR"/>
        </w:rPr>
        <w:t>MARIB d.o.o., Karlovac, Zagrebačka 15E, OIB: 77477743854, MBS: 020041684</w:t>
      </w:r>
      <w:r w:rsidR="00831D8B">
        <w:rPr>
          <w:sz w:val="24"/>
          <w:szCs w:val="24"/>
          <w:lang w:val="pt-BR"/>
        </w:rPr>
        <w:t>)</w:t>
      </w:r>
      <w:r w:rsidRPr="006707A6">
        <w:rPr>
          <w:sz w:val="24"/>
          <w:szCs w:val="24"/>
          <w:lang w:val="pt-BR"/>
        </w:rPr>
        <w:t>,</w:t>
      </w:r>
      <w:r w:rsidR="00831D8B">
        <w:rPr>
          <w:sz w:val="24"/>
          <w:szCs w:val="24"/>
          <w:lang w:val="pt-BR"/>
        </w:rPr>
        <w:t xml:space="preserve"> dana 3. rujna 2018. godine</w:t>
      </w:r>
      <w:r w:rsidR="00EC3495">
        <w:rPr>
          <w:sz w:val="24"/>
          <w:szCs w:val="24"/>
          <w:lang w:val="pt-BR"/>
        </w:rPr>
        <w:t>,</w:t>
      </w:r>
    </w:p>
    <w:p w:rsidRDefault="00EC3495" w:rsidP="00EC3495" w:rsidR="00EC3495">
      <w:pPr>
        <w:jc w:val="both"/>
        <w:rPr>
          <w:sz w:val="24"/>
          <w:szCs w:val="24"/>
          <w:lang w:val="pt-BR"/>
        </w:rPr>
      </w:pPr>
    </w:p>
    <w:p w:rsidRDefault="00573F89" w:rsidR="00573F89" w:rsidRPr="003B2EE0">
      <w:pPr>
        <w:jc w:val="center"/>
        <w:rPr>
          <w:sz w:val="24"/>
        </w:rPr>
      </w:pPr>
      <w:r w:rsidRPr="003B2EE0">
        <w:rPr>
          <w:sz w:val="24"/>
        </w:rPr>
        <w:t>r i j e š i o    j e</w:t>
      </w:r>
    </w:p>
    <w:p w:rsidRDefault="00573F89" w:rsidR="00573F89">
      <w:pPr>
        <w:jc w:val="center"/>
        <w:rPr>
          <w:b/>
          <w:sz w:val="24"/>
        </w:rPr>
      </w:pPr>
    </w:p>
    <w:p w:rsidRDefault="00872CA8" w:rsidP="00872CA8" w:rsidR="00872CA8" w:rsidRPr="00872CA8">
      <w:pPr>
        <w:jc w:val="both"/>
        <w:rPr>
          <w:sz w:val="24"/>
        </w:rPr>
      </w:pPr>
    </w:p>
    <w:p w:rsidRDefault="00872CA8" w:rsidP="007A7852" w:rsidR="00872CA8">
      <w:pPr>
        <w:jc w:val="both"/>
        <w:rPr>
          <w:sz w:val="24"/>
        </w:rPr>
      </w:pPr>
      <w:r w:rsidRPr="00872CA8">
        <w:rPr>
          <w:sz w:val="24"/>
        </w:rPr>
        <w:t xml:space="preserve">I        Razrješuje se dužnosti stečajni upravitelj </w:t>
      </w:r>
      <w:r w:rsidR="007A7852" w:rsidRPr="007A7852">
        <w:rPr>
          <w:sz w:val="24"/>
        </w:rPr>
        <w:t>DARKO RADMILOVIĆ, OIB: 96595697939</w:t>
      </w:r>
      <w:r w:rsidR="007A7852">
        <w:rPr>
          <w:sz w:val="24"/>
        </w:rPr>
        <w:t xml:space="preserve">, </w:t>
      </w:r>
      <w:r w:rsidR="007A7852" w:rsidRPr="007A7852">
        <w:rPr>
          <w:sz w:val="24"/>
        </w:rPr>
        <w:t>Hrebinec, ZDENČINI BREG 7</w:t>
      </w:r>
      <w:r w:rsidR="007A7852">
        <w:rPr>
          <w:sz w:val="24"/>
        </w:rPr>
        <w:t>.</w:t>
      </w:r>
    </w:p>
    <w:p w:rsidRDefault="007A7852" w:rsidP="007A7852" w:rsidR="007A7852" w:rsidRPr="007A7852">
      <w:pPr>
        <w:jc w:val="both"/>
        <w:rPr>
          <w:sz w:val="24"/>
        </w:rPr>
      </w:pPr>
    </w:p>
    <w:p w:rsidRDefault="00872CA8" w:rsidP="007A7852" w:rsidR="00872CA8" w:rsidRPr="00872CA8">
      <w:pPr>
        <w:jc w:val="both"/>
        <w:rPr>
          <w:sz w:val="24"/>
        </w:rPr>
      </w:pPr>
      <w:r w:rsidRPr="00872CA8">
        <w:rPr>
          <w:sz w:val="24"/>
        </w:rPr>
        <w:t xml:space="preserve">II      Za stečajnog upravitelja imenuje se </w:t>
      </w:r>
      <w:r w:rsidR="007A7852" w:rsidRPr="007A7852">
        <w:rPr>
          <w:sz w:val="24"/>
        </w:rPr>
        <w:t>Jukić Ante</w:t>
      </w:r>
      <w:r w:rsidR="007A7852">
        <w:rPr>
          <w:sz w:val="24"/>
        </w:rPr>
        <w:t>, OIB:</w:t>
      </w:r>
      <w:r w:rsidR="007A7852" w:rsidRPr="007A7852">
        <w:rPr>
          <w:sz w:val="24"/>
        </w:rPr>
        <w:t xml:space="preserve"> 74320689175</w:t>
      </w:r>
      <w:r w:rsidR="007A7852">
        <w:rPr>
          <w:sz w:val="24"/>
        </w:rPr>
        <w:t>,</w:t>
      </w:r>
      <w:r w:rsidR="007A7852" w:rsidRPr="007A7852">
        <w:rPr>
          <w:sz w:val="24"/>
        </w:rPr>
        <w:t xml:space="preserve"> </w:t>
      </w:r>
      <w:r w:rsidR="007A7852">
        <w:rPr>
          <w:sz w:val="24"/>
        </w:rPr>
        <w:t>Majstora Radonje 12, Zagreb.</w:t>
      </w:r>
    </w:p>
    <w:p w:rsidRDefault="00872CA8" w:rsidP="00872CA8" w:rsidR="00872CA8" w:rsidRPr="00872CA8">
      <w:pPr>
        <w:jc w:val="center"/>
        <w:rPr>
          <w:sz w:val="24"/>
        </w:rPr>
      </w:pPr>
      <w:r w:rsidRPr="00872CA8">
        <w:rPr>
          <w:sz w:val="24"/>
        </w:rPr>
        <w:t>Obrazloženje</w:t>
      </w:r>
    </w:p>
    <w:p w:rsidRDefault="00872CA8" w:rsidP="00872CA8" w:rsidR="00872CA8" w:rsidRPr="00872CA8">
      <w:pPr>
        <w:jc w:val="both"/>
        <w:rPr>
          <w:sz w:val="24"/>
        </w:rPr>
      </w:pPr>
    </w:p>
    <w:p w:rsidRDefault="00872CA8" w:rsidP="00872CA8" w:rsidR="004E0AC2">
      <w:pPr>
        <w:jc w:val="both"/>
        <w:rPr>
          <w:sz w:val="24"/>
        </w:rPr>
      </w:pPr>
      <w:r w:rsidRPr="00872CA8">
        <w:rPr>
          <w:sz w:val="24"/>
        </w:rPr>
        <w:t xml:space="preserve">         Rješenjem od dana </w:t>
      </w:r>
      <w:r w:rsidR="004E0AC2" w:rsidRPr="004E0AC2">
        <w:rPr>
          <w:sz w:val="24"/>
        </w:rPr>
        <w:t>dana 18. siječnja 2013</w:t>
      </w:r>
      <w:r w:rsidR="004E0AC2">
        <w:rPr>
          <w:sz w:val="24"/>
        </w:rPr>
        <w:t xml:space="preserve">., poslovnog broja St-967/2012, </w:t>
      </w:r>
      <w:r w:rsidRPr="00872CA8">
        <w:rPr>
          <w:sz w:val="24"/>
        </w:rPr>
        <w:t xml:space="preserve">imenovan je </w:t>
      </w:r>
      <w:r w:rsidR="00BA2D70">
        <w:rPr>
          <w:sz w:val="24"/>
        </w:rPr>
        <w:t>Darko Radmilović</w:t>
      </w:r>
      <w:r w:rsidRPr="00872CA8">
        <w:rPr>
          <w:sz w:val="24"/>
        </w:rPr>
        <w:t xml:space="preserve"> za stečajnog upravitelja</w:t>
      </w:r>
      <w:r w:rsidR="004E0AC2">
        <w:rPr>
          <w:sz w:val="24"/>
        </w:rPr>
        <w:t>.</w:t>
      </w:r>
    </w:p>
    <w:p w:rsidRDefault="004E0AC2" w:rsidP="004E0AC2" w:rsidR="00872CA8">
      <w:pPr>
        <w:ind w:firstLine="680"/>
        <w:jc w:val="both"/>
        <w:rPr>
          <w:sz w:val="24"/>
        </w:rPr>
      </w:pPr>
      <w:r>
        <w:rPr>
          <w:sz w:val="24"/>
        </w:rPr>
        <w:t>Navedenim Rješenjem od 18. siječnja 2013. godine istovremeno je otvoren i zaključen stečajni postupak.</w:t>
      </w:r>
    </w:p>
    <w:p w:rsidRDefault="004E0AC2" w:rsidP="004E0AC2" w:rsidR="004E0AC2">
      <w:pPr>
        <w:ind w:firstLine="680"/>
        <w:jc w:val="both"/>
        <w:rPr>
          <w:sz w:val="24"/>
        </w:rPr>
      </w:pPr>
      <w:r>
        <w:rPr>
          <w:sz w:val="24"/>
        </w:rPr>
        <w:t xml:space="preserve">Rješenjem od </w:t>
      </w:r>
      <w:r w:rsidR="002A4463">
        <w:rPr>
          <w:sz w:val="24"/>
        </w:rPr>
        <w:t>7. srpnja 2015. godine nastavljen je postupak, radi naknadne diobe.</w:t>
      </w:r>
    </w:p>
    <w:p w:rsidRDefault="002A4463" w:rsidP="004E0AC2" w:rsidR="002A4463">
      <w:pPr>
        <w:ind w:firstLine="680"/>
        <w:jc w:val="both"/>
        <w:rPr>
          <w:sz w:val="24"/>
        </w:rPr>
      </w:pPr>
      <w:r>
        <w:rPr>
          <w:sz w:val="24"/>
        </w:rPr>
        <w:t>Spis je temeljem Rješenja o nastavku od 7. srpnja 2015. godine dobio novi poslovni broj St-1579/2015.</w:t>
      </w:r>
    </w:p>
    <w:p w:rsidRDefault="00872CA8" w:rsidP="00BA2D70" w:rsidR="00BA2D70">
      <w:pPr>
        <w:ind w:firstLine="680"/>
        <w:jc w:val="both"/>
        <w:rPr>
          <w:sz w:val="24"/>
        </w:rPr>
      </w:pPr>
      <w:r w:rsidRPr="00872CA8">
        <w:rPr>
          <w:sz w:val="24"/>
        </w:rPr>
        <w:t>S obzirom da je imenovani stečajni upravitelj umro, a kako bi se mogao nastaviti stečajni postupak, to je za stečajnog upravitelja imenovan</w:t>
      </w:r>
      <w:r w:rsidR="002A4463">
        <w:rPr>
          <w:sz w:val="24"/>
        </w:rPr>
        <w:t xml:space="preserve"> Ante Jukić</w:t>
      </w:r>
      <w:r w:rsidR="00BA2D70">
        <w:rPr>
          <w:sz w:val="24"/>
        </w:rPr>
        <w:t>.</w:t>
      </w:r>
    </w:p>
    <w:p w:rsidRDefault="00AF44BD" w:rsidP="00BA2D70" w:rsidR="00AF44BD">
      <w:pPr>
        <w:ind w:firstLine="680"/>
        <w:jc w:val="both"/>
        <w:rPr>
          <w:sz w:val="24"/>
        </w:rPr>
      </w:pPr>
      <w:r>
        <w:rPr>
          <w:sz w:val="24"/>
        </w:rPr>
        <w:t xml:space="preserve">Ovosudni postupak pokrenut je prije stupanja na snagu Stečajnog zakona Narodne novine </w:t>
      </w:r>
      <w:r w:rsidR="00B9138E">
        <w:rPr>
          <w:sz w:val="24"/>
        </w:rPr>
        <w:t>71</w:t>
      </w:r>
      <w:r>
        <w:rPr>
          <w:sz w:val="24"/>
        </w:rPr>
        <w:t>/2015.</w:t>
      </w:r>
    </w:p>
    <w:p w:rsidRDefault="00AF44BD" w:rsidP="00BA2D70" w:rsidR="00AF44BD">
      <w:pPr>
        <w:ind w:firstLine="680"/>
        <w:jc w:val="both"/>
        <w:rPr>
          <w:sz w:val="24"/>
        </w:rPr>
      </w:pPr>
      <w:r>
        <w:rPr>
          <w:sz w:val="24"/>
        </w:rPr>
        <w:t>Slijedom navedenog odlučeno je kao u izreci.</w:t>
      </w:r>
    </w:p>
    <w:p w:rsidRDefault="00FB2CE4" w:rsidP="00BA2D70" w:rsidR="00FB2CE4">
      <w:pPr>
        <w:ind w:firstLine="680"/>
        <w:jc w:val="both"/>
        <w:rPr>
          <w:sz w:val="24"/>
        </w:rPr>
      </w:pPr>
    </w:p>
    <w:p w:rsidRDefault="00F05FF6" w:rsidR="00573F89">
      <w:pPr>
        <w:jc w:val="center"/>
        <w:rPr>
          <w:sz w:val="24"/>
        </w:rPr>
      </w:pPr>
      <w:r>
        <w:rPr>
          <w:sz w:val="24"/>
        </w:rPr>
        <w:t>U Zagrebu</w:t>
      </w:r>
      <w:r w:rsidR="00514ADC">
        <w:rPr>
          <w:sz w:val="24"/>
        </w:rPr>
        <w:t xml:space="preserve"> </w:t>
      </w:r>
      <w:r w:rsidR="002A4463">
        <w:rPr>
          <w:sz w:val="24"/>
        </w:rPr>
        <w:t>3</w:t>
      </w:r>
      <w:r>
        <w:rPr>
          <w:sz w:val="24"/>
        </w:rPr>
        <w:t>.</w:t>
      </w:r>
      <w:r w:rsidR="002A4463">
        <w:rPr>
          <w:sz w:val="24"/>
        </w:rPr>
        <w:t xml:space="preserve"> rujna</w:t>
      </w:r>
      <w:r w:rsidR="004538C2">
        <w:rPr>
          <w:sz w:val="24"/>
        </w:rPr>
        <w:t xml:space="preserve"> 201</w:t>
      </w:r>
      <w:r w:rsidR="00BA2D70">
        <w:rPr>
          <w:sz w:val="24"/>
        </w:rPr>
        <w:t>8</w:t>
      </w:r>
      <w:r w:rsidR="00213078">
        <w:rPr>
          <w:sz w:val="24"/>
        </w:rPr>
        <w:t>.</w:t>
      </w:r>
    </w:p>
    <w:p w:rsidRDefault="00573F89" w:rsidP="00311878" w:rsidR="00311878">
      <w:pPr>
        <w:pStyle w:val="Podnaslov"/>
        <w:ind w:left="5664"/>
        <w:rPr>
          <w:szCs w:val="24"/>
        </w:rPr>
      </w:pPr>
      <w:r>
        <w:tab/>
      </w:r>
      <w:r>
        <w:tab/>
      </w:r>
      <w:r>
        <w:tab/>
        <w:t xml:space="preserve">  </w:t>
      </w:r>
      <w:r>
        <w:tab/>
      </w:r>
      <w:r w:rsidR="004A2F0E">
        <w:rPr>
          <w:szCs w:val="24"/>
        </w:rPr>
        <w:t xml:space="preserve">  </w:t>
      </w:r>
      <w:r w:rsidR="00C9332C">
        <w:rPr>
          <w:szCs w:val="24"/>
        </w:rPr>
        <w:t xml:space="preserve"> </w:t>
      </w:r>
      <w:r w:rsidR="00311878">
        <w:rPr>
          <w:szCs w:val="24"/>
        </w:rPr>
        <w:t xml:space="preserve">   </w:t>
      </w:r>
    </w:p>
    <w:p w:rsidRDefault="00311878" w:rsidP="00311878" w:rsidR="00311878">
      <w:pPr>
        <w:pStyle w:val="Podnaslov"/>
        <w:ind w:left="5664"/>
        <w:rPr>
          <w:szCs w:val="24"/>
        </w:rPr>
      </w:pPr>
    </w:p>
    <w:p w:rsidRDefault="00311878" w:rsidP="00311878" w:rsidR="00311878">
      <w:pPr>
        <w:pStyle w:val="Podnaslov"/>
        <w:ind w:left="5664"/>
        <w:rPr>
          <w:szCs w:val="24"/>
        </w:rPr>
      </w:pPr>
    </w:p>
    <w:p w:rsidRDefault="00311878" w:rsidP="00311878" w:rsidR="00311878">
      <w:pPr>
        <w:pStyle w:val="Podnaslov"/>
        <w:ind w:left="5664"/>
        <w:rPr>
          <w:szCs w:val="24"/>
        </w:rPr>
      </w:pPr>
    </w:p>
    <w:p w:rsidRDefault="00311878" w:rsidP="00311878" w:rsidR="00311878">
      <w:pPr>
        <w:pStyle w:val="Podnaslov"/>
        <w:ind w:left="5664"/>
        <w:rPr>
          <w:szCs w:val="24"/>
        </w:rPr>
      </w:pPr>
    </w:p>
    <w:p w:rsidRDefault="00311878" w:rsidP="00311878" w:rsidR="00311878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lastRenderedPageBreak/>
        <w:t>Stečajni sudac:</w:t>
      </w:r>
    </w:p>
    <w:p w:rsidRDefault="00311878" w:rsidP="00E91121" w:rsidR="0031187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11878" w:rsidP="00311878" w:rsidR="00311878">
      <w:pPr>
        <w:pStyle w:val="Podnaslov"/>
        <w:ind w:left="408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11878" w:rsidP="00E91121" w:rsidR="0031187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9332C" w:rsidP="00311878" w:rsidR="00C9332C">
      <w:pPr>
        <w:pStyle w:val="Podnaslov"/>
        <w:ind w:left="5664"/>
      </w:pPr>
    </w:p>
    <w:p w:rsidRDefault="00466058" w:rsidR="00466058">
      <w:pPr>
        <w:jc w:val="both"/>
        <w:rPr>
          <w:sz w:val="24"/>
        </w:rPr>
      </w:pPr>
    </w:p>
    <w:p w:rsidRDefault="00311878" w:rsidR="00311878">
      <w:pPr>
        <w:jc w:val="both"/>
        <w:rPr>
          <w:sz w:val="24"/>
        </w:rPr>
      </w:pPr>
    </w:p>
    <w:p w:rsidRDefault="00C47F26" w:rsidR="00573F89">
      <w:pPr>
        <w:jc w:val="both"/>
        <w:rPr>
          <w:sz w:val="24"/>
        </w:rPr>
      </w:pPr>
      <w:r>
        <w:rPr>
          <w:sz w:val="24"/>
        </w:rPr>
        <w:t>Uputa o pravnom lijeku</w:t>
      </w:r>
      <w:r w:rsidR="00573F89">
        <w:rPr>
          <w:sz w:val="24"/>
        </w:rPr>
        <w:t>:</w:t>
      </w:r>
    </w:p>
    <w:p w:rsidRDefault="00573F89" w:rsidR="008257EB">
      <w:pPr>
        <w:jc w:val="both"/>
        <w:rPr>
          <w:sz w:val="24"/>
        </w:rPr>
      </w:pPr>
      <w:r>
        <w:rPr>
          <w:sz w:val="24"/>
        </w:rPr>
        <w:t xml:space="preserve">Protiv ovog rješenja može se  uložiti žalba Visokom trgovačkom sudu Republike Hrvatske u roku od 8 dana. Žalba se ulaže putem ovog suda u 2 primjerka. </w:t>
      </w:r>
    </w:p>
    <w:p w:rsidRDefault="008257EB" w:rsidR="008257EB">
      <w:pPr>
        <w:jc w:val="both"/>
        <w:rPr>
          <w:sz w:val="24"/>
        </w:rPr>
      </w:pPr>
    </w:p>
    <w:p w:rsidRDefault="00311878" w:rsidR="00311878">
      <w:pPr>
        <w:jc w:val="both"/>
        <w:rPr>
          <w:sz w:val="24"/>
        </w:rPr>
      </w:pPr>
    </w:p>
    <w:p w:rsidRDefault="00311878" w:rsidR="00311878">
      <w:pPr>
        <w:jc w:val="both"/>
        <w:rPr>
          <w:sz w:val="24"/>
        </w:rPr>
      </w:pPr>
    </w:p>
    <w:p w:rsidRDefault="00311878" w:rsidR="00311878">
      <w:pPr>
        <w:jc w:val="both"/>
        <w:rPr>
          <w:sz w:val="24"/>
        </w:rPr>
      </w:pPr>
    </w:p>
    <w:p w:rsidRDefault="00311878" w:rsidR="00311878">
      <w:pPr>
        <w:jc w:val="both"/>
        <w:rPr>
          <w:sz w:val="24"/>
        </w:rPr>
      </w:pPr>
    </w:p>
    <w:p w:rsidRDefault="00311878" w:rsidR="00311878">
      <w:pPr>
        <w:jc w:val="both"/>
        <w:rPr>
          <w:sz w:val="24"/>
        </w:rPr>
      </w:pPr>
    </w:p>
    <w:p w:rsidRDefault="00311878" w:rsidR="00311878">
      <w:pPr>
        <w:jc w:val="both"/>
        <w:rPr>
          <w:sz w:val="24"/>
        </w:rPr>
      </w:pPr>
    </w:p>
    <w:p w:rsidRDefault="00311878" w:rsidR="00311878">
      <w:pPr>
        <w:jc w:val="both"/>
        <w:rPr>
          <w:sz w:val="24"/>
        </w:rPr>
      </w:pPr>
    </w:p>
    <w:p w:rsidRDefault="00311878" w:rsidR="00311878">
      <w:pPr>
        <w:jc w:val="both"/>
        <w:rPr>
          <w:sz w:val="24"/>
        </w:rPr>
      </w:pPr>
    </w:p>
    <w:p w:rsidRDefault="00311878" w:rsidR="00311878">
      <w:pPr>
        <w:jc w:val="both"/>
        <w:rPr>
          <w:sz w:val="24"/>
        </w:rPr>
      </w:pPr>
    </w:p>
    <w:p w:rsidRDefault="00311878" w:rsidR="00311878">
      <w:pPr>
        <w:jc w:val="both"/>
        <w:rPr>
          <w:sz w:val="24"/>
        </w:rPr>
      </w:pPr>
    </w:p>
    <w:p w:rsidRDefault="00311878" w:rsidR="00311878">
      <w:pPr>
        <w:jc w:val="both"/>
        <w:rPr>
          <w:sz w:val="24"/>
        </w:rPr>
      </w:pPr>
    </w:p>
    <w:p w:rsidRDefault="00311878" w:rsidR="00311878">
      <w:pPr>
        <w:jc w:val="both"/>
        <w:rPr>
          <w:sz w:val="24"/>
        </w:rPr>
      </w:pPr>
    </w:p>
    <w:p w:rsidRDefault="00311878" w:rsidR="00311878">
      <w:pPr>
        <w:jc w:val="both"/>
        <w:rPr>
          <w:sz w:val="24"/>
        </w:rPr>
      </w:pPr>
    </w:p>
    <w:p w:rsidRDefault="00311878" w:rsidR="00311878">
      <w:pPr>
        <w:jc w:val="both"/>
        <w:rPr>
          <w:sz w:val="24"/>
        </w:rPr>
      </w:pPr>
    </w:p>
    <w:p w:rsidRDefault="00311878" w:rsidR="00311878">
      <w:pPr>
        <w:jc w:val="both"/>
        <w:rPr>
          <w:sz w:val="24"/>
        </w:rPr>
      </w:pPr>
    </w:p>
    <w:p w:rsidRDefault="00311878" w:rsidR="00311878">
      <w:pPr>
        <w:jc w:val="both"/>
        <w:rPr>
          <w:sz w:val="24"/>
        </w:rPr>
      </w:pPr>
    </w:p>
    <w:p w:rsidRDefault="00311878" w:rsidR="00311878">
      <w:pPr>
        <w:jc w:val="both"/>
        <w:rPr>
          <w:sz w:val="24"/>
        </w:rPr>
      </w:pPr>
    </w:p>
    <w:p w:rsidRDefault="00311878" w:rsidR="00311878">
      <w:pPr>
        <w:jc w:val="both"/>
        <w:rPr>
          <w:sz w:val="24"/>
        </w:rPr>
      </w:pPr>
    </w:p>
    <w:p w:rsidRDefault="00311878" w:rsidR="00311878">
      <w:pPr>
        <w:jc w:val="both"/>
        <w:rPr>
          <w:sz w:val="24"/>
        </w:rPr>
      </w:pPr>
    </w:p>
    <w:p w:rsidRDefault="00311878" w:rsidR="00311878">
      <w:pPr>
        <w:jc w:val="both"/>
        <w:rPr>
          <w:sz w:val="24"/>
        </w:rPr>
      </w:pPr>
    </w:p>
    <w:p w:rsidRDefault="00311878" w:rsidR="00311878">
      <w:pPr>
        <w:jc w:val="both"/>
        <w:rPr>
          <w:sz w:val="24"/>
        </w:rPr>
      </w:pPr>
    </w:p>
    <w:p w:rsidRDefault="00311878" w:rsidR="00311878">
      <w:pPr>
        <w:jc w:val="both"/>
        <w:rPr>
          <w:sz w:val="24"/>
        </w:rPr>
      </w:pPr>
    </w:p>
    <w:p w:rsidRDefault="00311878" w:rsidR="00311878">
      <w:pPr>
        <w:jc w:val="both"/>
        <w:rPr>
          <w:sz w:val="24"/>
        </w:rPr>
      </w:pPr>
    </w:p>
    <w:p w:rsidRDefault="00311878" w:rsidR="00311878">
      <w:pPr>
        <w:jc w:val="both"/>
        <w:rPr>
          <w:sz w:val="24"/>
        </w:rPr>
      </w:pPr>
    </w:p>
    <w:p w:rsidRDefault="00311878" w:rsidR="00311878">
      <w:pPr>
        <w:jc w:val="both"/>
        <w:rPr>
          <w:sz w:val="24"/>
        </w:rPr>
      </w:pPr>
    </w:p>
    <w:p w:rsidRDefault="00311878" w:rsidR="00311878">
      <w:pPr>
        <w:jc w:val="both"/>
        <w:rPr>
          <w:sz w:val="24"/>
        </w:rPr>
      </w:pPr>
    </w:p>
    <w:p w:rsidRDefault="00311878" w:rsidR="00311878">
      <w:pPr>
        <w:jc w:val="both"/>
        <w:rPr>
          <w:sz w:val="24"/>
        </w:rPr>
      </w:pPr>
    </w:p>
    <w:p w:rsidRDefault="00311878" w:rsidR="00311878">
      <w:pPr>
        <w:jc w:val="both"/>
        <w:rPr>
          <w:sz w:val="24"/>
        </w:rPr>
      </w:pPr>
    </w:p>
    <w:p w:rsidRDefault="00311878" w:rsidR="00311878">
      <w:pPr>
        <w:jc w:val="both"/>
        <w:rPr>
          <w:sz w:val="24"/>
        </w:rPr>
      </w:pPr>
    </w:p>
    <w:p w:rsidRDefault="00311878" w:rsidR="00311878">
      <w:pPr>
        <w:jc w:val="both"/>
        <w:rPr>
          <w:sz w:val="24"/>
        </w:rPr>
      </w:pPr>
    </w:p>
    <w:p w:rsidRDefault="00311878" w:rsidR="00311878">
      <w:pPr>
        <w:jc w:val="both"/>
        <w:rPr>
          <w:sz w:val="24"/>
        </w:rPr>
      </w:pPr>
    </w:p>
    <w:p w:rsidRDefault="00311878" w:rsidR="00311878">
      <w:pPr>
        <w:jc w:val="both"/>
        <w:rPr>
          <w:sz w:val="24"/>
        </w:rPr>
      </w:pPr>
    </w:p>
    <w:p w:rsidRDefault="00311878" w:rsidR="00311878">
      <w:pPr>
        <w:jc w:val="both"/>
        <w:rPr>
          <w:sz w:val="24"/>
        </w:rPr>
      </w:pPr>
    </w:p>
    <w:p w:rsidRDefault="00311878" w:rsidR="00311878">
      <w:pPr>
        <w:jc w:val="both"/>
        <w:rPr>
          <w:sz w:val="24"/>
        </w:rPr>
      </w:pPr>
    </w:p>
    <w:p w:rsidRDefault="00311878" w:rsidR="00311878">
      <w:pPr>
        <w:jc w:val="both"/>
        <w:rPr>
          <w:sz w:val="24"/>
        </w:rPr>
      </w:pPr>
    </w:p>
    <w:p w:rsidRDefault="00311878" w:rsidR="00311878">
      <w:pPr>
        <w:jc w:val="both"/>
        <w:rPr>
          <w:sz w:val="24"/>
        </w:rPr>
      </w:pPr>
    </w:p>
    <w:p w:rsidRDefault="00311878" w:rsidR="00311878">
      <w:pPr>
        <w:jc w:val="both"/>
        <w:rPr>
          <w:sz w:val="24"/>
        </w:rPr>
      </w:pPr>
    </w:p>
    <w:p w:rsidRDefault="00311878" w:rsidR="00311878">
      <w:pPr>
        <w:jc w:val="both"/>
        <w:rPr>
          <w:sz w:val="24"/>
        </w:rPr>
      </w:pPr>
    </w:p>
    <w:p w:rsidRDefault="00311878" w:rsidR="00311878">
      <w:pPr>
        <w:jc w:val="both"/>
        <w:rPr>
          <w:sz w:val="24"/>
        </w:rPr>
      </w:pPr>
    </w:p>
    <w:p w:rsidRDefault="00311878" w:rsidR="00311878">
      <w:pPr>
        <w:jc w:val="both"/>
        <w:rPr>
          <w:sz w:val="24"/>
        </w:rPr>
      </w:pPr>
    </w:p>
    <w:p w:rsidRDefault="00311878" w:rsidR="00311878">
      <w:pPr>
        <w:jc w:val="both"/>
        <w:rPr>
          <w:sz w:val="24"/>
        </w:rPr>
      </w:pPr>
    </w:p>
    <w:sectPr w:rsidSect="00296F19" w:rsidR="00311878">
      <w:headerReference w:type="default" r:id="rId11"/>
      <w:pgSz w:h="16838" w:w="11906"/>
      <w:pgMar w:gutter="0" w:footer="720" w:header="720" w:left="1800" w:bottom="1134" w:right="1800" w:top="1440"/>
      <w:cols w:space="720"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51B0" w:rsidR="008051B0">
      <w:r>
        <w:separator/>
      </w:r>
    </w:p>
  </w:endnote>
  <w:endnote w:id="0" w:type="continuationSeparator">
    <w:p w:rsidRDefault="008051B0" w:rsidR="00805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51B0" w:rsidR="008051B0">
      <w:r>
        <w:separator/>
      </w:r>
    </w:p>
  </w:footnote>
  <w:footnote w:id="0" w:type="continuationSeparator">
    <w:p w:rsidRDefault="008051B0" w:rsidR="00805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7EDE" w:rsidR="00D47EDE" w:rsidRPr="00FB2CE4">
    <w:pPr>
      <w:pStyle w:val="Zaglavlje"/>
      <w:framePr w:y="1" w:xAlign="center" w:vAnchor="text" w:hAnchor="margin" w:wrap="auto"/>
      <w:rPr>
        <w:rStyle w:val="Brojstranice"/>
        <w:sz w:val="24"/>
        <w:szCs w:val="24"/>
      </w:rPr>
    </w:pPr>
    <w:r w:rsidRPr="00FB2CE4">
      <w:rPr>
        <w:rStyle w:val="Brojstranice"/>
        <w:sz w:val="24"/>
        <w:szCs w:val="24"/>
      </w:rPr>
      <w:fldChar w:fldCharType="begin"/>
    </w:r>
    <w:r w:rsidRPr="00FB2CE4">
      <w:rPr>
        <w:rStyle w:val="Brojstranice"/>
        <w:sz w:val="24"/>
        <w:szCs w:val="24"/>
      </w:rPr>
      <w:instrText xml:space="preserve">PAGE  </w:instrText>
    </w:r>
    <w:r w:rsidRPr="00FB2CE4">
      <w:rPr>
        <w:rStyle w:val="Brojstranice"/>
        <w:sz w:val="24"/>
        <w:szCs w:val="24"/>
      </w:rPr>
      <w:fldChar w:fldCharType="separate"/>
    </w:r>
    <w:r w:rsidR="00E41449">
      <w:rPr>
        <w:rStyle w:val="Brojstranice"/>
        <w:noProof/>
        <w:sz w:val="24"/>
        <w:szCs w:val="24"/>
      </w:rPr>
      <w:t>1</w:t>
    </w:r>
    <w:r w:rsidRPr="00FB2CE4">
      <w:rPr>
        <w:rStyle w:val="Brojstranice"/>
        <w:sz w:val="24"/>
        <w:szCs w:val="24"/>
      </w:rPr>
      <w:fldChar w:fldCharType="end"/>
    </w:r>
  </w:p>
  <w:p w:rsidRDefault="00231843" w:rsidR="00D47EDE">
    <w:pPr>
      <w:pStyle w:val="Zaglavlje"/>
      <w:jc w:val="right"/>
    </w:pPr>
    <w:r>
      <w:rPr>
        <w:sz w:val="24"/>
        <w:lang w:val="pt-BR"/>
      </w:rPr>
      <w:tab/>
    </w:r>
    <w:r>
      <w:rPr>
        <w:sz w:val="24"/>
        <w:lang w:val="pt-BR"/>
      </w:rPr>
      <w:tab/>
    </w:r>
    <w:r w:rsidR="004A2F0E">
      <w:rPr>
        <w:sz w:val="24"/>
        <w:lang w:val="pt-BR"/>
      </w:rPr>
      <w:t>72</w:t>
    </w:r>
    <w:r w:rsidR="004A2F0E" w:rsidRPr="00264673">
      <w:rPr>
        <w:sz w:val="24"/>
        <w:lang w:val="pt-BR"/>
      </w:rPr>
      <w:t>.St-</w:t>
    </w:r>
    <w:r w:rsidR="00296F19">
      <w:rPr>
        <w:sz w:val="24"/>
        <w:lang w:val="pt-BR"/>
      </w:rPr>
      <w:t>1579/2015</w:t>
    </w:r>
    <w:r w:rsidR="00311878">
      <w:rPr>
        <w:sz w:val="24"/>
        <w:lang w:val="pt-BR"/>
      </w:rPr>
      <w:t>-27</w:t>
    </w:r>
    <w:r w:rsidR="004A2F0E" w:rsidRPr="00264673">
      <w:rPr>
        <w:sz w:val="24"/>
        <w:lang w:val="pt-BR"/>
      </w:rPr>
      <w:t xml:space="preserve">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2AB17038"/>
    <w:multiLevelType w:val="hybridMultilevel"/>
    <w:tmpl w:val="9216E23E"/>
    <w:lvl w:tplc="E2B256B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9231201"/>
    <w:multiLevelType w:val="hybridMultilevel"/>
    <w:tmpl w:val="DCB0CC42"/>
    <w:lvl w:tplc="4F62F216" w:ilvl="0">
      <w:start w:val="1"/>
      <w:numFmt w:val="decimal"/>
      <w:lvlText w:val="%1."/>
      <w:lvlJc w:val="left"/>
      <w:pPr>
        <w:ind w:hanging="360" w:left="1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52CD4158"/>
    <w:multiLevelType w:val="hybridMultilevel"/>
    <w:tmpl w:val="8F94AAA0"/>
    <w:lvl w:tplc="64EA058E" w:ilvl="0">
      <w:start w:val="1"/>
      <w:numFmt w:val="decimal"/>
      <w:lvlText w:val="%1."/>
      <w:lvlJc w:val="left"/>
      <w:pPr>
        <w:ind w:hanging="960" w:left="16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4">
    <w:nsid w:val="5BEC2AA7"/>
    <w:multiLevelType w:val="multilevel"/>
    <w:tmpl w:val="20C464CC"/>
    <w:lvl w:ilvl="0">
      <w:start w:val="1"/>
      <w:numFmt w:val="decimal"/>
      <w:lvlText w:val="%1."/>
      <w:lvlJc w:val="left"/>
      <w:pPr>
        <w:tabs>
          <w:tab w:pos="1155" w:val="num"/>
        </w:tabs>
        <w:ind w:hanging="1155" w:left="11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835" w:val="num"/>
        </w:tabs>
        <w:ind w:hanging="1155" w:left="1835"/>
      </w:pPr>
      <w:rPr>
        <w:rFonts w:hint="default"/>
      </w:rPr>
    </w:lvl>
    <w:lvl w:ilvl="2">
      <w:start w:val="1"/>
      <w:numFmt w:val="upperLetter"/>
      <w:lvlText w:val="%1.%2.%3."/>
      <w:lvlJc w:val="left"/>
      <w:pPr>
        <w:tabs>
          <w:tab w:pos="2515" w:val="num"/>
        </w:tabs>
        <w:ind w:hanging="1155" w:left="251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3195" w:val="num"/>
        </w:tabs>
        <w:ind w:hanging="1155" w:left="31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875" w:val="num"/>
        </w:tabs>
        <w:ind w:hanging="1155" w:left="38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555" w:val="num"/>
        </w:tabs>
        <w:ind w:hanging="1155" w:left="45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520" w:val="num"/>
        </w:tabs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200" w:val="num"/>
        </w:tabs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240" w:val="num"/>
        </w:tabs>
        <w:ind w:hanging="1800" w:left="7240"/>
      </w:pPr>
      <w:rPr>
        <w:rFonts w:hint="default"/>
      </w:rPr>
    </w:lvl>
  </w:abstractNum>
  <w:abstractNum w:abstractNumId="5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68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D9D"/>
    <w:rsid w:val="0001248E"/>
    <w:rsid w:val="000254BE"/>
    <w:rsid w:val="00070E39"/>
    <w:rsid w:val="00090436"/>
    <w:rsid w:val="000959E1"/>
    <w:rsid w:val="000A2583"/>
    <w:rsid w:val="001042FF"/>
    <w:rsid w:val="001150F8"/>
    <w:rsid w:val="001453AD"/>
    <w:rsid w:val="00191AB6"/>
    <w:rsid w:val="00192DAC"/>
    <w:rsid w:val="001D72AB"/>
    <w:rsid w:val="001D7B4C"/>
    <w:rsid w:val="00200347"/>
    <w:rsid w:val="002051FF"/>
    <w:rsid w:val="00213078"/>
    <w:rsid w:val="00226206"/>
    <w:rsid w:val="00231843"/>
    <w:rsid w:val="00236FBE"/>
    <w:rsid w:val="0024160B"/>
    <w:rsid w:val="0027172E"/>
    <w:rsid w:val="002800FA"/>
    <w:rsid w:val="00296F19"/>
    <w:rsid w:val="002A4463"/>
    <w:rsid w:val="002D380A"/>
    <w:rsid w:val="002F4B21"/>
    <w:rsid w:val="002F7FDD"/>
    <w:rsid w:val="00311878"/>
    <w:rsid w:val="00323E87"/>
    <w:rsid w:val="003835D9"/>
    <w:rsid w:val="0038747F"/>
    <w:rsid w:val="00395D1B"/>
    <w:rsid w:val="003B2EE0"/>
    <w:rsid w:val="003C2088"/>
    <w:rsid w:val="00406479"/>
    <w:rsid w:val="0041069A"/>
    <w:rsid w:val="0042601A"/>
    <w:rsid w:val="004538C2"/>
    <w:rsid w:val="0045448C"/>
    <w:rsid w:val="00466058"/>
    <w:rsid w:val="004701AC"/>
    <w:rsid w:val="0048192E"/>
    <w:rsid w:val="004A2F0E"/>
    <w:rsid w:val="004A74E5"/>
    <w:rsid w:val="004B4857"/>
    <w:rsid w:val="004E0AC2"/>
    <w:rsid w:val="004E56A2"/>
    <w:rsid w:val="005140BE"/>
    <w:rsid w:val="00514ADC"/>
    <w:rsid w:val="00514DEA"/>
    <w:rsid w:val="00571C40"/>
    <w:rsid w:val="00573F89"/>
    <w:rsid w:val="00590DD8"/>
    <w:rsid w:val="0059448A"/>
    <w:rsid w:val="005A224C"/>
    <w:rsid w:val="005B27F5"/>
    <w:rsid w:val="005E54BE"/>
    <w:rsid w:val="005E74BC"/>
    <w:rsid w:val="00605D9C"/>
    <w:rsid w:val="00617ED7"/>
    <w:rsid w:val="006707A6"/>
    <w:rsid w:val="00672596"/>
    <w:rsid w:val="0067479B"/>
    <w:rsid w:val="006A2871"/>
    <w:rsid w:val="006B0E7F"/>
    <w:rsid w:val="006B58E5"/>
    <w:rsid w:val="00766D9D"/>
    <w:rsid w:val="007A5C30"/>
    <w:rsid w:val="007A7852"/>
    <w:rsid w:val="007E2F47"/>
    <w:rsid w:val="008051B0"/>
    <w:rsid w:val="0082194B"/>
    <w:rsid w:val="008257EB"/>
    <w:rsid w:val="00831D8B"/>
    <w:rsid w:val="0083451A"/>
    <w:rsid w:val="00872CA8"/>
    <w:rsid w:val="008747F2"/>
    <w:rsid w:val="008A2E30"/>
    <w:rsid w:val="008A79BB"/>
    <w:rsid w:val="008D2264"/>
    <w:rsid w:val="008F7177"/>
    <w:rsid w:val="00906D18"/>
    <w:rsid w:val="009501DA"/>
    <w:rsid w:val="009549C7"/>
    <w:rsid w:val="009A7414"/>
    <w:rsid w:val="009B38D1"/>
    <w:rsid w:val="009F3DFF"/>
    <w:rsid w:val="00A10516"/>
    <w:rsid w:val="00A56DD1"/>
    <w:rsid w:val="00A76038"/>
    <w:rsid w:val="00AD216A"/>
    <w:rsid w:val="00AD4289"/>
    <w:rsid w:val="00AF44BD"/>
    <w:rsid w:val="00B26334"/>
    <w:rsid w:val="00B32EFD"/>
    <w:rsid w:val="00B424AA"/>
    <w:rsid w:val="00B46408"/>
    <w:rsid w:val="00B669B6"/>
    <w:rsid w:val="00B86764"/>
    <w:rsid w:val="00B9138E"/>
    <w:rsid w:val="00BA2D70"/>
    <w:rsid w:val="00BB60E8"/>
    <w:rsid w:val="00BF73E1"/>
    <w:rsid w:val="00C17D75"/>
    <w:rsid w:val="00C3216D"/>
    <w:rsid w:val="00C33203"/>
    <w:rsid w:val="00C44E71"/>
    <w:rsid w:val="00C47F26"/>
    <w:rsid w:val="00C5150F"/>
    <w:rsid w:val="00C6242C"/>
    <w:rsid w:val="00C9332C"/>
    <w:rsid w:val="00CD18A4"/>
    <w:rsid w:val="00D13308"/>
    <w:rsid w:val="00D154B1"/>
    <w:rsid w:val="00D47EDE"/>
    <w:rsid w:val="00D5360E"/>
    <w:rsid w:val="00D61FB1"/>
    <w:rsid w:val="00D75509"/>
    <w:rsid w:val="00D76D56"/>
    <w:rsid w:val="00D8769D"/>
    <w:rsid w:val="00DC1D9E"/>
    <w:rsid w:val="00E06D11"/>
    <w:rsid w:val="00E350E4"/>
    <w:rsid w:val="00E36D44"/>
    <w:rsid w:val="00E41449"/>
    <w:rsid w:val="00E66833"/>
    <w:rsid w:val="00E95EDE"/>
    <w:rsid w:val="00E969EC"/>
    <w:rsid w:val="00EC3495"/>
    <w:rsid w:val="00EC787E"/>
    <w:rsid w:val="00F05FF6"/>
    <w:rsid w:val="00F25DF7"/>
    <w:rsid w:val="00F34CC4"/>
    <w:rsid w:val="00F42190"/>
    <w:rsid w:val="00F47922"/>
    <w:rsid w:val="00FA03D2"/>
    <w:rsid w:val="00FA4D01"/>
    <w:rsid w:val="00FB2066"/>
    <w:rsid w:val="00FB2CE4"/>
    <w:rsid w:val="00FC5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C47F2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7FD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FD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FD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A2F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C47F26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C47F2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7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FD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FD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4A2F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A2F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8D22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8872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279532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782561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9771966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07189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37283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43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74506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6454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064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1579</izvorni_sadrzaj>
    <derivirana_varijabla naziv="DomainObject.Predmet.Broj_1">1579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2015.</izvorni_sadrzaj>
    <derivirana_varijabla naziv="DomainObject.Predmet.DatumOsnivanja_1">21.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St-1579/2015</izvorni_sadrzaj>
    <derivirana_varijabla naziv="DomainObject.Predmet.OznakaBroj_1">St-1579/2015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MARIB d.o.o. u stečaju</izvorni_sadrzaj>
    <derivirana_varijabla naziv="DomainObject.Predmet.ProtustrankaFormated_1">  Stečajna masa MARIB d.o.o. u stečaju</derivirana_varijabla>
  </DomainObject.Predmet.ProtustrankaFormated>
  <DomainObject.Predmet.ProtustrankaFormatedOIB>
    <izvorni_sadrzaj>  Stečajna masa MARIB d.o.o. u stečaju, OIB 77477743854</izvorni_sadrzaj>
    <derivirana_varijabla naziv="DomainObject.Predmet.ProtustrankaFormatedOIB_1">  Stečajna masa MARIB d.o.o. u stečaju, OIB 77477743854</derivirana_varijabla>
  </DomainObject.Predmet.ProtustrankaFormatedOIB>
  <DomainObject.Predmet.ProtustrankaFormatedWithAdress>
    <izvorni_sadrzaj> Stečajna masa MARIB d.o.o. u stečaju, Zagrebačka 15/E, 47000 Karlovac</izvorni_sadrzaj>
    <derivirana_varijabla naziv="DomainObject.Predmet.ProtustrankaFormatedWithAdress_1"> Stečajna masa MARIB d.o.o. u stečaju, Zagrebačka 15/E, 47000 Karlovac</derivirana_varijabla>
  </DomainObject.Predmet.ProtustrankaFormatedWithAdress>
  <DomainObject.Predmet.ProtustrankaFormatedWithAdressOIB>
    <izvorni_sadrzaj> Stečajna masa MARIB d.o.o. u stečaju, OIB 77477743854, Zagrebačka 15/E, 47000 Karlovac</izvorni_sadrzaj>
    <derivirana_varijabla naziv="DomainObject.Predmet.ProtustrankaFormatedWithAdressOIB_1"> Stečajna masa MARIB d.o.o. u stečaju, OIB 77477743854, Zagrebačka 15/E, 47000 Karlovac</derivirana_varijabla>
  </DomainObject.Predmet.ProtustrankaFormatedWithAdressOIB>
  <DomainObject.Predmet.ProtustrankaWithAdress>
    <izvorni_sadrzaj>Stečajna masa MARIB d.o.o. u stečaju Zagrebačka 15/E, 47000 Karlovac</izvorni_sadrzaj>
    <derivirana_varijabla naziv="DomainObject.Predmet.ProtustrankaWithAdress_1">Stečajna masa MARIB d.o.o. u stečaju Zagrebačka 15/E, 47000 Karlovac</derivirana_varijabla>
  </DomainObject.Predmet.ProtustrankaWithAdress>
  <DomainObject.Predmet.ProtustrankaWithAdressOIB>
    <izvorni_sadrzaj>Stečajna masa MARIB d.o.o. u stečaju, OIB 77477743854, Zagrebačka 15/E, 47000 Karlovac</izvorni_sadrzaj>
    <derivirana_varijabla naziv="DomainObject.Predmet.ProtustrankaWithAdressOIB_1">Stečajna masa MARIB d.o.o. u stečaju, OIB 77477743854, Zagrebačka 15/E, 47000 Karlovac</derivirana_varijabla>
  </DomainObject.Predmet.ProtustrankaWithAdressOIB>
  <DomainObject.Predmet.ProtustrankaNazivFormated>
    <izvorni_sadrzaj>Stečajna masa MARIB d.o.o. u stečaju</izvorni_sadrzaj>
    <derivirana_varijabla naziv="DomainObject.Predmet.ProtustrankaNazivFormated_1">Stečajna masa MARIB d.o.o. u stečaju</derivirana_varijabla>
  </DomainObject.Predmet.ProtustrankaNazivFormated>
  <DomainObject.Predmet.ProtustrankaNazivFormatedOIB>
    <izvorni_sadrzaj>Stečajna masa MARIB d.o.o. u stečaju, OIB 77477743854</izvorni_sadrzaj>
    <derivirana_varijabla naziv="DomainObject.Predmet.ProtustrankaNazivFormatedOIB_1">Stečajna masa MARIB d.o.o. u stečaju, OIB 77477743854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MARIB d.o.o.; VJEROVNICI</izvorni_sadrzaj>
    <derivirana_varijabla naziv="DomainObject.Predmet.StrankaFormated_1">  MARIB d.o.o.; VJEROVNICI</derivirana_varijabla>
  </DomainObject.Predmet.StrankaFormated>
  <DomainObject.Predmet.StrankaFormatedOIB>
    <izvorni_sadrzaj>  MARIB d.o.o., OIB 77477743854; VJEROVNICI</izvorni_sadrzaj>
    <derivirana_varijabla naziv="DomainObject.Predmet.StrankaFormatedOIB_1">  MARIB d.o.o., OIB 77477743854; VJEROVNICI</derivirana_varijabla>
  </DomainObject.Predmet.StrankaFormatedOIB>
  <DomainObject.Predmet.StrankaFormatedWithAdress>
    <izvorni_sadrzaj> MARIB d.o.o., Zagrebačka 15 E, 47000 Karlovac; VJEROVNICI</izvorni_sadrzaj>
    <derivirana_varijabla naziv="DomainObject.Predmet.StrankaFormatedWithAdress_1"> MARIB d.o.o., Zagrebačka 15 E, 47000 Karlovac; VJEROVNICI</derivirana_varijabla>
  </DomainObject.Predmet.StrankaFormatedWithAdress>
  <DomainObject.Predmet.StrankaFormatedWithAdressOIB>
    <izvorni_sadrzaj> MARIB d.o.o., OIB 77477743854, Zagrebačka 15 E, 47000 Karlovac; VJEROVNICI</izvorni_sadrzaj>
    <derivirana_varijabla naziv="DomainObject.Predmet.StrankaFormatedWithAdressOIB_1"> MARIB d.o.o., OIB 77477743854, Zagrebačka 15 E, 47000 Karlovac; VJEROVNICI</derivirana_varijabla>
  </DomainObject.Predmet.StrankaFormatedWithAdressOIB>
  <DomainObject.Predmet.StrankaWithAdress>
    <izvorni_sadrzaj>MARIB d.o.o. Zagrebačka 15 E,47000 Karlovac,VJEROVNICI </izvorni_sadrzaj>
    <derivirana_varijabla naziv="DomainObject.Predmet.StrankaWithAdress_1">MARIB d.o.o. Zagrebačka 15 E,47000 Karlovac,VJEROVNICI </derivirana_varijabla>
  </DomainObject.Predmet.StrankaWithAdress>
  <DomainObject.Predmet.StrankaWithAdressOIB>
    <izvorni_sadrzaj>MARIB d.o.o., OIB 77477743854, Zagrebačka 15 E,47000 Karlovac,VJEROVNICI</izvorni_sadrzaj>
    <derivirana_varijabla naziv="DomainObject.Predmet.StrankaWithAdressOIB_1">MARIB d.o.o., OIB 77477743854, Zagrebačka 15 E,47000 Karlovac,VJEROVNICI</derivirana_varijabla>
  </DomainObject.Predmet.StrankaWithAdressOIB>
  <DomainObject.Predmet.StrankaNazivFormated>
    <izvorni_sadrzaj>MARIB d.o.o.,VJEROVNICI</izvorni_sadrzaj>
    <derivirana_varijabla naziv="DomainObject.Predmet.StrankaNazivFormated_1">MARIB d.o.o.,VJEROVNICI</derivirana_varijabla>
  </DomainObject.Predmet.StrankaNazivFormated>
  <DomainObject.Predmet.StrankaNazivFormatedOIB>
    <izvorni_sadrzaj>MARIB d.o.o., OIB 77477743854,VJEROVNICI</izvorni_sadrzaj>
    <derivirana_varijabla naziv="DomainObject.Predmet.StrankaNazivFormatedOIB_1">MARIB d.o.o., OIB 77477743854,VJEROVNICI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MARIB d.o.o.</item>
      <item>VJEROVNICI</item>
    </izvorni_sadrzaj>
    <derivirana_varijabla naziv="DomainObject.Predmet.StrankaListFormated_1">
      <item>MARIB d.o.o.</item>
      <item>VJEROVNICI</item>
    </derivirana_varijabla>
  </DomainObject.Predmet.StrankaListFormated>
  <DomainObject.Predmet.StrankaListFormatedOIB>
    <izvorni_sadrzaj>
      <item>MARIB d.o.o., OIB 77477743854</item>
      <item>VJEROVNICI</item>
    </izvorni_sadrzaj>
    <derivirana_varijabla naziv="DomainObject.Predmet.StrankaListFormatedOIB_1">
      <item>MARIB d.o.o., OIB 77477743854</item>
      <item>VJEROVNICI</item>
    </derivirana_varijabla>
  </DomainObject.Predmet.StrankaListFormatedOIB>
  <DomainObject.Predmet.StrankaListFormatedWithAdress>
    <izvorni_sadrzaj>
      <item>MARIB d.o.o., Zagrebačka 15 E, 47000 Karlovac</item>
      <item>VJEROVNICI</item>
    </izvorni_sadrzaj>
    <derivirana_varijabla naziv="DomainObject.Predmet.StrankaListFormatedWithAdress_1">
      <item>MARIB d.o.o., Zagrebačka 15 E, 47000 Karlovac</item>
      <item>VJEROVNICI</item>
    </derivirana_varijabla>
  </DomainObject.Predmet.StrankaListFormatedWithAdress>
  <DomainObject.Predmet.StrankaListFormatedWithAdressOIB>
    <izvorni_sadrzaj>
      <item>MARIB d.o.o., OIB 77477743854, Zagrebačka 15 E, 47000 Karlovac</item>
      <item>VJEROVNICI</item>
    </izvorni_sadrzaj>
    <derivirana_varijabla naziv="DomainObject.Predmet.StrankaListFormatedWithAdressOIB_1">
      <item>MARIB d.o.o., OIB 77477743854, Zagrebačka 15 E, 47000 Karlovac</item>
      <item>VJEROVNICI</item>
    </derivirana_varijabla>
  </DomainObject.Predmet.StrankaListFormatedWithAdressOIB>
  <DomainObject.Predmet.StrankaListNazivFormated>
    <izvorni_sadrzaj>
      <item>MARIB d.o.o.</item>
      <item>VJEROVNICI</item>
    </izvorni_sadrzaj>
    <derivirana_varijabla naziv="DomainObject.Predmet.StrankaListNazivFormated_1">
      <item>MARIB d.o.o.</item>
      <item>VJEROVNICI</item>
    </derivirana_varijabla>
  </DomainObject.Predmet.StrankaListNazivFormated>
  <DomainObject.Predmet.StrankaListNazivFormatedOIB>
    <izvorni_sadrzaj>
      <item>MARIB d.o.o., OIB 77477743854</item>
      <item>VJEROVNICI</item>
    </izvorni_sadrzaj>
    <derivirana_varijabla naziv="DomainObject.Predmet.StrankaListNazivFormatedOIB_1">
      <item>MARIB d.o.o., OIB 77477743854</item>
      <item>VJEROVNICI</item>
    </derivirana_varijabla>
  </DomainObject.Predmet.StrankaListNazivFormatedOIB>
  <DomainObject.Predmet.ProtuStrankaListFormated>
    <izvorni_sadrzaj>
      <item>Stečajna masa MARIB d.o.o. u stečaju</item>
    </izvorni_sadrzaj>
    <derivirana_varijabla naziv="DomainObject.Predmet.ProtuStrankaListFormated_1">
      <item>Stečajna masa MARIB d.o.o. u stečaju</item>
    </derivirana_varijabla>
  </DomainObject.Predmet.ProtuStrankaListFormated>
  <DomainObject.Predmet.ProtuStrankaListFormatedOIB>
    <izvorni_sadrzaj>
      <item>Stečajna masa MARIB d.o.o. u stečaju, OIB 77477743854</item>
    </izvorni_sadrzaj>
    <derivirana_varijabla naziv="DomainObject.Predmet.ProtuStrankaListFormatedOIB_1">
      <item>Stečajna masa MARIB d.o.o. u stečaju, OIB 77477743854</item>
    </derivirana_varijabla>
  </DomainObject.Predmet.ProtuStrankaListFormatedOIB>
  <DomainObject.Predmet.ProtuStrankaListFormatedWithAdress>
    <izvorni_sadrzaj>
      <item>Stečajna masa MARIB d.o.o. u stečaju, Zagrebačka 15/E, 47000 Karlovac</item>
    </izvorni_sadrzaj>
    <derivirana_varijabla naziv="DomainObject.Predmet.ProtuStrankaListFormatedWithAdress_1">
      <item>Stečajna masa MARIB d.o.o. u stečaju, Zagrebačka 15/E, 47000 Karlovac</item>
    </derivirana_varijabla>
  </DomainObject.Predmet.ProtuStrankaListFormatedWithAdress>
  <DomainObject.Predmet.ProtuStrankaListFormatedWithAdressOIB>
    <izvorni_sadrzaj>
      <item>Stečajna masa MARIB d.o.o. u stečaju, OIB 77477743854, Zagrebačka 15/E, 47000 Karlovac</item>
    </izvorni_sadrzaj>
    <derivirana_varijabla naziv="DomainObject.Predmet.ProtuStrankaListFormatedWithAdressOIB_1">
      <item>Stečajna masa MARIB d.o.o. u stečaju, OIB 77477743854, Zagrebačka 15/E, 47000 Karlovac</item>
    </derivirana_varijabla>
  </DomainObject.Predmet.ProtuStrankaListFormatedWithAdressOIB>
  <DomainObject.Predmet.ProtuStrankaListNazivFormated>
    <izvorni_sadrzaj>
      <item>Stečajna masa MARIB d.o.o. u stečaju</item>
    </izvorni_sadrzaj>
    <derivirana_varijabla naziv="DomainObject.Predmet.ProtuStrankaListNazivFormated_1">
      <item>Stečajna masa MARIB d.o.o. u stečaju</item>
    </derivirana_varijabla>
  </DomainObject.Predmet.ProtuStrankaListNazivFormated>
  <DomainObject.Predmet.ProtuStrankaListNazivFormatedOIB>
    <izvorni_sadrzaj>
      <item>Stečajna masa MARIB d.o.o. u stečaju, OIB 77477743854</item>
    </izvorni_sadrzaj>
    <derivirana_varijabla naziv="DomainObject.Predmet.ProtuStrankaListNazivFormatedOIB_1">
      <item>Stečajna masa MARIB d.o.o. u stečaju, OIB 77477743854</item>
    </derivirana_varijabla>
  </DomainObject.Predmet.ProtuStrankaListNazivFormatedOIB>
  <DomainObject.Predmet.OstaliListFormated>
    <izvorni_sadrzaj>
      <item>Čačić &amp; Partneri odvjetničko društvo</item>
      <item>REPUBLIKA HRVATSKA MINISTARSTVO FINANCIJA</item>
      <item>Županijsko državno odvjetništvo u Zagrebu</item>
      <item>Darko Radmilović</item>
      <item>Županijsko državno odvjetništvo u Karlovcu</item>
      <item>Financijska agencija</item>
      <item>ZAGREBAČKA BANKA DIONIČKO DRUŠTVO</item>
      <item>MAĐARIĆ &amp; LUI - odvjetničko društvo d.o.o.</item>
    </izvorni_sadrzaj>
    <derivirana_varijabla naziv="DomainObject.Predmet.OstaliListFormated_1">
      <item>Čačić &amp; Partneri odvjetničko društvo</item>
      <item>REPUBLIKA HRVATSKA MINISTARSTVO FINANCIJA</item>
      <item>Županijsko državno odvjetništvo u Zagrebu</item>
      <item>Darko Radmilović</item>
      <item>Županijsko državno odvjetništvo u Karlovcu</item>
      <item>Financijska agencija</item>
      <item>ZAGREBAČKA BANKA DIONIČKO DRUŠTVO</item>
      <item>MAĐARIĆ &amp; LUI - odvjetničko društvo d.o.o.</item>
    </derivirana_varijabla>
  </DomainObject.Predmet.OstaliListFormated>
  <DomainObject.Predmet.OstaliListFormatedOIB>
    <izvorni_sadrzaj>
      <item>Čačić &amp; Partneri odvjetničko društvo, OIB 66676476512</item>
      <item>REPUBLIKA HRVATSKA MINISTARSTVO FINANCIJA, OIB 18683136487</item>
      <item>Županijsko državno odvjetništvo u Zagrebu</item>
      <item>Darko Radmilović, OIB 96595697939</item>
      <item>Županijsko državno odvjetništvo u Karlovcu</item>
      <item>Financijska agencija, OIB 85821130368</item>
      <item>ZAGREBAČKA BANKA DIONIČKO DRUŠTVO, OIB 92963223473</item>
      <item>MAĐARIĆ &amp; LUI - odvjetničko društvo d.o.o., OIB 27355904472</item>
    </izvorni_sadrzaj>
    <derivirana_varijabla naziv="DomainObject.Predmet.OstaliListFormatedOIB_1">
      <item>Čačić &amp; Partneri odvjetničko društvo, OIB 66676476512</item>
      <item>REPUBLIKA HRVATSKA MINISTARSTVO FINANCIJA, OIB 18683136487</item>
      <item>Županijsko državno odvjetništvo u Zagrebu</item>
      <item>Darko Radmilović, OIB 96595697939</item>
      <item>Županijsko državno odvjetništvo u Karlovcu</item>
      <item>Financijska agencija, OIB 85821130368</item>
      <item>ZAGREBAČKA BANKA DIONIČKO DRUŠTVO, OIB 92963223473</item>
      <item>MAĐARIĆ &amp; LUI - odvjetničko društvo d.o.o., OIB 27355904472</item>
    </derivirana_varijabla>
  </DomainObject.Predmet.OstaliListFormatedOIB>
  <DomainObject.Predmet.OstaliListFormatedWithAdress>
    <izvorni_sadrzaj>
      <item>Čačić &amp; Partneri odvjetničko društvo, Andrije Hebranga 27, Zagreb</item>
      <item>REPUBLIKA HRVATSKA MINISTARSTVO FINANCIJA, Av. Dubrovnik 32, 10000 Zagreb</item>
      <item>Županijsko državno odvjetništvo u Zagrebu</item>
      <item>Darko Radmilović, Ulica grada Chiaga 3, 10000 Zagreb</item>
      <item>Županijsko državno odvjetništvo u Karlovcu, x, 47000 Karlovac</item>
      <item>Financijska agencija, Ulica grada Vukovara 70, 10000 Zagreb</item>
      <item>ZAGREBAČKA BANKA DIONIČKO DRUŠTVO, Trg bana Josipa Jelačića 10, 10000 Zagreb</item>
      <item>MAĐARIĆ &amp; LUI - odvjetničko društvo d.o.o., Ilica 191F , 10000 Zagreb</item>
    </izvorni_sadrzaj>
    <derivirana_varijabla naziv="DomainObject.Predmet.OstaliListFormatedWithAdress_1">
      <item>Čačić &amp; Partneri odvjetničko društvo, Andrije Hebranga 27, Zagreb</item>
      <item>REPUBLIKA HRVATSKA MINISTARSTVO FINANCIJA, Av. Dubrovnik 32, 10000 Zagreb</item>
      <item>Županijsko državno odvjetništvo u Zagrebu</item>
      <item>Darko Radmilović, Ulica grada Chiaga 3, 10000 Zagreb</item>
      <item>Županijsko državno odvjetništvo u Karlovcu, x, 47000 Karlovac</item>
      <item>Financijska agencija, Ulica grada Vukovara 70, 10000 Zagreb</item>
      <item>ZAGREBAČKA BANKA DIONIČKO DRUŠTVO, Trg bana Josipa Jelačića 10, 10000 Zagreb</item>
      <item>MAĐARIĆ &amp; LUI - odvjetničko društvo d.o.o., Ilica 191F , 10000 Zagreb</item>
    </derivirana_varijabla>
  </DomainObject.Predmet.OstaliListFormatedWithAdress>
  <DomainObject.Predmet.OstaliListFormatedWithAdressOIB>
    <izvorni_sadrzaj>
      <item>Čačić &amp; Partneri odvjetničko društvo, OIB 66676476512, Andrije Hebranga 27, Zagreb</item>
      <item>REPUBLIKA HRVATSKA MINISTARSTVO FINANCIJA, OIB 18683136487, Av. Dubrovnik 32, 10000 Zagreb</item>
      <item>Županijsko državno odvjetništvo u Zagrebu</item>
      <item>Darko Radmilović, OIB 96595697939, Ulica grada Chiaga 3, 10000 Zagreb</item>
      <item>Županijsko državno odvjetništvo u Karlovcu, x, 47000 Karlovac</item>
      <item>Financijska agencija, OIB 85821130368, Ulica grada Vukovara 70, 10000 Zagreb</item>
      <item>ZAGREBAČKA BANKA DIONIČKO DRUŠTVO, OIB 92963223473, Trg bana Josipa Jelačića 10, 10000 Zagreb</item>
      <item>MAĐARIĆ &amp; LUI - odvjetničko društvo d.o.o., OIB 27355904472, Ilica 191F , 10000 Zagreb</item>
    </izvorni_sadrzaj>
    <derivirana_varijabla naziv="DomainObject.Predmet.OstaliListFormatedWithAdressOIB_1">
      <item>Čačić &amp; Partneri odvjetničko društvo, OIB 66676476512, Andrije Hebranga 27, Zagreb</item>
      <item>REPUBLIKA HRVATSKA MINISTARSTVO FINANCIJA, OIB 18683136487, Av. Dubrovnik 32, 10000 Zagreb</item>
      <item>Županijsko državno odvjetništvo u Zagrebu</item>
      <item>Darko Radmilović, OIB 96595697939, Ulica grada Chiaga 3, 10000 Zagreb</item>
      <item>Županijsko državno odvjetništvo u Karlovcu, x, 47000 Karlovac</item>
      <item>Financijska agencija, OIB 85821130368, Ulica grada Vukovara 70, 10000 Zagreb</item>
      <item>ZAGREBAČKA BANKA DIONIČKO DRUŠTVO, OIB 92963223473, Trg bana Josipa Jelačića 10, 10000 Zagreb</item>
      <item>MAĐARIĆ &amp; LUI - odvjetničko društvo d.o.o., OIB 27355904472, Ilica 191F , 10000 Zagreb</item>
    </derivirana_varijabla>
  </DomainObject.Predmet.OstaliListFormatedWithAdressOIB>
  <DomainObject.Predmet.OstaliListNazivFormated>
    <izvorni_sadrzaj>
      <item>Čačić &amp; Partneri odvjetničko društvo</item>
      <item>REPUBLIKA HRVATSKA MINISTARSTVO FINANCIJA</item>
      <item>Županijsko državno odvjetništvo u Zagrebu</item>
      <item>Darko Radmilović</item>
      <item>Županijsko državno odvjetništvo u Karlovcu</item>
      <item>Financijska agencija</item>
      <item>ZAGREBAČKA BANKA DIONIČKO DRUŠTVO</item>
      <item>MAĐARIĆ &amp; LUI - odvjetničko društvo d.o.o.</item>
    </izvorni_sadrzaj>
    <derivirana_varijabla naziv="DomainObject.Predmet.OstaliListNazivFormated_1">
      <item>Čačić &amp; Partneri odvjetničko društvo</item>
      <item>REPUBLIKA HRVATSKA MINISTARSTVO FINANCIJA</item>
      <item>Županijsko državno odvjetništvo u Zagrebu</item>
      <item>Darko Radmilović</item>
      <item>Županijsko državno odvjetništvo u Karlovcu</item>
      <item>Financijska agencija</item>
      <item>ZAGREBAČKA BANKA DIONIČKO DRUŠTVO</item>
      <item>MAĐARIĆ &amp; LUI - odvjetničko društvo d.o.o.</item>
    </derivirana_varijabla>
  </DomainObject.Predmet.OstaliListNazivFormated>
  <DomainObject.Predmet.OstaliListNazivFormatedOIB>
    <izvorni_sadrzaj>
      <item>Čačić &amp; Partneri odvjetničko društvo, OIB 66676476512</item>
      <item>REPUBLIKA HRVATSKA MINISTARSTVO FINANCIJA, OIB 18683136487</item>
      <item>Županijsko državno odvjetništvo u Zagrebu</item>
      <item>Darko Radmilović, OIB 96595697939</item>
      <item>Županijsko državno odvjetništvo u Karlovcu</item>
      <item>Financijska agencija, OIB 85821130368</item>
      <item>ZAGREBAČKA BANKA DIONIČKO DRUŠTVO, OIB 92963223473</item>
      <item>MAĐARIĆ &amp; LUI - odvjetničko društvo d.o.o., OIB 27355904472</item>
    </izvorni_sadrzaj>
    <derivirana_varijabla naziv="DomainObject.Predmet.OstaliListNazivFormatedOIB_1">
      <item>Čačić &amp; Partneri odvjetničko društvo, OIB 66676476512</item>
      <item>REPUBLIKA HRVATSKA MINISTARSTVO FINANCIJA, OIB 18683136487</item>
      <item>Županijsko državno odvjetništvo u Zagrebu</item>
      <item>Darko Radmilović, OIB 96595697939</item>
      <item>Županijsko državno odvjetništvo u Karlovcu</item>
      <item>Financijska agencija, OIB 85821130368</item>
      <item>ZAGREBAČKA BANKA DIONIČKO DRUŠTVO, OIB 92963223473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MARIB d.o.o. i dr.</izvorni_sadrzaj>
    <derivirana_varijabla naziv="DomainObject.Predmet.StrankaIDrugi_1">MARIB d.o.o. i dr.</derivirana_varijabla>
  </DomainObject.Predmet.StrankaIDrugi>
  <DomainObject.Predmet.ProtustrankaIDrugi>
    <izvorni_sadrzaj>Stečajna masa MARIB d.o.o. u stečaju</izvorni_sadrzaj>
    <derivirana_varijabla naziv="DomainObject.Predmet.ProtustrankaIDrugi_1">Stečajna masa MARIB d.o.o. u stečaju</derivirana_varijabla>
  </DomainObject.Predmet.ProtustrankaIDrugi>
  <DomainObject.Predmet.StrankaIDrugiAdressOIB>
    <izvorni_sadrzaj>MARIB d.o.o., OIB 77477743854, Zagrebačka 15 E, 47000 Karlovac i dr.</izvorni_sadrzaj>
    <derivirana_varijabla naziv="DomainObject.Predmet.StrankaIDrugiAdressOIB_1">MARIB d.o.o., OIB 77477743854, Zagrebačka 15 E, 47000 Karlovac i dr.</derivirana_varijabla>
  </DomainObject.Predmet.StrankaIDrugiAdressOIB>
  <DomainObject.Predmet.ProtustrankaIDrugiAdressOIB>
    <izvorni_sadrzaj>Stečajna masa MARIB d.o.o. u stečaju, OIB 77477743854, Zagrebačka 15/E, 47000 Karlovac</izvorni_sadrzaj>
    <derivirana_varijabla naziv="DomainObject.Predmet.ProtustrankaIDrugiAdressOIB_1">Stečajna masa MARIB d.o.o. u stečaju, OIB 77477743854, Zagrebačka 15/E,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Čačić &amp; Partneri odvjetničko društvo</item>
      <item>REPUBLIKA HRVATSKA MINISTARSTVO FINANCIJA</item>
      <item>Županijsko državno odvjetništvo u Zagrebu</item>
      <item>Stečajna masa MARIB d.o.o. u stečaju</item>
      <item>MARIB d.o.o.</item>
      <item>Darko Radmilović</item>
      <item>VJEROVNICI</item>
      <item>Županijsko državno odvjetništvo u Karlovcu</item>
      <item>Financijska agencija</item>
      <item>ZAGREBAČKA BANKA DIONIČKO DRUŠTVO</item>
      <item>MAĐARIĆ &amp; LUI - odvjetničko društvo d.o.o.</item>
    </izvorni_sadrzaj>
    <derivirana_varijabla naziv="DomainObject.Predmet.SudioniciListNaziv_1">
      <item>Čačić &amp; Partneri odvjetničko društvo</item>
      <item>REPUBLIKA HRVATSKA MINISTARSTVO FINANCIJA</item>
      <item>Županijsko državno odvjetništvo u Zagrebu</item>
      <item>Stečajna masa MARIB d.o.o. u stečaju</item>
      <item>MARIB d.o.o.</item>
      <item>Darko Radmilović</item>
      <item>VJEROVNICI</item>
      <item>Županijsko državno odvjetništvo u Karlovcu</item>
      <item>Financijska agencija</item>
      <item>ZAGREBAČKA BANKA DIONIČKO DRUŠTVO</item>
      <item>MAĐARIĆ &amp; LUI - odvjetničko društvo d.o.o.</item>
    </derivirana_varijabla>
  </DomainObject.Predmet.SudioniciListNaziv>
  <DomainObject.Predmet.SudioniciListAdressOIB>
    <izvorni_sadrzaj>
      <item>Čačić &amp; Partneri odvjetničko društvo, OIB 66676476512, Andrije Hebranga 27,Zagreb</item>
      <item>REPUBLIKA HRVATSKA MINISTARSTVO FINANCIJA, OIB 18683136487, Av. Dubrovnik 32,10000 Zagreb</item>
      <item>Županijsko državno odvjetništvo u Zagrebu</item>
      <item>Stečajna masa MARIB d.o.o. u stečaju, OIB 77477743854, Zagrebačka 15/E,47000 Karlovac</item>
      <item>MARIB d.o.o., OIB 77477743854, Zagrebačka 15 E,47000 Karlovac</item>
      <item>Darko Radmilović, OIB 96595697939, Ulica grada Chiaga 3,10000 Zagreb</item>
      <item>VJEROVNICI</item>
      <item>Županijsko državno odvjetništvo u Karlovcu, x,47000 Karlovac</item>
      <item>Financijska agencija, OIB 85821130368, Ulica grada Vukovara 70,10000 Zagreb</item>
      <item>ZAGREBAČKA BANKA DIONIČKO DRUŠTVO, OIB 92963223473, Trg bana Josipa Jelačića 10,10000 Zagreb</item>
      <item>MAĐARIĆ &amp; LUI - odvjetničko društvo d.o.o., OIB 27355904472, Ilica 191F ,10000 Zagreb</item>
    </izvorni_sadrzaj>
    <derivirana_varijabla naziv="DomainObject.Predmet.SudioniciListAdressOIB_1">
      <item>Čačić &amp; Partneri odvjetničko društvo, OIB 66676476512, Andrije Hebranga 27,Zagreb</item>
      <item>REPUBLIKA HRVATSKA MINISTARSTVO FINANCIJA, OIB 18683136487, Av. Dubrovnik 32,10000 Zagreb</item>
      <item>Županijsko državno odvjetništvo u Zagrebu</item>
      <item>Stečajna masa MARIB d.o.o. u stečaju, OIB 77477743854, Zagrebačka 15/E,47000 Karlovac</item>
      <item>MARIB d.o.o., OIB 77477743854, Zagrebačka 15 E,47000 Karlovac</item>
      <item>Darko Radmilović, OIB 96595697939, Ulica grada Chiaga 3,10000 Zagreb</item>
      <item>VJEROVNICI</item>
      <item>Županijsko državno odvjetništvo u Karlovcu, x,47000 Karlovac</item>
      <item>Financijska agencija, OIB 85821130368, Ulica grada Vukovara 70,10000 Zagreb</item>
      <item>ZAGREBAČKA BANKA DIONIČKO DRUŠTVO, OIB 92963223473, Trg bana Josipa Jelačića 10,10000 Zagreb</item>
      <item>MAĐARIĆ &amp; LUI - odvjetničko društvo d.o.o., OIB 27355904472, Ilica 191F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66676476512</item>
      <item>, OIB 18683136487</item>
      <item>, OIB null</item>
      <item>, OIB 77477743854</item>
      <item>, OIB 77477743854</item>
      <item>, OIB 96595697939</item>
      <item>, OIB null</item>
      <item>, OIB null</item>
      <item>, OIB 92963223473</item>
      <item>, OIB 27355904472</item>
    </izvorni_sadrzaj>
    <derivirana_varijabla naziv="DomainObject.Predmet.SudioniciListNazivOIB_1">
      <item>, OIB 85821130368</item>
      <item>, OIB 66676476512</item>
      <item>, OIB 18683136487</item>
      <item>, OIB null</item>
      <item>, OIB 77477743854</item>
      <item>, OIB 77477743854</item>
      <item>, OIB 96595697939</item>
      <item>, OIB null</item>
      <item>, OIB null</item>
      <item>, OIB 92963223473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77A8E6-8DF8-457C-8BF8-9B77D7CA49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267</properties:Words>
  <properties:Characters>1410</properties:Characters>
  <properties:Lines>98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2018-09-03T11:34:00Z</dcterms:created>
  <dc:creator>user</dc:creator>
  <cp:lastModifiedBy>Jadranka Zelić</cp:lastModifiedBy>
  <cp:lastPrinted>2018-09-03T12:15:00Z</cp:lastPrinted>
  <dcterms:modified xmlns:xsi="http://www.w3.org/2001/XMLSchema-instance" xsi:type="dcterms:W3CDTF">2018-09-03T12:16:00Z</dcterms:modified>
  <cp:revision>6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(Razrješenje upravitelja Radmilović-Mikić 30.8.2018. acm inženjering.docx)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