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c670bf" w14:paraId="7c670bf" w:rsidRDefault="005E3EB7" w:rsidP="005E3EB7" w:rsidR="005E3EB7" w:rsidRPr="00FA23DA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 </w:t>
      </w:r>
      <w:r w:rsidRPr="00FA23DA">
        <w:rPr>
          <w:sz w:val="16"/>
          <w:szCs w:val="16"/>
        </w:rPr>
        <w:t xml:space="preserve">         </w:t>
      </w:r>
      <w:r w:rsidRPr="00FA23DA">
        <w:rPr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23DA">
        <w:rPr>
          <w:sz w:val="16"/>
          <w:szCs w:val="16"/>
        </w:rPr>
        <w:t xml:space="preserve">                   </w:t>
      </w:r>
      <w:r w:rsidRPr="00FA23DA">
        <w:t xml:space="preserve">                                         </w:t>
      </w:r>
    </w:p>
    <w:p w:rsidRDefault="005E3EB7" w:rsidP="005E3EB7" w:rsidR="005E3EB7" w:rsidRPr="005364F8">
      <w:r w:rsidRPr="005364F8">
        <w:t xml:space="preserve">REPUBLIKA HRVATSKA </w:t>
      </w:r>
      <w:r w:rsidRPr="005364F8">
        <w:tab/>
      </w:r>
      <w:r w:rsidRPr="005364F8">
        <w:tab/>
      </w:r>
      <w:r w:rsidRPr="005364F8">
        <w:tab/>
      </w:r>
      <w:r w:rsidRPr="005364F8">
        <w:tab/>
      </w:r>
      <w:r w:rsidRPr="005364F8">
        <w:tab/>
      </w:r>
    </w:p>
    <w:p w:rsidRDefault="005E3EB7" w:rsidP="005E3EB7" w:rsidR="005E3EB7" w:rsidRPr="005364F8">
      <w:r w:rsidRPr="005364F8">
        <w:t>TRGOVAČKI SUD U PAZINU</w:t>
      </w:r>
    </w:p>
    <w:p w:rsidRDefault="005E3EB7" w:rsidP="005E3EB7" w:rsidR="005E3EB7" w:rsidRPr="005364F8">
      <w:r w:rsidRPr="005364F8">
        <w:t xml:space="preserve">52000 </w:t>
      </w:r>
      <w:r w:rsidR="002F308B" w:rsidRPr="005364F8">
        <w:t>Pazin</w:t>
      </w:r>
      <w:r w:rsidRPr="005364F8">
        <w:t xml:space="preserve">, Dršćevka 1 </w:t>
      </w:r>
      <w:r w:rsidRPr="005364F8">
        <w:tab/>
      </w:r>
      <w:r w:rsidRPr="005364F8">
        <w:tab/>
      </w:r>
      <w:r w:rsidRPr="005364F8">
        <w:tab/>
      </w:r>
      <w:r w:rsidRPr="005364F8">
        <w:tab/>
      </w:r>
      <w:r>
        <w:tab/>
        <w:t xml:space="preserve">       </w:t>
      </w:r>
    </w:p>
    <w:p w:rsidRDefault="005E3EB7" w:rsidP="005E3EB7" w:rsidR="005E3EB7">
      <w:pPr>
        <w:jc w:val="center"/>
      </w:pPr>
      <w:r>
        <w:t>R E P U B L I K A  H R V A T S K A</w:t>
      </w:r>
    </w:p>
    <w:p w:rsidRDefault="005E3EB7" w:rsidP="005E3EB7" w:rsidR="005E3EB7"/>
    <w:p w:rsidRDefault="005E3EB7" w:rsidP="005E3EB7" w:rsidR="005E3EB7">
      <w:pPr>
        <w:jc w:val="center"/>
      </w:pPr>
      <w:r>
        <w:t>R J E Š E NJ E</w:t>
      </w:r>
    </w:p>
    <w:p w:rsidRDefault="005E3EB7" w:rsidP="005E3EB7" w:rsidR="005E3EB7" w:rsidRPr="00DA15C9"/>
    <w:p w:rsidRDefault="005E3EB7" w:rsidP="009D107F" w:rsidR="005A4786">
      <w:pPr>
        <w:jc w:val="both"/>
      </w:pPr>
      <w:r w:rsidRPr="00DA15C9">
        <w:tab/>
      </w:r>
      <w:r w:rsidR="002F308B" w:rsidRPr="002F308B">
        <w:t>Trgovački sud u Pazinu, po stečajnom sucu Ivanu Dujiću, po prijedlogu predlagatelja Financijske agencije, RC Rijeka, Podružnica Pula, Giardini 5, OIB: 85821130368, za otvaranje stečajnog postupka nad dužnikom društvom SOLOMUN d.o.o. Rovinj, Labinske republike 3, OIB: 98879864696</w:t>
      </w:r>
      <w:r w:rsidR="0076204F">
        <w:t>, 16. svibnja 2016.</w:t>
      </w:r>
    </w:p>
    <w:p w:rsidRDefault="0076204F" w:rsidP="009D107F" w:rsidR="0076204F">
      <w:pPr>
        <w:jc w:val="both"/>
      </w:pPr>
    </w:p>
    <w:p w:rsidRDefault="005E3EB7" w:rsidP="005E3EB7" w:rsidR="005E3EB7">
      <w:pPr>
        <w:ind w:firstLine="708"/>
      </w:pPr>
      <w:r>
        <w:tab/>
      </w:r>
      <w:r>
        <w:tab/>
      </w:r>
      <w:r>
        <w:tab/>
      </w:r>
      <w:r>
        <w:tab/>
        <w:t xml:space="preserve">     </w:t>
      </w:r>
      <w:r w:rsidRPr="00DA15C9">
        <w:t>r i j e š i o   j e</w:t>
      </w:r>
    </w:p>
    <w:p w:rsidRDefault="00086750" w:rsidP="005E3EB7" w:rsidR="00086750" w:rsidRPr="00DA15C9">
      <w:pPr>
        <w:ind w:firstLine="708"/>
      </w:pPr>
    </w:p>
    <w:p w:rsidRDefault="00086750" w:rsidP="005E3EB7" w:rsidR="005E3EB7">
      <w:pPr>
        <w:jc w:val="both"/>
      </w:pPr>
      <w:r>
        <w:tab/>
        <w:t>I</w:t>
      </w:r>
      <w:r>
        <w:tab/>
      </w:r>
      <w:r w:rsidRPr="00086750">
        <w:t xml:space="preserve">Obustavlja se prethodni postupak radi utvrđivanja pretpostavki za otvaranje stečajnog postupka nad dužnikom </w:t>
      </w:r>
      <w:r w:rsidR="002F308B" w:rsidRPr="002F308B">
        <w:t>SOLOMUN d.o.o. Rovinj, Labinske republike 3, OIB: 98879864696</w:t>
      </w:r>
      <w:r w:rsidRPr="00086750">
        <w:t>.</w:t>
      </w:r>
    </w:p>
    <w:p w:rsidRDefault="00086750" w:rsidP="005E3EB7" w:rsidR="00086750">
      <w:pPr>
        <w:jc w:val="both"/>
      </w:pPr>
      <w:r>
        <w:tab/>
        <w:t>II</w:t>
      </w:r>
      <w:r>
        <w:tab/>
        <w:t xml:space="preserve">Otkazuje se ročište radi rasprave o pretpostavkama za otvaranje stečajnoga postupka (čl. 128. st. 1. SZ-a) te radi očitovanja o prijedlogu za otvaranje stečajnoga postupka (čl. 123. SZ-a) zakazano za </w:t>
      </w:r>
      <w:r w:rsidR="005C6316">
        <w:t>1</w:t>
      </w:r>
      <w:r w:rsidR="002F308B">
        <w:t>6</w:t>
      </w:r>
      <w:r w:rsidR="009D107F" w:rsidRPr="009D107F">
        <w:t xml:space="preserve">. </w:t>
      </w:r>
      <w:r w:rsidR="005C6316">
        <w:t>lipnja</w:t>
      </w:r>
      <w:r w:rsidR="009D107F" w:rsidRPr="009D107F">
        <w:t xml:space="preserve"> 2016. u </w:t>
      </w:r>
      <w:r w:rsidR="005C6316">
        <w:t>1</w:t>
      </w:r>
      <w:r w:rsidR="002F308B">
        <w:t>3:3</w:t>
      </w:r>
      <w:r w:rsidR="009D107F" w:rsidRPr="009D107F">
        <w:t>0 sati</w:t>
      </w:r>
      <w:r>
        <w:t>.</w:t>
      </w:r>
    </w:p>
    <w:p w:rsidRDefault="00957484" w:rsidP="005E3EB7" w:rsidR="00957484">
      <w:pPr>
        <w:jc w:val="both"/>
      </w:pPr>
      <w:r>
        <w:tab/>
        <w:t>III</w:t>
      </w:r>
      <w:r>
        <w:tab/>
        <w:t xml:space="preserve">Odbacuje se kao nedopuštena žalba dužnika izjavljena </w:t>
      </w:r>
      <w:r w:rsidR="00A5276E">
        <w:t xml:space="preserve">11. svibnja 2016. </w:t>
      </w:r>
      <w:r>
        <w:t xml:space="preserve">protiv rješenja </w:t>
      </w:r>
      <w:r w:rsidR="00A5276E">
        <w:t xml:space="preserve">ovog suda </w:t>
      </w:r>
      <w:r w:rsidR="00A5276E" w:rsidRPr="00A5276E">
        <w:t xml:space="preserve">posl.br. St-713/16-5 od 02. svibnja 2016. </w:t>
      </w:r>
      <w:r>
        <w:t xml:space="preserve"> </w:t>
      </w:r>
    </w:p>
    <w:p w:rsidRDefault="00086750" w:rsidP="005E3EB7" w:rsidR="00086750">
      <w:pPr>
        <w:jc w:val="both"/>
      </w:pPr>
    </w:p>
    <w:p w:rsidRDefault="00086750" w:rsidP="00086750" w:rsidR="00086750">
      <w:pPr>
        <w:jc w:val="center"/>
      </w:pPr>
      <w:r>
        <w:t>Obrazloženje</w:t>
      </w:r>
    </w:p>
    <w:p w:rsidRDefault="00086750" w:rsidP="00086750" w:rsidR="00086750">
      <w:pPr>
        <w:jc w:val="both"/>
      </w:pPr>
    </w:p>
    <w:p w:rsidRDefault="00086750" w:rsidP="00086750" w:rsidR="00086750">
      <w:pPr>
        <w:jc w:val="both"/>
      </w:pPr>
      <w:r>
        <w:tab/>
        <w:t xml:space="preserve">Iz </w:t>
      </w:r>
      <w:r w:rsidR="002F308B">
        <w:t xml:space="preserve">prijedloga </w:t>
      </w:r>
      <w:r>
        <w:t xml:space="preserve">za </w:t>
      </w:r>
      <w:r w:rsidR="009D107F">
        <w:t>p</w:t>
      </w:r>
      <w:r w:rsidR="002F308B">
        <w:t>okretanje</w:t>
      </w:r>
      <w:r>
        <w:t xml:space="preserve"> stečajnog postupka, koji je podnijela FINA po odredbi čl. </w:t>
      </w:r>
      <w:r w:rsidR="009D107F">
        <w:t>444</w:t>
      </w:r>
      <w:r w:rsidR="002F308B">
        <w:t>. st. 2</w:t>
      </w:r>
      <w:r>
        <w:t xml:space="preserve">. Stečajnog zakona (Narodne novine 71/15, dalje: SZ), proizlazi da dužnik </w:t>
      </w:r>
      <w:r w:rsidR="009D107F">
        <w:t xml:space="preserve">01. rujna 2015. </w:t>
      </w:r>
      <w:r>
        <w:t>u Očevidniku redoslijeda osnova za plaćanje ima</w:t>
      </w:r>
      <w:r w:rsidR="009D107F">
        <w:t>o</w:t>
      </w:r>
      <w:r>
        <w:t xml:space="preserve"> evidentirane neizvršene osnove za plaćanje u neprekinutom razdoblju </w:t>
      </w:r>
      <w:r w:rsidR="009D107F">
        <w:t xml:space="preserve">duljem </w:t>
      </w:r>
      <w:r>
        <w:t>od 120 dana.</w:t>
      </w:r>
    </w:p>
    <w:p w:rsidRDefault="00086750" w:rsidP="00086750" w:rsidR="002F308B">
      <w:pPr>
        <w:jc w:val="both"/>
      </w:pPr>
      <w:r>
        <w:tab/>
        <w:t>Rješenjem p</w:t>
      </w:r>
      <w:r w:rsidRPr="00086750">
        <w:t>osl.br.</w:t>
      </w:r>
      <w:r>
        <w:t xml:space="preserve"> </w:t>
      </w:r>
      <w:r w:rsidRPr="00086750">
        <w:t>St-</w:t>
      </w:r>
      <w:r w:rsidR="002F308B">
        <w:t>713</w:t>
      </w:r>
      <w:r w:rsidRPr="00086750">
        <w:t>/16-</w:t>
      </w:r>
      <w:r w:rsidR="002F308B">
        <w:t>5</w:t>
      </w:r>
      <w:r>
        <w:t xml:space="preserve"> od </w:t>
      </w:r>
      <w:r w:rsidR="002F308B">
        <w:t>0</w:t>
      </w:r>
      <w:r w:rsidR="005C6316">
        <w:t xml:space="preserve">2. </w:t>
      </w:r>
      <w:r w:rsidR="002F308B">
        <w:t>svibnja</w:t>
      </w:r>
      <w:r w:rsidR="005C6316">
        <w:t xml:space="preserve"> 2016.</w:t>
      </w:r>
      <w:r w:rsidR="009D107F">
        <w:t xml:space="preserve"> </w:t>
      </w:r>
      <w:r>
        <w:t xml:space="preserve">pokrenut je prethodni postupak radi utvrđivanja pretpostavki za otvaranje stečajnog postupka nad dužnikom, te je određeno ročište </w:t>
      </w:r>
      <w:r w:rsidR="005C6316">
        <w:t>radi očitovanja o prijedlogu za otvaranje stečajnoga postupka i</w:t>
      </w:r>
      <w:r w:rsidR="005C6316" w:rsidRPr="005C6316">
        <w:t xml:space="preserve"> </w:t>
      </w:r>
      <w:r w:rsidR="005C6316">
        <w:t>radi rasprave o pretpostavkama za otvaranje stečajnoga postupka.</w:t>
      </w:r>
    </w:p>
    <w:p w:rsidRDefault="0076204F" w:rsidP="00086750" w:rsidR="00086750">
      <w:pPr>
        <w:jc w:val="both"/>
      </w:pPr>
      <w:r>
        <w:tab/>
        <w:t>13</w:t>
      </w:r>
      <w:r w:rsidR="00086750">
        <w:t xml:space="preserve">. </w:t>
      </w:r>
      <w:r w:rsidR="005C6316">
        <w:t>svibnja</w:t>
      </w:r>
      <w:r w:rsidR="00086750">
        <w:t xml:space="preserve"> 2016. </w:t>
      </w:r>
      <w:r>
        <w:t xml:space="preserve">predlagatelj </w:t>
      </w:r>
      <w:r w:rsidR="00086750">
        <w:t xml:space="preserve">je sudu dostavio potvrdu FINA-e o blokadi </w:t>
      </w:r>
      <w:r w:rsidR="009D107F">
        <w:t xml:space="preserve">računa i novčanih sredstava od </w:t>
      </w:r>
      <w:r>
        <w:t>11</w:t>
      </w:r>
      <w:r w:rsidR="009D107F">
        <w:t xml:space="preserve">. </w:t>
      </w:r>
      <w:r w:rsidR="005C6316">
        <w:t>svibnja</w:t>
      </w:r>
      <w:r w:rsidR="009D107F">
        <w:t xml:space="preserve"> 2016.</w:t>
      </w:r>
      <w:r w:rsidR="005C6316">
        <w:t xml:space="preserve"> </w:t>
      </w:r>
      <w:r w:rsidR="00086750">
        <w:t xml:space="preserve">iz koje proizlazi da na računima i novčanim sredstvima </w:t>
      </w:r>
      <w:r w:rsidR="009D107F">
        <w:t>dužnika</w:t>
      </w:r>
      <w:r w:rsidR="00086750">
        <w:t xml:space="preserve"> na dan izdavanja potvrde </w:t>
      </w:r>
      <w:r>
        <w:t>nema neizvršenih osnova za plaćanje.</w:t>
      </w:r>
      <w:r w:rsidR="00086750">
        <w:t xml:space="preserve"> Stoga je sud, uvidom u tu potvrdu, utvrdio da je dužnik do završetka prethodnoga postupka postao sposoban za plaćanje (čl. 6. SZ-a) te je, temeljem čl. 128. st. 9. SZ-a, odlučio kao u </w:t>
      </w:r>
      <w:r>
        <w:t xml:space="preserve">točkama I i II </w:t>
      </w:r>
      <w:r w:rsidR="00086750">
        <w:t>izre</w:t>
      </w:r>
      <w:r>
        <w:t>ke</w:t>
      </w:r>
      <w:r w:rsidR="00086750">
        <w:t>.</w:t>
      </w:r>
    </w:p>
    <w:p w:rsidRDefault="00086750" w:rsidP="00086750" w:rsidR="0076204F">
      <w:pPr>
        <w:jc w:val="both"/>
      </w:pPr>
      <w:r>
        <w:tab/>
      </w:r>
      <w:r w:rsidR="0076204F">
        <w:t>Ž</w:t>
      </w:r>
      <w:r w:rsidR="0076204F" w:rsidRPr="0076204F">
        <w:t>alba dužnika izjavljena 11. svibnja 2016. protiv rješenja ovog suda posl.br. St-713/16-5 od 02. svibnja 2016.</w:t>
      </w:r>
      <w:r w:rsidR="0076204F">
        <w:t xml:space="preserve"> odbačena je (točka III izreke) jer p</w:t>
      </w:r>
      <w:r w:rsidR="0076204F" w:rsidRPr="00042A52">
        <w:t xml:space="preserve">rotiv </w:t>
      </w:r>
      <w:r w:rsidR="0076204F">
        <w:t>t</w:t>
      </w:r>
      <w:r w:rsidR="0076204F" w:rsidRPr="00042A52">
        <w:t>og rješenja nije dopuštena posebna žalba (čl. 115. st. 1. SZ-a).</w:t>
      </w:r>
    </w:p>
    <w:p w:rsidRDefault="0076204F" w:rsidP="00086750" w:rsidR="00086750">
      <w:pPr>
        <w:jc w:val="both"/>
      </w:pPr>
      <w:r w:rsidRPr="0076204F">
        <w:t xml:space="preserve">  </w:t>
      </w:r>
    </w:p>
    <w:p w:rsidRDefault="009D107F" w:rsidP="00086750" w:rsidR="00086750">
      <w:pPr>
        <w:jc w:val="center"/>
      </w:pPr>
      <w:r>
        <w:t xml:space="preserve">U Pazinu, </w:t>
      </w:r>
      <w:r w:rsidR="0076204F">
        <w:t>16</w:t>
      </w:r>
      <w:r w:rsidR="005C6316">
        <w:t>.</w:t>
      </w:r>
      <w:r w:rsidR="00086750">
        <w:t xml:space="preserve"> </w:t>
      </w:r>
      <w:r w:rsidR="005C6316">
        <w:t>svibnja</w:t>
      </w:r>
      <w:r w:rsidR="00086750">
        <w:t xml:space="preserve"> 2016.</w:t>
      </w:r>
    </w:p>
    <w:p w:rsidRDefault="00086750" w:rsidP="00086750" w:rsidR="00086750">
      <w:pPr>
        <w:jc w:val="both"/>
      </w:pPr>
      <w:r>
        <w:t xml:space="preserve">                                                </w:t>
      </w:r>
      <w:r>
        <w:tab/>
      </w:r>
      <w:r>
        <w:tab/>
      </w:r>
      <w:r>
        <w:tab/>
      </w:r>
      <w:r>
        <w:tab/>
      </w:r>
      <w:r>
        <w:tab/>
        <w:t xml:space="preserve"> Stečajni sudac</w:t>
      </w:r>
    </w:p>
    <w:p w:rsidRDefault="00086750" w:rsidP="00086750" w:rsidR="00086750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</w:t>
      </w:r>
    </w:p>
    <w:p w:rsidRDefault="00086750" w:rsidP="00086750" w:rsidR="00086750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Ivan Dujić</w:t>
      </w:r>
    </w:p>
    <w:p w:rsidRDefault="00086750" w:rsidP="00086750" w:rsidR="00086750">
      <w:pPr>
        <w:jc w:val="both"/>
      </w:pPr>
    </w:p>
    <w:p w:rsidRDefault="009D107F" w:rsidP="00086750" w:rsidR="009D107F">
      <w:pPr>
        <w:jc w:val="both"/>
      </w:pPr>
    </w:p>
    <w:p w:rsidRDefault="009D107F" w:rsidP="00086750" w:rsidR="009D107F">
      <w:pPr>
        <w:jc w:val="both"/>
      </w:pPr>
    </w:p>
    <w:p w:rsidRDefault="00086750" w:rsidP="00086750" w:rsidR="00086750">
      <w:pPr>
        <w:jc w:val="both"/>
      </w:pPr>
      <w:r>
        <w:t>UPUTA O PRAVNOM LIJEKU:</w:t>
      </w:r>
    </w:p>
    <w:p w:rsidRDefault="00086750" w:rsidP="00086750" w:rsidR="00086750">
      <w:pPr>
        <w:jc w:val="both"/>
      </w:pPr>
      <w:r>
        <w:t>Protiv ove odluke može se podnijeti žalba u roku od 8 dana od dana dostave prijepisa iste. Žalba se podnosi putem ovoga suda u dovoljnom broju primjerka za sud i protivnu stranu, a o žalbi odlučuje Visoki trgovački sud Republike Hrvatske.</w:t>
      </w:r>
    </w:p>
    <w:p w:rsidRDefault="005E3EB7" w:rsidP="005E3EB7" w:rsidR="005E3EB7">
      <w:pPr>
        <w:jc w:val="both"/>
      </w:pPr>
    </w:p>
    <w:p w:rsidRDefault="005E3EB7" w:rsidP="005E3EB7" w:rsidR="005E3EB7" w:rsidRPr="004E6F95">
      <w:pPr>
        <w:jc w:val="both"/>
      </w:pPr>
      <w:r w:rsidRPr="004E6F95">
        <w:t>DNA:</w:t>
      </w:r>
    </w:p>
    <w:p w:rsidRDefault="002E751B" w:rsidP="002E751B" w:rsidR="002E751B">
      <w:pPr>
        <w:jc w:val="both"/>
      </w:pPr>
      <w:r>
        <w:t>- e-Oglasna ploča sudova 8 dana (čl. 12. SZ-a),</w:t>
      </w:r>
    </w:p>
    <w:p w:rsidRDefault="009D107F" w:rsidP="009D107F" w:rsidR="005C6316">
      <w:pPr>
        <w:jc w:val="both"/>
        <w:rPr>
          <w:lang w:val="sv-SE"/>
        </w:rPr>
      </w:pPr>
      <w:r w:rsidRPr="009D107F">
        <w:rPr>
          <w:lang w:val="sv-SE"/>
        </w:rPr>
        <w:t>- predlagatelj</w:t>
      </w:r>
      <w:r w:rsidR="005C6316">
        <w:rPr>
          <w:lang w:val="sv-SE"/>
        </w:rPr>
        <w:t>,</w:t>
      </w:r>
    </w:p>
    <w:p w:rsidRDefault="009D107F" w:rsidP="00DA0CB4" w:rsidR="009D107F" w:rsidRPr="009D107F">
      <w:pPr>
        <w:jc w:val="both"/>
        <w:rPr>
          <w:lang w:val="sv-SE"/>
        </w:rPr>
      </w:pPr>
      <w:r w:rsidRPr="009D107F">
        <w:rPr>
          <w:lang w:val="sv-SE"/>
        </w:rPr>
        <w:t xml:space="preserve">- </w:t>
      </w:r>
      <w:r w:rsidR="005C6316">
        <w:rPr>
          <w:lang w:val="sv-SE"/>
        </w:rPr>
        <w:t>dužnik</w:t>
      </w:r>
      <w:r w:rsidR="00DA0CB4">
        <w:rPr>
          <w:lang w:val="sv-SE"/>
        </w:rPr>
        <w:t>.</w:t>
      </w:r>
    </w:p>
    <w:sectPr w:rsidSect="008867A9" w:rsidR="009D107F" w:rsidRPr="009D107F">
      <w:headerReference w:type="default" r:id="rId11"/>
      <w:headerReference w:type="first" r:id="rId12"/>
      <w:pgSz w:h="16838" w:w="11906"/>
      <w:pgMar w:gutter="0" w:footer="709" w:header="709" w:left="1418" w:bottom="1134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12DA" w:rsidP="005E3EB7" w:rsidR="00ED12DA">
      <w:r>
        <w:separator/>
      </w:r>
    </w:p>
  </w:endnote>
  <w:endnote w:id="0" w:type="continuationSeparator">
    <w:p w:rsidRDefault="00ED12DA" w:rsidP="005E3EB7" w:rsidR="00ED12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12DA" w:rsidP="005E3EB7" w:rsidR="00ED12DA">
      <w:r>
        <w:separator/>
      </w:r>
    </w:p>
  </w:footnote>
  <w:footnote w:id="0" w:type="continuationSeparator">
    <w:p w:rsidRDefault="00ED12DA" w:rsidP="005E3EB7" w:rsidR="00ED12D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494397"/>
      <w:docPartObj>
        <w:docPartGallery w:val="Page Numbers (Top of Page)"/>
        <w:docPartUnique/>
      </w:docPartObj>
    </w:sdtPr>
    <w:sdtEndPr/>
    <w:sdtContent>
      <w:p w:rsidRDefault="00036ADB" w:rsidP="005A4786" w:rsidR="005A4786">
        <w:pPr>
          <w:pStyle w:val="Zaglavlje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4A025D">
          <w:rPr>
            <w:noProof/>
          </w:rPr>
          <w:t>2</w:t>
        </w:r>
        <w:r>
          <w:fldChar w:fldCharType="end"/>
        </w:r>
        <w:r>
          <w:tab/>
        </w:r>
        <w:r w:rsidR="002F308B" w:rsidRPr="002F308B">
          <w:t>Posl.br.: 10 St-713/16-8</w:t>
        </w:r>
      </w:p>
      <w:p w:rsidRDefault="004A025D" w:rsidR="00DA15C9">
        <w:pPr>
          <w:pStyle w:val="Zaglavlje"/>
          <w:jc w:val="center"/>
        </w:pPr>
      </w:p>
    </w:sdtContent>
  </w:sdt>
  <w:p w:rsidRDefault="004A025D" w:rsidR="00DA15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0629B" w:rsidR="00DF28E8">
    <w:pPr>
      <w:pStyle w:val="Zaglavlje"/>
    </w:pPr>
    <w:r>
      <w:tab/>
    </w:r>
    <w:r>
      <w:tab/>
      <w:t>Posl.br.: 10 St-</w:t>
    </w:r>
    <w:r w:rsidR="002F308B">
      <w:t>713</w:t>
    </w:r>
    <w:r>
      <w:t>/16</w:t>
    </w:r>
    <w:r w:rsidR="00DF28E8">
      <w:t>-</w:t>
    </w:r>
    <w:r w:rsidR="005C6316">
      <w:t>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18455C6"/>
    <w:multiLevelType w:val="hybridMultilevel"/>
    <w:tmpl w:val="EDE8757E"/>
    <w:lvl w:tplc="D12055BE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8"/>
  <w:attachedTemplate r:id="rId1"/>
  <w:defaultTabStop w:val="708"/>
  <w:hyphenationZone w:val="425"/>
  <w:characterSpacingControl w:val="doNotCompress"/>
  <w:savePreviewPicture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3EB7"/>
    <w:rsid w:val="00036ADB"/>
    <w:rsid w:val="00086750"/>
    <w:rsid w:val="00107DA9"/>
    <w:rsid w:val="00122D5D"/>
    <w:rsid w:val="00146239"/>
    <w:rsid w:val="001650D3"/>
    <w:rsid w:val="001771C1"/>
    <w:rsid w:val="001969D8"/>
    <w:rsid w:val="001B627B"/>
    <w:rsid w:val="00243371"/>
    <w:rsid w:val="00262377"/>
    <w:rsid w:val="00264035"/>
    <w:rsid w:val="0029389A"/>
    <w:rsid w:val="002C73DE"/>
    <w:rsid w:val="002D55AD"/>
    <w:rsid w:val="002E751B"/>
    <w:rsid w:val="002F308B"/>
    <w:rsid w:val="003B74B1"/>
    <w:rsid w:val="003D7E73"/>
    <w:rsid w:val="004311CC"/>
    <w:rsid w:val="004403B7"/>
    <w:rsid w:val="004A025D"/>
    <w:rsid w:val="0051365F"/>
    <w:rsid w:val="00554328"/>
    <w:rsid w:val="005A4786"/>
    <w:rsid w:val="005C6316"/>
    <w:rsid w:val="005E3EB7"/>
    <w:rsid w:val="00606B08"/>
    <w:rsid w:val="006E1647"/>
    <w:rsid w:val="006F2BCD"/>
    <w:rsid w:val="0076204F"/>
    <w:rsid w:val="0080629B"/>
    <w:rsid w:val="00814FDD"/>
    <w:rsid w:val="00877A7B"/>
    <w:rsid w:val="00880D71"/>
    <w:rsid w:val="008833E8"/>
    <w:rsid w:val="008867A9"/>
    <w:rsid w:val="00957484"/>
    <w:rsid w:val="00962734"/>
    <w:rsid w:val="00985388"/>
    <w:rsid w:val="00997040"/>
    <w:rsid w:val="009A015A"/>
    <w:rsid w:val="009D107F"/>
    <w:rsid w:val="009F33FC"/>
    <w:rsid w:val="00A02A37"/>
    <w:rsid w:val="00A43D8D"/>
    <w:rsid w:val="00A5276E"/>
    <w:rsid w:val="00A560B4"/>
    <w:rsid w:val="00B849FE"/>
    <w:rsid w:val="00D14604"/>
    <w:rsid w:val="00D87731"/>
    <w:rsid w:val="00DA0CB4"/>
    <w:rsid w:val="00DF28E8"/>
    <w:rsid w:val="00E1576B"/>
    <w:rsid w:val="00E40527"/>
    <w:rsid w:val="00ED12DA"/>
    <w:rsid w:val="00F26397"/>
    <w:rsid w:val="00F43166"/>
    <w:rsid w:val="00F44B2D"/>
    <w:rsid w:val="00F95679"/>
    <w:rsid w:val="00FB0B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B0B18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4623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A025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A025D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A025D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A025D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A025D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B0B18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4623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A025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A025D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A025D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A025D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A025D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svibnja 2016.</izvorni_sadrzaj>
    <derivirana_varijabla naziv="DomainObject.DatumDonosenjaOdluke_1">16.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713</izvorni_sadrzaj>
    <derivirana_varijabla naziv="DomainObject.Predmet.Broj_1">713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travnja 2016.</izvorni_sadrzaj>
    <derivirana_varijabla naziv="DomainObject.Predmet.DatumOsnivanja_1">27.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St-713/2016</izvorni_sadrzaj>
    <derivirana_varijabla naziv="DomainObject.Predmet.OznakaBroj_1">St-713/2016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SOLOMUN d. o. o. ROVINJ</izvorni_sadrzaj>
    <derivirana_varijabla naziv="DomainObject.Predmet.ProtustrankaFormated_1">  SOLOMUN d. o. o. ROVINJ</derivirana_varijabla>
  </DomainObject.Predmet.ProtustrankaFormated>
  <DomainObject.Predmet.ProtustrankaFormatedOIB>
    <izvorni_sadrzaj>  SOLOMUN d. o. o. ROVINJ, OIB 98879864696</izvorni_sadrzaj>
    <derivirana_varijabla naziv="DomainObject.Predmet.ProtustrankaFormatedOIB_1">  SOLOMUN d. o. o. ROVINJ, OIB 98879864696</derivirana_varijabla>
  </DomainObject.Predmet.ProtustrankaFormatedOIB>
  <DomainObject.Predmet.ProtustrankaFormatedWithAdress>
    <izvorni_sadrzaj> SOLOMUN d. o. o. ROVINJ, Labinske republike 3, 52210 Rovinj</izvorni_sadrzaj>
    <derivirana_varijabla naziv="DomainObject.Predmet.ProtustrankaFormatedWithAdress_1"> SOLOMUN d. o. o. ROVINJ, Labinske republike 3, 52210 Rovinj</derivirana_varijabla>
  </DomainObject.Predmet.ProtustrankaFormatedWithAdress>
  <DomainObject.Predmet.ProtustrankaFormatedWithAdressOIB>
    <izvorni_sadrzaj> SOLOMUN d. o. o. ROVINJ, OIB 98879864696, Labinske republike 3, 52210 Rovinj</izvorni_sadrzaj>
    <derivirana_varijabla naziv="DomainObject.Predmet.ProtustrankaFormatedWithAdressOIB_1"> SOLOMUN d. o. o. ROVINJ, OIB 98879864696, Labinske republike 3, 52210 Rovinj</derivirana_varijabla>
  </DomainObject.Predmet.ProtustrankaFormatedWithAdressOIB>
  <DomainObject.Predmet.ProtustrankaWithAdress>
    <izvorni_sadrzaj>SOLOMUN d. o. o. ROVINJ Labinske republike 3, 52210 Rovinj</izvorni_sadrzaj>
    <derivirana_varijabla naziv="DomainObject.Predmet.ProtustrankaWithAdress_1">SOLOMUN d. o. o. ROVINJ Labinske republike 3, 52210 Rovinj</derivirana_varijabla>
  </DomainObject.Predmet.ProtustrankaWithAdress>
  <DomainObject.Predmet.ProtustrankaWithAdressOIB>
    <izvorni_sadrzaj>SOLOMUN d. o. o. ROVINJ, OIB 98879864696, Labinske republike 3, 52210 Rovinj</izvorni_sadrzaj>
    <derivirana_varijabla naziv="DomainObject.Predmet.ProtustrankaWithAdressOIB_1">SOLOMUN d. o. o. ROVINJ, OIB 98879864696, Labinske republike 3, 52210 Rovinj</derivirana_varijabla>
  </DomainObject.Predmet.ProtustrankaWithAdressOIB>
  <DomainObject.Predmet.ProtustrankaNazivFormated>
    <izvorni_sadrzaj>SOLOMUN d. o. o. ROVINJ</izvorni_sadrzaj>
    <derivirana_varijabla naziv="DomainObject.Predmet.ProtustrankaNazivFormated_1">SOLOMUN d. o. o. ROVINJ</derivirana_varijabla>
  </DomainObject.Predmet.ProtustrankaNazivFormated>
  <DomainObject.Predmet.ProtustrankaNazivFormatedOIB>
    <izvorni_sadrzaj>SOLOMUN d. o. o. ROVINJ, OIB 98879864696</izvorni_sadrzaj>
    <derivirana_varijabla naziv="DomainObject.Predmet.ProtustrankaNazivFormatedOIB_1">SOLOMUN d. o. o. ROVINJ, OIB 98879864696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58726.28</izvorni_sadrzaj>
    <derivirana_varijabla naziv="DomainObject.Predmet.TrenutnaVrijednost_1">58726.28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SOLOMUN d. o. o. ROVINJ</item>
    </izvorni_sadrzaj>
    <derivirana_varijabla naziv="DomainObject.Predmet.ProtuStrankaListFormated_1">
      <item>SOLOMUN d. o. o. ROVINJ</item>
    </derivirana_varijabla>
  </DomainObject.Predmet.ProtuStrankaListFormated>
  <DomainObject.Predmet.ProtuStrankaListFormatedOIB>
    <izvorni_sadrzaj>
      <item>SOLOMUN d. o. o. ROVINJ, OIB 98879864696</item>
    </izvorni_sadrzaj>
    <derivirana_varijabla naziv="DomainObject.Predmet.ProtuStrankaListFormatedOIB_1">
      <item>SOLOMUN d. o. o. ROVINJ, OIB 98879864696</item>
    </derivirana_varijabla>
  </DomainObject.Predmet.ProtuStrankaListFormatedOIB>
  <DomainObject.Predmet.ProtuStrankaListFormatedWithAdress>
    <izvorni_sadrzaj>
      <item>SOLOMUN d. o. o. ROVINJ, Labinske republike 3, 52210 Rovinj</item>
    </izvorni_sadrzaj>
    <derivirana_varijabla naziv="DomainObject.Predmet.ProtuStrankaListFormatedWithAdress_1">
      <item>SOLOMUN d. o. o. ROVINJ, Labinske republike 3, 52210 Rovinj</item>
    </derivirana_varijabla>
  </DomainObject.Predmet.ProtuStrankaListFormatedWithAdress>
  <DomainObject.Predmet.ProtuStrankaListFormatedWithAdressOIB>
    <izvorni_sadrzaj>
      <item>SOLOMUN d. o. o. ROVINJ, OIB 98879864696, Labinske republike 3, 52210 Rovinj</item>
    </izvorni_sadrzaj>
    <derivirana_varijabla naziv="DomainObject.Predmet.ProtuStrankaListFormatedWithAdressOIB_1">
      <item>SOLOMUN d. o. o. ROVINJ, OIB 98879864696, Labinske republike 3, 52210 Rovinj</item>
    </derivirana_varijabla>
  </DomainObject.Predmet.ProtuStrankaListFormatedWithAdressOIB>
  <DomainObject.Predmet.ProtuStrankaListNazivFormated>
    <izvorni_sadrzaj>
      <item>SOLOMUN d. o. o. ROVINJ</item>
    </izvorni_sadrzaj>
    <derivirana_varijabla naziv="DomainObject.Predmet.ProtuStrankaListNazivFormated_1">
      <item>SOLOMUN d. o. o. ROVINJ</item>
    </derivirana_varijabla>
  </DomainObject.Predmet.ProtuStrankaListNazivFormated>
  <DomainObject.Predmet.ProtuStrankaListNazivFormatedOIB>
    <izvorni_sadrzaj>
      <item>SOLOMUN d. o. o. ROVINJ, OIB 98879864696</item>
    </izvorni_sadrzaj>
    <derivirana_varijabla naziv="DomainObject.Predmet.ProtuStrankaListNazivFormatedOIB_1">
      <item>SOLOMUN d. o. o. ROVINJ, OIB 98879864696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svibnja 2016.</izvorni_sadrzaj>
    <derivirana_varijabla naziv="DomainObject.Datum_1">16.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SOLOMUN d. o. o. ROVINJ</izvorni_sadrzaj>
    <derivirana_varijabla naziv="DomainObject.Predmet.ProtustrankaIDrugi_1">SOLOMUN d. o. o. ROVINJ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SOLOMUN d. o. o. ROVINJ, OIB 98879864696, Labinske republike 3, 52210 Rovinj</izvorni_sadrzaj>
    <derivirana_varijabla naziv="DomainObject.Predmet.ProtustrankaIDrugiAdressOIB_1">SOLOMUN d. o. o. ROVINJ, OIB 98879864696, Labinske republike 3, 52210 Rovinj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SOLOMUN d. o. o. ROVINJ</item>
    </izvorni_sadrzaj>
    <derivirana_varijabla naziv="DomainObject.Predmet.SudioniciListNaziv_1">
      <item>FINANCIJSKA AGENCIJA, RC RIJEKA, PODRUŽNICA PULA, PULA</item>
      <item>SOLOMUN d. o. o. ROVINJ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SOLOMUN d. o. o. ROVINJ, OIB 98879864696, Labinske republike 3,52210 Rovinj</item>
    </izvorni_sadrzaj>
    <derivirana_varijabla naziv="DomainObject.Predmet.SudioniciListAdressOIB_1">
      <item>FINANCIJSKA AGENCIJA, RC RIJEKA, PODRUŽNICA PULA, PULA, OIB 85821130368, Ulica grada Vukovara 70,10000 Zagreb</item>
      <item>SOLOMUN d. o. o. ROVINJ, OIB 98879864696, Labinske republike 3,52210 Rovinj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98879864696</item>
    </izvorni_sadrzaj>
    <derivirana_varijabla naziv="DomainObject.Predmet.SudioniciListNazivOIB_1">
      <item>, OIB 85821130368</item>
      <item>, OIB 98879864696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1740AE3-0870-4B7E-95FF-FBF48E331BA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431</properties:Words>
  <properties:Characters>2267</properties:Characters>
  <properties:Lines>60</properties:Lines>
  <properties:Paragraphs>24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2016-05-16T11:49:00Z</dcterms:created>
  <dc:creator>Jasmina Matika</dc:creator>
  <cp:lastModifiedBy>Sanja Lakošeljac</cp:lastModifiedBy>
  <cp:lastPrinted>2016-05-16T11:50:00Z</cp:lastPrinted>
  <dcterms:modified xmlns:xsi="http://www.w3.org/2001/XMLSchema-instance" xsi:type="dcterms:W3CDTF">2016-05-16T11:51:00Z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