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74fb" w14:paraId="b3374fb" w:rsidRDefault="00374DA9" w:rsidP="00374DA9" w:rsidR="00374DA9">
      <w:pPr>
        <w15:collapsed w:val="false"/>
      </w:pPr>
    </w:p>
    <w:p w:rsidRDefault="00374DA9" w:rsidP="00374DA9" w:rsidR="00374DA9">
      <w:r>
        <w:t xml:space="preserve">        </w:t>
      </w:r>
      <w:r>
        <w:rPr>
          <w:noProof/>
        </w:rPr>
        <w:drawing>
          <wp:inline distR="0" distL="0" distB="0" distT="0">
            <wp:extent cy="716280" cx="541020"/>
            <wp:effectExtent b="762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4DA9" w:rsidP="00374DA9" w:rsidR="00374DA9"/>
    <w:p w:rsidRDefault="00374DA9" w:rsidP="00374DA9" w:rsidR="00374DA9">
      <w:pPr>
        <w:rPr>
          <w:sz w:val="24"/>
        </w:rPr>
      </w:pPr>
      <w:r>
        <w:rPr>
          <w:sz w:val="24"/>
        </w:rPr>
        <w:t>Republika Hrvatska</w:t>
      </w:r>
    </w:p>
    <w:p w:rsidRDefault="00374DA9" w:rsidP="00374DA9" w:rsidR="00374DA9">
      <w:pPr>
        <w:rPr>
          <w:sz w:val="24"/>
        </w:rPr>
      </w:pPr>
      <w:r>
        <w:rPr>
          <w:sz w:val="24"/>
        </w:rPr>
        <w:t>Trgovački sud u Osijeku</w:t>
      </w:r>
    </w:p>
    <w:p w:rsidRDefault="00374DA9" w:rsidP="00374DA9" w:rsidR="00374DA9">
      <w:pPr>
        <w:rPr>
          <w:sz w:val="24"/>
        </w:rPr>
      </w:pPr>
      <w:r>
        <w:rPr>
          <w:sz w:val="24"/>
        </w:rPr>
        <w:t>Stalna služba u Slavonskom Brodu</w:t>
      </w:r>
    </w:p>
    <w:p w:rsidRDefault="00374DA9" w:rsidP="00374DA9" w:rsidR="00374DA9">
      <w:pPr>
        <w:rPr>
          <w:sz w:val="24"/>
        </w:rPr>
      </w:pPr>
      <w:r>
        <w:rPr>
          <w:sz w:val="24"/>
        </w:rPr>
        <w:t>Trg pobjede 13</w:t>
      </w:r>
    </w:p>
    <w:p w:rsidRDefault="00374DA9" w:rsidP="00374DA9" w:rsidR="00374DA9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374DA9" w:rsidP="00374DA9" w:rsidR="00374DA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</w:t>
      </w:r>
    </w:p>
    <w:p w:rsidRDefault="00374DA9" w:rsidP="00374DA9" w:rsidR="00374DA9">
      <w:pPr>
        <w:jc w:val="right"/>
        <w:rPr>
          <w:b/>
          <w:sz w:val="24"/>
        </w:rPr>
      </w:pPr>
      <w:r>
        <w:rPr>
          <w:sz w:val="24"/>
        </w:rPr>
        <w:t xml:space="preserve">          </w:t>
      </w:r>
      <w:r>
        <w:rPr>
          <w:b/>
          <w:sz w:val="24"/>
        </w:rPr>
        <w:t>Broj: 3/St-1687/2018-3</w:t>
      </w:r>
    </w:p>
    <w:p w:rsidRDefault="00374DA9" w:rsidP="00374DA9" w:rsidR="00374DA9">
      <w:pPr>
        <w:jc w:val="right"/>
        <w:rPr>
          <w:b/>
          <w:sz w:val="24"/>
        </w:rPr>
      </w:pPr>
    </w:p>
    <w:p w:rsidRDefault="00374DA9" w:rsidP="00374DA9" w:rsidR="00374DA9">
      <w:pPr>
        <w:rPr>
          <w:sz w:val="24"/>
        </w:rPr>
      </w:pPr>
    </w:p>
    <w:p w:rsidRDefault="007974A0" w:rsidP="00374DA9" w:rsidR="00374DA9">
      <w:pPr>
        <w:jc w:val="center"/>
        <w:rPr>
          <w:sz w:val="24"/>
        </w:rPr>
      </w:pPr>
      <w:r>
        <w:rPr>
          <w:sz w:val="24"/>
        </w:rPr>
        <w:t xml:space="preserve"> U IME </w:t>
      </w:r>
      <w:r w:rsidR="00374DA9">
        <w:rPr>
          <w:sz w:val="24"/>
        </w:rPr>
        <w:t xml:space="preserve">R E P U B L I K </w:t>
      </w:r>
      <w:r>
        <w:rPr>
          <w:sz w:val="24"/>
        </w:rPr>
        <w:t>E</w:t>
      </w:r>
      <w:r w:rsidR="00374DA9">
        <w:rPr>
          <w:sz w:val="24"/>
        </w:rPr>
        <w:t xml:space="preserve">     H R V A T S K </w:t>
      </w:r>
      <w:r>
        <w:rPr>
          <w:sz w:val="24"/>
        </w:rPr>
        <w:t>E</w:t>
      </w:r>
      <w:r w:rsidR="00374DA9">
        <w:rPr>
          <w:sz w:val="24"/>
        </w:rPr>
        <w:t xml:space="preserve">                                                                                                               </w:t>
      </w:r>
    </w:p>
    <w:p w:rsidRDefault="00374DA9" w:rsidP="00374DA9" w:rsidR="00374DA9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374DA9" w:rsidP="00374DA9" w:rsidR="00374DA9">
      <w:pPr>
        <w:rPr>
          <w:sz w:val="24"/>
        </w:rPr>
      </w:pPr>
    </w:p>
    <w:p w:rsidRDefault="00374DA9" w:rsidP="00374DA9" w:rsidR="00374DA9">
      <w:pPr>
        <w:ind w:firstLine="720"/>
        <w:jc w:val="both"/>
        <w:rPr>
          <w:sz w:val="24"/>
        </w:rPr>
      </w:pPr>
      <w:r>
        <w:rPr>
          <w:sz w:val="24"/>
        </w:rPr>
        <w:t>TRGOVAČKI SUD U OSIJEKU STALNA SLUŽBA U SLAVONSKOM BRODU, po stečajnoj sutkinji  Danieli Martini Maoduš, u postupku povodom prijedloga likvidatora</w:t>
      </w:r>
      <w:r w:rsidR="00C96E0E" w:rsidRPr="00C96E0E">
        <w:rPr>
          <w:sz w:val="24"/>
        </w:rPr>
        <w:t xml:space="preserve"> </w:t>
      </w:r>
      <w:r w:rsidR="00C96E0E">
        <w:rPr>
          <w:sz w:val="24"/>
        </w:rPr>
        <w:t xml:space="preserve">Gorana </w:t>
      </w:r>
      <w:proofErr w:type="spellStart"/>
      <w:r w:rsidR="00C96E0E">
        <w:rPr>
          <w:sz w:val="24"/>
        </w:rPr>
        <w:t>Vujnović</w:t>
      </w:r>
      <w:proofErr w:type="spellEnd"/>
      <w:r w:rsidR="00C96E0E">
        <w:rPr>
          <w:sz w:val="24"/>
        </w:rPr>
        <w:t xml:space="preserve"> Lučić iz Zagreba, Strojarska cesta 20/XXII, OIB 62461289936 </w:t>
      </w:r>
      <w:r w:rsidR="00E83738">
        <w:rPr>
          <w:sz w:val="24"/>
        </w:rPr>
        <w:t xml:space="preserve"> za provođenje stečajnog postupka </w:t>
      </w:r>
      <w:r w:rsidR="00C96E0E">
        <w:rPr>
          <w:sz w:val="24"/>
        </w:rPr>
        <w:t xml:space="preserve">nad </w:t>
      </w:r>
      <w:r>
        <w:rPr>
          <w:sz w:val="24"/>
        </w:rPr>
        <w:t xml:space="preserve"> imovin</w:t>
      </w:r>
      <w:r w:rsidR="00E83738">
        <w:rPr>
          <w:sz w:val="24"/>
        </w:rPr>
        <w:t>om</w:t>
      </w:r>
      <w:r>
        <w:rPr>
          <w:sz w:val="24"/>
        </w:rPr>
        <w:t xml:space="preserve"> brisanog društva DAJAGOS d.o.o., Zagreb, </w:t>
      </w:r>
      <w:proofErr w:type="spellStart"/>
      <w:r>
        <w:rPr>
          <w:sz w:val="24"/>
        </w:rPr>
        <w:t>Jarnovićeva</w:t>
      </w:r>
      <w:proofErr w:type="spellEnd"/>
      <w:r>
        <w:rPr>
          <w:sz w:val="24"/>
        </w:rPr>
        <w:t xml:space="preserve"> 1</w:t>
      </w:r>
      <w:r w:rsidR="00C96E0E">
        <w:rPr>
          <w:sz w:val="24"/>
        </w:rPr>
        <w:t xml:space="preserve"> </w:t>
      </w:r>
      <w:r w:rsidR="00E83738">
        <w:rPr>
          <w:sz w:val="24"/>
        </w:rPr>
        <w:t>(</w:t>
      </w:r>
      <w:r w:rsidR="00C96E0E">
        <w:rPr>
          <w:sz w:val="24"/>
        </w:rPr>
        <w:t>društvo je imalo OIB: 99623159778 prije brisanja</w:t>
      </w:r>
      <w:r w:rsidR="00E83738">
        <w:rPr>
          <w:sz w:val="24"/>
        </w:rPr>
        <w:t>)</w:t>
      </w:r>
      <w:r w:rsidR="00C96E0E">
        <w:rPr>
          <w:sz w:val="24"/>
        </w:rPr>
        <w:t xml:space="preserve"> </w:t>
      </w:r>
      <w:r>
        <w:rPr>
          <w:sz w:val="24"/>
        </w:rPr>
        <w:t xml:space="preserve">, dana 3. siječnja 2019.  </w:t>
      </w:r>
    </w:p>
    <w:p w:rsidRDefault="00374DA9" w:rsidP="00374DA9" w:rsidR="00374DA9">
      <w:pPr>
        <w:ind w:firstLine="720"/>
        <w:jc w:val="both"/>
        <w:rPr>
          <w:sz w:val="24"/>
        </w:rPr>
      </w:pPr>
    </w:p>
    <w:p w:rsidRDefault="00374DA9" w:rsidP="00374DA9" w:rsidR="00374DA9">
      <w:pPr>
        <w:jc w:val="center"/>
        <w:rPr>
          <w:sz w:val="24"/>
        </w:rPr>
      </w:pPr>
      <w:r>
        <w:rPr>
          <w:sz w:val="24"/>
        </w:rPr>
        <w:t>r i j e š i o      j e</w:t>
      </w:r>
    </w:p>
    <w:p w:rsidRDefault="00374DA9" w:rsidP="00374DA9" w:rsidR="00374DA9">
      <w:pPr>
        <w:jc w:val="center"/>
        <w:rPr>
          <w:sz w:val="24"/>
        </w:rPr>
      </w:pPr>
    </w:p>
    <w:p w:rsidRDefault="00374DA9" w:rsidP="00374DA9" w:rsidR="00374DA9">
      <w:pPr>
        <w:jc w:val="both"/>
        <w:rPr>
          <w:sz w:val="24"/>
        </w:rPr>
      </w:pPr>
      <w:r>
        <w:rPr>
          <w:sz w:val="24"/>
        </w:rPr>
        <w:tab/>
      </w:r>
    </w:p>
    <w:p w:rsidRDefault="00374DA9" w:rsidP="00374DA9" w:rsidR="00374DA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</w:t>
      </w:r>
      <w:r w:rsidR="00281744">
        <w:rPr>
          <w:sz w:val="24"/>
        </w:rPr>
        <w:t xml:space="preserve"> Obustavlja se postupak povodom </w:t>
      </w:r>
      <w:r>
        <w:rPr>
          <w:sz w:val="24"/>
        </w:rPr>
        <w:t>prijedlog</w:t>
      </w:r>
      <w:r w:rsidR="00281744">
        <w:rPr>
          <w:sz w:val="24"/>
        </w:rPr>
        <w:t>a</w:t>
      </w:r>
      <w:r>
        <w:rPr>
          <w:sz w:val="24"/>
        </w:rPr>
        <w:t xml:space="preserve"> za provođenje stečajnog postupka </w:t>
      </w:r>
      <w:r w:rsidR="000F04D3">
        <w:rPr>
          <w:sz w:val="24"/>
        </w:rPr>
        <w:t xml:space="preserve"> </w:t>
      </w:r>
      <w:r w:rsidR="000F04D3">
        <w:rPr>
          <w:sz w:val="24"/>
        </w:rPr>
        <w:t>likvidatora</w:t>
      </w:r>
      <w:r w:rsidR="000F04D3" w:rsidRPr="00C96E0E">
        <w:rPr>
          <w:sz w:val="24"/>
        </w:rPr>
        <w:t xml:space="preserve"> </w:t>
      </w:r>
      <w:r w:rsidR="000F04D3">
        <w:rPr>
          <w:sz w:val="24"/>
        </w:rPr>
        <w:t xml:space="preserve">Gorana </w:t>
      </w:r>
      <w:proofErr w:type="spellStart"/>
      <w:r w:rsidR="000F04D3">
        <w:rPr>
          <w:sz w:val="24"/>
        </w:rPr>
        <w:t>Vujnović</w:t>
      </w:r>
      <w:proofErr w:type="spellEnd"/>
      <w:r w:rsidR="000F04D3">
        <w:rPr>
          <w:sz w:val="24"/>
        </w:rPr>
        <w:t xml:space="preserve"> Lučić iz Zagreba</w:t>
      </w:r>
      <w:r w:rsidR="000F04D3">
        <w:rPr>
          <w:sz w:val="24"/>
        </w:rPr>
        <w:t xml:space="preserve"> od 27. kolovoza 2018. n</w:t>
      </w:r>
      <w:r>
        <w:rPr>
          <w:sz w:val="24"/>
        </w:rPr>
        <w:t xml:space="preserve">ad  imovinom brisanog društva DAJAGOS d.o.o., Zagreb, </w:t>
      </w:r>
      <w:proofErr w:type="spellStart"/>
      <w:r>
        <w:rPr>
          <w:sz w:val="24"/>
        </w:rPr>
        <w:t>Jarnovićeva</w:t>
      </w:r>
      <w:proofErr w:type="spellEnd"/>
      <w:r>
        <w:rPr>
          <w:sz w:val="24"/>
        </w:rPr>
        <w:t xml:space="preserve"> 1, koje društvo je imalo OIB: 99623159778</w:t>
      </w:r>
      <w:r w:rsidR="00EE5848">
        <w:rPr>
          <w:sz w:val="24"/>
        </w:rPr>
        <w:t xml:space="preserve"> prije </w:t>
      </w:r>
      <w:proofErr w:type="spellStart"/>
      <w:r w:rsidR="00EE5848">
        <w:rPr>
          <w:sz w:val="24"/>
        </w:rPr>
        <w:t>brisanja.</w:t>
      </w:r>
      <w:proofErr w:type="spellEnd"/>
      <w:r w:rsidR="000F04D3">
        <w:rPr>
          <w:sz w:val="24"/>
        </w:rPr>
        <w:t>.</w:t>
      </w:r>
      <w:r>
        <w:rPr>
          <w:sz w:val="24"/>
        </w:rPr>
        <w:t xml:space="preserve"> </w:t>
      </w:r>
    </w:p>
    <w:p w:rsidRDefault="00374DA9" w:rsidP="00374DA9" w:rsidR="00374DA9">
      <w:pPr>
        <w:jc w:val="both"/>
        <w:rPr>
          <w:sz w:val="24"/>
        </w:rPr>
      </w:pPr>
    </w:p>
    <w:p w:rsidRDefault="00374DA9" w:rsidP="007A0B56" w:rsidR="00374DA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74DA9" w:rsidP="00374DA9" w:rsidR="00374DA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374DA9" w:rsidP="00374DA9" w:rsidR="00374DA9">
      <w:pPr>
        <w:jc w:val="center"/>
        <w:rPr>
          <w:sz w:val="24"/>
        </w:rPr>
      </w:pPr>
    </w:p>
    <w:p w:rsidRDefault="00374DA9" w:rsidP="00374DA9" w:rsidR="00374DA9">
      <w:pPr>
        <w:jc w:val="both"/>
        <w:rPr>
          <w:sz w:val="24"/>
        </w:rPr>
      </w:pPr>
      <w:r>
        <w:rPr>
          <w:sz w:val="24"/>
        </w:rPr>
        <w:tab/>
        <w:t xml:space="preserve">Prijedlog za otvaranje stečajnog postupka nad imovinom pravne osobe koja je prestala postojati DAJAGOS d.o.o., Zagreb, </w:t>
      </w:r>
      <w:proofErr w:type="spellStart"/>
      <w:r>
        <w:rPr>
          <w:sz w:val="24"/>
        </w:rPr>
        <w:t>Jarnovićeva</w:t>
      </w:r>
      <w:proofErr w:type="spellEnd"/>
      <w:r>
        <w:rPr>
          <w:sz w:val="24"/>
        </w:rPr>
        <w:t xml:space="preserve"> 1  podnio je likvidator  Goran </w:t>
      </w:r>
      <w:proofErr w:type="spellStart"/>
      <w:r>
        <w:rPr>
          <w:sz w:val="24"/>
        </w:rPr>
        <w:t>Vujnović</w:t>
      </w:r>
      <w:proofErr w:type="spellEnd"/>
      <w:r>
        <w:rPr>
          <w:sz w:val="24"/>
        </w:rPr>
        <w:t xml:space="preserve"> Lučić iz Zagreba, imenovan rješenjem Trgovačkog suda u Zagrebu Stalna služba u Karlovcu posl.br. R1-277/17 od 19. listopada 2017.</w:t>
      </w:r>
    </w:p>
    <w:p w:rsidRDefault="00374DA9" w:rsidP="00374DA9" w:rsidR="00374DA9">
      <w:pPr>
        <w:jc w:val="both"/>
        <w:rPr>
          <w:sz w:val="24"/>
        </w:rPr>
      </w:pPr>
    </w:p>
    <w:p w:rsidRDefault="00374DA9" w:rsidP="00374DA9" w:rsidR="00374DA9">
      <w:pPr>
        <w:jc w:val="both"/>
        <w:rPr>
          <w:sz w:val="24"/>
        </w:rPr>
      </w:pPr>
      <w:r>
        <w:rPr>
          <w:sz w:val="24"/>
        </w:rPr>
        <w:tab/>
        <w:t>Prijedlog je podnesen Trgovačkom sudu u Zagrebu kao stvarno i mjesno nadležnom sudu.</w:t>
      </w:r>
    </w:p>
    <w:p w:rsidRDefault="00374DA9" w:rsidP="00374DA9" w:rsidR="00374DA9">
      <w:pPr>
        <w:jc w:val="both"/>
        <w:rPr>
          <w:sz w:val="24"/>
        </w:rPr>
      </w:pPr>
    </w:p>
    <w:p w:rsidRDefault="00374DA9" w:rsidP="00374DA9" w:rsidR="00374DA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br.31-Su-669/18-5 od 11.listopada 2018. u pogledu odlučivanja o podnesenom prijedlogu, određeno je postupanje ovog suda kao drugo stvarno nadležnog suda temeljem odredbe čl. 11 st1 Zakona o sudovima.</w:t>
      </w:r>
    </w:p>
    <w:p w:rsidRDefault="00374DA9" w:rsidP="00374DA9" w:rsidR="00374DA9">
      <w:pPr>
        <w:jc w:val="both"/>
        <w:rPr>
          <w:sz w:val="24"/>
        </w:rPr>
      </w:pPr>
    </w:p>
    <w:p w:rsidRDefault="00374DA9" w:rsidP="00374DA9" w:rsidR="006948F2">
      <w:pPr>
        <w:ind w:firstLine="720"/>
        <w:jc w:val="both"/>
        <w:rPr>
          <w:sz w:val="24"/>
        </w:rPr>
      </w:pPr>
      <w:r>
        <w:rPr>
          <w:sz w:val="24"/>
        </w:rPr>
        <w:t xml:space="preserve">Likvidator u prijedlogu navodi, da je tijekom likvidacijskog postupka pozvao vjerovnike u roku od 30 dana prijaviti tražbine, koji poziv je javno objavljen, a da niti jedan </w:t>
      </w:r>
    </w:p>
    <w:p w:rsidRDefault="006948F2" w:rsidP="006948F2" w:rsidR="006948F2">
      <w:pPr>
        <w:jc w:val="right"/>
        <w:rPr>
          <w:b/>
          <w:sz w:val="24"/>
        </w:rPr>
      </w:pPr>
      <w:r>
        <w:rPr>
          <w:b/>
          <w:sz w:val="24"/>
        </w:rPr>
        <w:lastRenderedPageBreak/>
        <w:t>Broj: 3/St-1687/2018-3</w:t>
      </w:r>
    </w:p>
    <w:p w:rsidRDefault="006948F2" w:rsidP="00374DA9" w:rsidR="006948F2">
      <w:pPr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2</w:t>
      </w:r>
    </w:p>
    <w:p w:rsidRDefault="006948F2" w:rsidP="00374DA9" w:rsidR="006948F2">
      <w:pPr>
        <w:ind w:firstLine="720"/>
        <w:jc w:val="both"/>
        <w:rPr>
          <w:sz w:val="24"/>
        </w:rPr>
      </w:pPr>
    </w:p>
    <w:p w:rsidRDefault="00374DA9" w:rsidP="00374DA9" w:rsidR="00374DA9">
      <w:pPr>
        <w:ind w:firstLine="720"/>
        <w:jc w:val="both"/>
        <w:rPr>
          <w:sz w:val="24"/>
        </w:rPr>
      </w:pPr>
      <w:r>
        <w:rPr>
          <w:sz w:val="24"/>
        </w:rPr>
        <w:t xml:space="preserve">vjerovnik nije u roku prijavio tražbinu, a  da je predlagatelj postupka likvidacije vjerovnik B2 Kapital  obračunao svoju tražbinu u iznosu od 407.960,47 kn, a da je prema podacima iz zemljišnih knjiga utvrdio da se brisano društvo vodi kao vlasnik nekretnina upisanih u </w:t>
      </w:r>
      <w:proofErr w:type="spellStart"/>
      <w:r>
        <w:rPr>
          <w:sz w:val="24"/>
        </w:rPr>
        <w:t>zk.ul</w:t>
      </w:r>
      <w:proofErr w:type="spellEnd"/>
      <w:r>
        <w:rPr>
          <w:sz w:val="24"/>
        </w:rPr>
        <w:t xml:space="preserve">.  905  K. O Sutlanska poljana,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. ul. 905 koji se vodi kod </w:t>
      </w:r>
      <w:proofErr w:type="spellStart"/>
      <w:r>
        <w:rPr>
          <w:sz w:val="24"/>
        </w:rPr>
        <w:t>Općisnkog</w:t>
      </w:r>
      <w:proofErr w:type="spellEnd"/>
      <w:r>
        <w:rPr>
          <w:sz w:val="24"/>
        </w:rPr>
        <w:t xml:space="preserve"> suda u Zlataru, posebnog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 odjela u Klanjcu i to </w:t>
      </w:r>
      <w:proofErr w:type="spellStart"/>
      <w:r>
        <w:rPr>
          <w:sz w:val="24"/>
        </w:rPr>
        <w:t>kč</w:t>
      </w:r>
      <w:proofErr w:type="spellEnd"/>
      <w:r>
        <w:rPr>
          <w:sz w:val="24"/>
        </w:rPr>
        <w:t xml:space="preserve">. br. 86/2 šuma </w:t>
      </w:r>
      <w:proofErr w:type="spellStart"/>
      <w:r>
        <w:rPr>
          <w:sz w:val="24"/>
        </w:rPr>
        <w:t>Gnjača</w:t>
      </w:r>
      <w:proofErr w:type="spellEnd"/>
      <w:r>
        <w:rPr>
          <w:sz w:val="24"/>
        </w:rPr>
        <w:t xml:space="preserve"> u Poljani površine 964 </w:t>
      </w:r>
      <w:proofErr w:type="spellStart"/>
      <w:r>
        <w:rPr>
          <w:sz w:val="24"/>
        </w:rPr>
        <w:t>čhv</w:t>
      </w:r>
      <w:proofErr w:type="spellEnd"/>
      <w:r>
        <w:rPr>
          <w:sz w:val="24"/>
        </w:rPr>
        <w:t>, 3467 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, </w:t>
      </w:r>
      <w:proofErr w:type="spellStart"/>
      <w:r>
        <w:rPr>
          <w:sz w:val="24"/>
        </w:rPr>
        <w:t>kč</w:t>
      </w:r>
      <w:proofErr w:type="spellEnd"/>
      <w:r>
        <w:rPr>
          <w:sz w:val="24"/>
        </w:rPr>
        <w:t xml:space="preserve">. br. 87 vrt u Poljani površine 120 </w:t>
      </w:r>
      <w:proofErr w:type="spellStart"/>
      <w:r>
        <w:rPr>
          <w:sz w:val="24"/>
        </w:rPr>
        <w:t>čhv</w:t>
      </w:r>
      <w:proofErr w:type="spellEnd"/>
      <w:r>
        <w:rPr>
          <w:sz w:val="24"/>
        </w:rPr>
        <w:t>, 432 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, </w:t>
      </w:r>
      <w:proofErr w:type="spellStart"/>
      <w:r>
        <w:rPr>
          <w:sz w:val="24"/>
        </w:rPr>
        <w:t>kč</w:t>
      </w:r>
      <w:proofErr w:type="spellEnd"/>
      <w:r>
        <w:rPr>
          <w:sz w:val="24"/>
        </w:rPr>
        <w:t xml:space="preserve">. br. 88 oranica VELIKI KOS U POLJANI od jednog jutra 920 </w:t>
      </w:r>
      <w:proofErr w:type="spellStart"/>
      <w:r>
        <w:rPr>
          <w:sz w:val="24"/>
        </w:rPr>
        <w:t>čhv</w:t>
      </w:r>
      <w:proofErr w:type="spellEnd"/>
      <w:r>
        <w:rPr>
          <w:sz w:val="24"/>
        </w:rPr>
        <w:t>, 9064 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, </w:t>
      </w:r>
      <w:proofErr w:type="spellStart"/>
      <w:r>
        <w:rPr>
          <w:sz w:val="24"/>
        </w:rPr>
        <w:t>kč</w:t>
      </w:r>
      <w:proofErr w:type="spellEnd"/>
      <w:r>
        <w:rPr>
          <w:sz w:val="24"/>
        </w:rPr>
        <w:t xml:space="preserve">. br. 88/1 pašnjak u </w:t>
      </w:r>
      <w:proofErr w:type="spellStart"/>
      <w:r>
        <w:rPr>
          <w:sz w:val="24"/>
        </w:rPr>
        <w:t>Justom</w:t>
      </w:r>
      <w:proofErr w:type="spellEnd"/>
      <w:r>
        <w:rPr>
          <w:sz w:val="24"/>
        </w:rPr>
        <w:t xml:space="preserve"> u Poljani od jednog jutra 1378 </w:t>
      </w:r>
      <w:proofErr w:type="spellStart"/>
      <w:r>
        <w:rPr>
          <w:sz w:val="24"/>
        </w:rPr>
        <w:t>čhv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čk</w:t>
      </w:r>
      <w:proofErr w:type="spellEnd"/>
      <w:r>
        <w:rPr>
          <w:sz w:val="24"/>
        </w:rPr>
        <w:t xml:space="preserve">. br. 90 vinograd pod štalom u Poljani od 557 </w:t>
      </w:r>
      <w:proofErr w:type="spellStart"/>
      <w:r>
        <w:rPr>
          <w:sz w:val="24"/>
        </w:rPr>
        <w:t>čhv</w:t>
      </w:r>
      <w:proofErr w:type="spellEnd"/>
      <w:r>
        <w:rPr>
          <w:sz w:val="24"/>
        </w:rPr>
        <w:t>, 2003 m</w:t>
      </w:r>
      <w:r>
        <w:rPr>
          <w:sz w:val="24"/>
          <w:vertAlign w:val="superscript"/>
        </w:rPr>
        <w:t xml:space="preserve">2 </w:t>
      </w:r>
      <w:r>
        <w:rPr>
          <w:sz w:val="24"/>
        </w:rPr>
        <w:t xml:space="preserve">, ukupno dva jutra 3939 </w:t>
      </w:r>
      <w:proofErr w:type="spellStart"/>
      <w:r>
        <w:rPr>
          <w:sz w:val="24"/>
        </w:rPr>
        <w:t>čhv</w:t>
      </w:r>
      <w:proofErr w:type="spellEnd"/>
      <w:r>
        <w:rPr>
          <w:sz w:val="24"/>
        </w:rPr>
        <w:t>, 25677 m</w:t>
      </w:r>
      <w:r>
        <w:rPr>
          <w:sz w:val="24"/>
          <w:vertAlign w:val="superscript"/>
        </w:rPr>
        <w:t xml:space="preserve">2 </w:t>
      </w:r>
      <w:r>
        <w:rPr>
          <w:sz w:val="24"/>
        </w:rPr>
        <w:t xml:space="preserve">, na kojim nekretninama je izvršen upis uknjižbe založnog prava dana 8. svibnja 2017. pod brojem Z-4265/17 u korist B2 KAPITAL d.o.o. Zagreb, a da također je predmetna likvidacijska masa upisana kao vlasnik na nekretninama upisanim kod Općinskog suda u Zlataru posebni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 odjel u Klanjcu k.o. Sutlanska poljana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. ul. 53 </w:t>
      </w:r>
      <w:proofErr w:type="spellStart"/>
      <w:r>
        <w:rPr>
          <w:sz w:val="24"/>
        </w:rPr>
        <w:t>kč</w:t>
      </w:r>
      <w:proofErr w:type="spellEnd"/>
      <w:r>
        <w:rPr>
          <w:sz w:val="24"/>
        </w:rPr>
        <w:t xml:space="preserve">. br. 335 ORANICA POD BRUNDIĆEM U STAROJ VESI od 823 </w:t>
      </w:r>
      <w:proofErr w:type="spellStart"/>
      <w:r>
        <w:rPr>
          <w:sz w:val="24"/>
        </w:rPr>
        <w:t>čhv</w:t>
      </w:r>
      <w:proofErr w:type="spellEnd"/>
      <w:r>
        <w:rPr>
          <w:sz w:val="24"/>
        </w:rPr>
        <w:t>, 2960 m</w:t>
      </w:r>
      <w:r>
        <w:rPr>
          <w:sz w:val="24"/>
          <w:vertAlign w:val="superscript"/>
        </w:rPr>
        <w:t xml:space="preserve">2 </w:t>
      </w:r>
      <w:r>
        <w:rPr>
          <w:sz w:val="24"/>
        </w:rPr>
        <w:t>na kojoj nekretnini je upisano založno pravo u korist B2 KAPITAL d.o.o. Zagreb, po Z-4265/17 od 8. svibnja 2017.</w:t>
      </w:r>
    </w:p>
    <w:p w:rsidRDefault="00374DA9" w:rsidP="00374DA9" w:rsidR="00374DA9">
      <w:pPr>
        <w:ind w:firstLine="720"/>
        <w:jc w:val="both"/>
        <w:rPr>
          <w:sz w:val="24"/>
        </w:rPr>
      </w:pPr>
    </w:p>
    <w:p w:rsidRDefault="00374DA9" w:rsidP="00374DA9" w:rsidR="00374DA9">
      <w:pPr>
        <w:ind w:firstLine="720"/>
        <w:jc w:val="both"/>
        <w:rPr>
          <w:sz w:val="24"/>
        </w:rPr>
      </w:pPr>
      <w:r>
        <w:rPr>
          <w:sz w:val="24"/>
        </w:rPr>
        <w:t xml:space="preserve">  Navodi da </w:t>
      </w:r>
      <w:r w:rsidR="00B76515">
        <w:rPr>
          <w:sz w:val="24"/>
        </w:rPr>
        <w:t xml:space="preserve">su </w:t>
      </w:r>
      <w:r>
        <w:rPr>
          <w:sz w:val="24"/>
        </w:rPr>
        <w:t>iste nekretnine proc</w:t>
      </w:r>
      <w:r w:rsidR="00B76515">
        <w:rPr>
          <w:sz w:val="24"/>
        </w:rPr>
        <w:t>i</w:t>
      </w:r>
      <w:r>
        <w:rPr>
          <w:sz w:val="24"/>
        </w:rPr>
        <w:t>jenjen</w:t>
      </w:r>
      <w:r w:rsidR="00B76515">
        <w:rPr>
          <w:sz w:val="24"/>
        </w:rPr>
        <w:t>e</w:t>
      </w:r>
      <w:r>
        <w:rPr>
          <w:sz w:val="24"/>
        </w:rPr>
        <w:t xml:space="preserve"> u tijeku likvidacijskog postupka i prema procjeni ovlaštenog procjenitelja  tržišna  vrijednost iznosi 303.000,00 kn, što je manje od tražbine </w:t>
      </w:r>
      <w:proofErr w:type="spellStart"/>
      <w:r>
        <w:rPr>
          <w:sz w:val="24"/>
        </w:rPr>
        <w:t>razlučnog</w:t>
      </w:r>
      <w:proofErr w:type="spellEnd"/>
      <w:r>
        <w:rPr>
          <w:sz w:val="24"/>
        </w:rPr>
        <w:t xml:space="preserve"> vjerovnika.</w:t>
      </w:r>
    </w:p>
    <w:p w:rsidRDefault="00B76515" w:rsidP="00374DA9" w:rsidR="00B76515">
      <w:pPr>
        <w:ind w:firstLine="720"/>
        <w:jc w:val="both"/>
        <w:rPr>
          <w:sz w:val="24"/>
        </w:rPr>
      </w:pPr>
    </w:p>
    <w:p w:rsidRDefault="00374DA9" w:rsidP="00374DA9" w:rsidR="00374DA9">
      <w:pPr>
        <w:ind w:firstLine="720"/>
        <w:jc w:val="both"/>
        <w:rPr>
          <w:sz w:val="24"/>
        </w:rPr>
      </w:pPr>
      <w:r>
        <w:rPr>
          <w:sz w:val="24"/>
        </w:rPr>
        <w:t xml:space="preserve"> Predlagatelj ne navodi da je obustavljen postupak likvidacije.</w:t>
      </w:r>
    </w:p>
    <w:p w:rsidRDefault="00B76515" w:rsidP="00374DA9" w:rsidR="00B76515">
      <w:pPr>
        <w:ind w:firstLine="720"/>
        <w:jc w:val="both"/>
        <w:rPr>
          <w:sz w:val="24"/>
        </w:rPr>
      </w:pPr>
    </w:p>
    <w:p w:rsidRDefault="00374DA9" w:rsidP="00374DA9" w:rsidR="00374DA9">
      <w:pPr>
        <w:ind w:firstLine="720"/>
        <w:jc w:val="both"/>
        <w:rPr>
          <w:sz w:val="24"/>
        </w:rPr>
      </w:pPr>
      <w:r>
        <w:rPr>
          <w:sz w:val="24"/>
        </w:rPr>
        <w:t xml:space="preserve"> S obzirom na utvrđeni iznos  tražbin</w:t>
      </w:r>
      <w:r w:rsidR="00B76515">
        <w:rPr>
          <w:sz w:val="24"/>
        </w:rPr>
        <w:t xml:space="preserve">e založnog vjerovnika B2 Kapital </w:t>
      </w:r>
      <w:r>
        <w:rPr>
          <w:sz w:val="24"/>
        </w:rPr>
        <w:t xml:space="preserve"> te vrijednost likvidacijske imovine, likvidator je ocijenio da navedena imovina nije dostatna za namirenje tražbina  </w:t>
      </w:r>
      <w:proofErr w:type="spellStart"/>
      <w:r>
        <w:rPr>
          <w:sz w:val="24"/>
        </w:rPr>
        <w:t>razlučnog</w:t>
      </w:r>
      <w:proofErr w:type="spellEnd"/>
      <w:r>
        <w:rPr>
          <w:sz w:val="24"/>
        </w:rPr>
        <w:t xml:space="preserve"> vjerovnika</w:t>
      </w:r>
      <w:r w:rsidR="00B76515">
        <w:rPr>
          <w:sz w:val="24"/>
        </w:rPr>
        <w:t>,</w:t>
      </w:r>
      <w:r>
        <w:rPr>
          <w:sz w:val="24"/>
        </w:rPr>
        <w:t xml:space="preserve"> pa je iz tih razloga predložio otvaranje stečajnog postupka nad stečajnom masom koj</w:t>
      </w:r>
      <w:r w:rsidR="0002681B">
        <w:rPr>
          <w:sz w:val="24"/>
        </w:rPr>
        <w:t>u</w:t>
      </w:r>
      <w:r>
        <w:rPr>
          <w:sz w:val="24"/>
        </w:rPr>
        <w:t xml:space="preserve"> čini imovina brisane pravne osobe.</w:t>
      </w:r>
    </w:p>
    <w:p w:rsidRDefault="00374DA9" w:rsidP="00374DA9" w:rsidR="00374DA9">
      <w:pPr>
        <w:ind w:firstLine="720"/>
        <w:jc w:val="both"/>
        <w:rPr>
          <w:sz w:val="24"/>
        </w:rPr>
      </w:pPr>
    </w:p>
    <w:p w:rsidRDefault="00374DA9" w:rsidP="00374DA9" w:rsidR="0088694C">
      <w:pPr>
        <w:ind w:firstLine="720"/>
        <w:jc w:val="both"/>
        <w:rPr>
          <w:sz w:val="24"/>
        </w:rPr>
      </w:pPr>
      <w:r>
        <w:rPr>
          <w:sz w:val="24"/>
        </w:rPr>
        <w:t xml:space="preserve">Prilikom odlučivanja o prijedlogu, sud je izvršio uvid u spis i sve priložene isprave prijedlogu i to: </w:t>
      </w:r>
      <w:r w:rsidR="00467BFF">
        <w:rPr>
          <w:sz w:val="24"/>
        </w:rPr>
        <w:t xml:space="preserve">rješenje o imenovanju likvidatora, prijedlog za imenovanje likvidatora, Izvješće likvidatora od 25. 04. 2018, poziv vjerovnicima da prijave tražbine od 24. 11. 2017, Izvadak iz poslovnih knjiga založnog vjerovnika B2 Kapital, uvjerenje </w:t>
      </w:r>
      <w:proofErr w:type="spellStart"/>
      <w:r w:rsidR="00467BFF">
        <w:rPr>
          <w:sz w:val="24"/>
        </w:rPr>
        <w:t>MUpa</w:t>
      </w:r>
      <w:proofErr w:type="spellEnd"/>
      <w:r w:rsidR="00467BFF">
        <w:rPr>
          <w:sz w:val="24"/>
        </w:rPr>
        <w:t xml:space="preserve"> za vozilo, dopis Središnjeg </w:t>
      </w:r>
      <w:proofErr w:type="spellStart"/>
      <w:r w:rsidR="00467BFF">
        <w:rPr>
          <w:sz w:val="24"/>
        </w:rPr>
        <w:t>klirinskog</w:t>
      </w:r>
      <w:proofErr w:type="spellEnd"/>
      <w:r w:rsidR="00467BFF">
        <w:rPr>
          <w:sz w:val="24"/>
        </w:rPr>
        <w:t xml:space="preserve"> depozitarnog društva, uvjerenje Državne </w:t>
      </w:r>
      <w:proofErr w:type="spellStart"/>
      <w:r w:rsidR="00467BFF">
        <w:rPr>
          <w:sz w:val="24"/>
        </w:rPr>
        <w:t>geodetke</w:t>
      </w:r>
      <w:proofErr w:type="spellEnd"/>
      <w:r w:rsidR="00467BFF">
        <w:rPr>
          <w:sz w:val="24"/>
        </w:rPr>
        <w:t xml:space="preserve"> uprave, </w:t>
      </w:r>
      <w:r w:rsidR="0088694C">
        <w:rPr>
          <w:sz w:val="24"/>
        </w:rPr>
        <w:t xml:space="preserve">neslužbene kopije z. k. izvadaka, </w:t>
      </w:r>
      <w:proofErr w:type="spellStart"/>
      <w:r w:rsidR="0088694C">
        <w:rPr>
          <w:sz w:val="24"/>
        </w:rPr>
        <w:t>Procjenbeni</w:t>
      </w:r>
      <w:proofErr w:type="spellEnd"/>
      <w:r w:rsidR="0088694C">
        <w:rPr>
          <w:sz w:val="24"/>
        </w:rPr>
        <w:t xml:space="preserve"> elaborat CENTAR AKCIJE  d. o. o. od 10. 7. 2018.</w:t>
      </w:r>
    </w:p>
    <w:p w:rsidRDefault="0088694C" w:rsidP="00374DA9" w:rsidR="00374DA9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374DA9" w:rsidP="00374DA9" w:rsidR="00374DA9">
      <w:pPr>
        <w:ind w:firstLine="720"/>
        <w:jc w:val="both"/>
        <w:rPr>
          <w:sz w:val="24"/>
        </w:rPr>
      </w:pPr>
      <w:r>
        <w:rPr>
          <w:sz w:val="24"/>
        </w:rPr>
        <w:t>Iz priloženog rješenja Trgovačkog suda u Zagrebu, utvrđeno je da je  predlagatelj imenovan likvidatorom radi provođenja likvidacije nad imovinom predmetnog je brisano iz sudskog registra po službenoj dužnosti na temelju odredbe čl. 70 Zakona o sudskom registru.</w:t>
      </w:r>
    </w:p>
    <w:p w:rsidRDefault="00374DA9" w:rsidP="00374DA9" w:rsidR="00374DA9">
      <w:pPr>
        <w:ind w:firstLine="720"/>
        <w:jc w:val="both"/>
        <w:rPr>
          <w:sz w:val="24"/>
        </w:rPr>
      </w:pPr>
    </w:p>
    <w:p w:rsidRDefault="00374DA9" w:rsidP="00374DA9" w:rsidR="00374DA9">
      <w:pPr>
        <w:ind w:firstLine="720"/>
        <w:jc w:val="both"/>
        <w:rPr>
          <w:sz w:val="24"/>
        </w:rPr>
      </w:pPr>
    </w:p>
    <w:p w:rsidRDefault="00374DA9" w:rsidP="00374DA9" w:rsidR="00374DA9">
      <w:pPr>
        <w:ind w:firstLine="720"/>
        <w:jc w:val="both"/>
        <w:rPr>
          <w:sz w:val="24"/>
        </w:rPr>
      </w:pPr>
      <w:r>
        <w:rPr>
          <w:sz w:val="24"/>
        </w:rPr>
        <w:t>Iz prijedloga likvidatora te dostavljenog izvješća o provedenoj likvidaciji nad imovinom brisanog društva utvrđeno je da je likvidator obavio sve zakonom propisane aktivnosti tako što je javnom objavom pozvao vjerovnike na prijavu tražbina u roku od 30 dana, ali da prijavljenih tražbina nije bilo .</w:t>
      </w:r>
    </w:p>
    <w:p w:rsidRDefault="00374DA9" w:rsidP="00374DA9" w:rsidR="00374DA9">
      <w:pPr>
        <w:ind w:firstLine="720"/>
        <w:jc w:val="both"/>
        <w:rPr>
          <w:sz w:val="24"/>
        </w:rPr>
      </w:pPr>
    </w:p>
    <w:p w:rsidRDefault="00321778" w:rsidP="00374DA9" w:rsidR="00321778">
      <w:pPr>
        <w:ind w:firstLine="720"/>
        <w:jc w:val="both"/>
        <w:rPr>
          <w:sz w:val="24"/>
        </w:rPr>
      </w:pPr>
    </w:p>
    <w:p w:rsidRDefault="00321778" w:rsidP="00374DA9" w:rsidR="00321778">
      <w:pPr>
        <w:ind w:firstLine="720"/>
        <w:jc w:val="both"/>
        <w:rPr>
          <w:sz w:val="24"/>
        </w:rPr>
      </w:pPr>
    </w:p>
    <w:p w:rsidRDefault="00321778" w:rsidP="00321778" w:rsidR="00321778">
      <w:pPr>
        <w:jc w:val="right"/>
        <w:rPr>
          <w:b/>
          <w:sz w:val="24"/>
        </w:rPr>
      </w:pPr>
      <w:r>
        <w:rPr>
          <w:b/>
          <w:sz w:val="24"/>
        </w:rPr>
        <w:lastRenderedPageBreak/>
        <w:t>Broj: 3/St-1687/2018-3</w:t>
      </w:r>
    </w:p>
    <w:p w:rsidRDefault="00321778" w:rsidP="00321778" w:rsidR="00321778">
      <w:pPr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3</w:t>
      </w:r>
    </w:p>
    <w:p w:rsidRDefault="00321778" w:rsidP="00374DA9" w:rsidR="00321778">
      <w:pPr>
        <w:ind w:firstLine="720"/>
        <w:jc w:val="both"/>
        <w:rPr>
          <w:sz w:val="24"/>
        </w:rPr>
      </w:pPr>
    </w:p>
    <w:p w:rsidRDefault="00321778" w:rsidP="00374DA9" w:rsidR="00321778">
      <w:pPr>
        <w:ind w:firstLine="720"/>
        <w:jc w:val="both"/>
        <w:rPr>
          <w:sz w:val="24"/>
        </w:rPr>
      </w:pPr>
    </w:p>
    <w:p w:rsidRDefault="00374DA9" w:rsidP="00374DA9" w:rsidR="00374DA9">
      <w:pPr>
        <w:ind w:firstLine="720"/>
        <w:jc w:val="both"/>
        <w:rPr>
          <w:sz w:val="24"/>
        </w:rPr>
      </w:pPr>
      <w:r>
        <w:rPr>
          <w:sz w:val="24"/>
        </w:rPr>
        <w:t xml:space="preserve">Uvidom u priložene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 izvatke utvrđeno je da je brisano društvo upisano kao vlasnik nekretnina, čija vrijednost prema izvješću stečajnog upravitelja iznosi 303.000,00 kn  te da su nekretnine opterećene založnim pravima u korist vjerovnika B 2  kapital .</w:t>
      </w:r>
    </w:p>
    <w:p w:rsidRDefault="00374DA9" w:rsidP="00374DA9" w:rsidR="00374DA9">
      <w:pPr>
        <w:ind w:firstLine="720"/>
        <w:jc w:val="both"/>
        <w:rPr>
          <w:color w:val="000000"/>
          <w:sz w:val="24"/>
          <w:szCs w:val="24"/>
        </w:rPr>
      </w:pPr>
      <w:r>
        <w:rPr>
          <w:sz w:val="24"/>
        </w:rPr>
        <w:t xml:space="preserve">Odredbom čl. 70 st 18 Zakona o sudskom registru (NN br. </w:t>
      </w:r>
      <w:r>
        <w:rPr>
          <w:color w:val="000000"/>
          <w:sz w:val="24"/>
          <w:szCs w:val="24"/>
        </w:rPr>
        <w:t>1/95, 57/96, 1/98, 30/99, 45/99, 54/05, 40/07, 91/10, 90/11, 148/13, 93/14 i 110/15) propisano je da se na likvidacijsku imovinu na odgovarajući način primjenjuju odredbe Stečajnog zakona o stečajnoj masi nakon zaključenja stečajnog postupka, a p</w:t>
      </w:r>
      <w:r>
        <w:rPr>
          <w:sz w:val="24"/>
        </w:rPr>
        <w:t xml:space="preserve">rema stavku 19 istog članka, </w:t>
      </w:r>
      <w:r>
        <w:rPr>
          <w:color w:val="000000"/>
          <w:sz w:val="24"/>
          <w:szCs w:val="24"/>
        </w:rPr>
        <w:t xml:space="preserve">ako likvidator u postupku likvidacije nad imovinom pravne osobe koja je brisana iz registra na temelju prijavljenih tražbina utvrdi da imovina nije dovoljna za namirenje svih tražbina vjerovnika s kamatama, odmah će obustaviti likvidaciju i predložiti otvaranje stečajnog postupka nad stečajnom masom, a prema stavku 20 istog članka, na taj  postupak na odgovarajući način primjenjuju se odredbe Stečajnog zakona o naknadnoj diobi. </w:t>
      </w:r>
    </w:p>
    <w:p w:rsidRDefault="00374DA9" w:rsidP="00374DA9" w:rsidR="00374DA9">
      <w:pPr>
        <w:ind w:firstLine="720"/>
        <w:jc w:val="both"/>
        <w:rPr>
          <w:color w:val="000000"/>
          <w:sz w:val="24"/>
          <w:szCs w:val="24"/>
        </w:rPr>
      </w:pPr>
    </w:p>
    <w:p w:rsidRDefault="00374DA9" w:rsidP="00374DA9" w:rsidR="00374DA9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Odredbom čl. 437 st 1 Stečajnog zakona (NN br. 71/15,104/17, dalje SZ) propisano je da se stečajni postupak nad imovinom pravne osobe koja je prestala postojati, provodi kad likvidator u postupku likvidacije nad imovinom pravne osobe koja je brisana iz sudskog registra, na temelju prijavljenih tražbina utvrdi da imovina nije dovoljna za namirenje svih tražbina vjerovnika s kamatama, a prema stavku 2 istog članka, u slučaju iz stavka 1 ovog članka, stečajna masa upisat će se u sudski registar. Pri upisu stečajne mase u sudski registar Ministarstvo financija Porezna uprava po službenoj će dužnosti odrediti i dodijeliti OIB stečajnoj masi. </w:t>
      </w:r>
    </w:p>
    <w:p w:rsidRDefault="00374DA9" w:rsidP="00374DA9" w:rsidR="00374DA9">
      <w:pPr>
        <w:ind w:firstLine="720"/>
        <w:jc w:val="both"/>
        <w:rPr>
          <w:color w:val="000000"/>
          <w:sz w:val="24"/>
          <w:szCs w:val="24"/>
        </w:rPr>
      </w:pPr>
    </w:p>
    <w:p w:rsidRDefault="00374DA9" w:rsidP="00374DA9" w:rsidR="00374DA9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Prema citiranim zakonskim odredbama jasno proizlazi da likvidacijska masa koju čini imovina brisanog društva ukoliko nije dostatna za namirenje tražbina vjerovnika s kamatama i troškova postupka likvidacije, na tu imovinu se tada na temelju odredbe čl. 18 Zakona o sudskom registru primjenjuju odredbe Stečajnog zakona o stečajnoj masi nakon zaključenja stečajnog postupka.</w:t>
      </w:r>
    </w:p>
    <w:p w:rsidRDefault="00374DA9" w:rsidP="00374DA9" w:rsidR="00374DA9">
      <w:pPr>
        <w:ind w:firstLine="720"/>
        <w:jc w:val="both"/>
        <w:rPr>
          <w:color w:val="000000"/>
          <w:sz w:val="24"/>
          <w:szCs w:val="24"/>
        </w:rPr>
      </w:pPr>
    </w:p>
    <w:p w:rsidRDefault="00374DA9" w:rsidP="00374DA9" w:rsidR="0002681B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Kako iz priloženog izvješća likvidatora o obavljenoj likvidaciji nad imovinom  predmetnog brisanog društva te priloženih isprava ne proizlazi da je likvidator obustavio postupak likvidacije, niti proizlazi da j</w:t>
      </w:r>
      <w:r w:rsidR="0002681B">
        <w:rPr>
          <w:color w:val="000000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 bilo prijava tražbina vjerovnika u postupku likvidacije nakon objavljenog oglasa s pozivom vjerovnika da prijave svoje tražbine, likvidator  nije na temelju prijavljenih tražbina  mogao utvrditi  da likvidacijska imovina nije dovoljna za namirenje svih tražbina vjerovnika s kamatama,  stoga nisu ispunjeni uvjeti da se stečajna masa koju čini imovina brisanog društva upiše u sudski registar pa je iz tih razloga odlučeno kao na temelju odredbe citiranih odredbi i  čl. 437 st 2 i čl. 438 SZ-a </w:t>
      </w:r>
      <w:r w:rsidR="006170B1">
        <w:rPr>
          <w:color w:val="000000"/>
          <w:sz w:val="24"/>
          <w:szCs w:val="24"/>
        </w:rPr>
        <w:t>, te  je obustavljen postupak povodom prijedloga za vođenje stečaja .</w:t>
      </w:r>
    </w:p>
    <w:p w:rsidRDefault="0002681B" w:rsidP="00374DA9" w:rsidR="006170B1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Default="006170B1" w:rsidP="00374DA9" w:rsidR="00374DA9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Ovo zato što SZ nema  odredbe  temeljem koje je moguće  </w:t>
      </w:r>
      <w:r w:rsidR="00374DA9">
        <w:rPr>
          <w:color w:val="000000"/>
          <w:sz w:val="24"/>
          <w:szCs w:val="24"/>
        </w:rPr>
        <w:t>odbiti prijedlog za vođenje stečaja nad imovinom brisanog društva</w:t>
      </w:r>
      <w:r w:rsidR="0002681B">
        <w:rPr>
          <w:color w:val="000000"/>
          <w:sz w:val="24"/>
          <w:szCs w:val="24"/>
        </w:rPr>
        <w:t xml:space="preserve"> ako se utvrditi da podnositelj nema aktivnu legitimaciju, a aktivna legitimacija je </w:t>
      </w:r>
      <w:proofErr w:type="spellStart"/>
      <w:r w:rsidR="0002681B">
        <w:rPr>
          <w:color w:val="000000"/>
          <w:sz w:val="24"/>
          <w:szCs w:val="24"/>
        </w:rPr>
        <w:t>materijalnopravna</w:t>
      </w:r>
      <w:proofErr w:type="spellEnd"/>
      <w:r w:rsidR="0002681B">
        <w:rPr>
          <w:color w:val="000000"/>
          <w:sz w:val="24"/>
          <w:szCs w:val="24"/>
        </w:rPr>
        <w:t xml:space="preserve"> pretpostavka. </w:t>
      </w:r>
    </w:p>
    <w:p w:rsidRDefault="006170B1" w:rsidP="00374DA9" w:rsidR="006170B1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 čl. </w:t>
      </w:r>
      <w:r w:rsidR="0002681B">
        <w:rPr>
          <w:color w:val="000000"/>
          <w:sz w:val="24"/>
          <w:szCs w:val="24"/>
        </w:rPr>
        <w:t xml:space="preserve">128 SZ-a nedostatak stečajnog razloga je razlog za obustavu postupka, pa je istu odredbu moguće na odgovarajući način primijeniti </w:t>
      </w:r>
      <w:r w:rsidR="00D932E5">
        <w:rPr>
          <w:color w:val="000000"/>
          <w:sz w:val="24"/>
          <w:szCs w:val="24"/>
        </w:rPr>
        <w:t xml:space="preserve">u ovom slučaju, </w:t>
      </w:r>
      <w:r w:rsidR="00A62869">
        <w:rPr>
          <w:color w:val="000000"/>
          <w:sz w:val="24"/>
          <w:szCs w:val="24"/>
        </w:rPr>
        <w:t xml:space="preserve">jer je utvrđeno da stečajni razlog u konkretnom slučaju ne postoji. </w:t>
      </w:r>
      <w:r w:rsidR="0002681B">
        <w:rPr>
          <w:color w:val="000000"/>
          <w:sz w:val="24"/>
          <w:szCs w:val="24"/>
        </w:rPr>
        <w:t xml:space="preserve"> </w:t>
      </w:r>
    </w:p>
    <w:p w:rsidRDefault="00374DA9" w:rsidP="00374DA9" w:rsidR="00374DA9">
      <w:pPr>
        <w:jc w:val="both"/>
      </w:pPr>
    </w:p>
    <w:p w:rsidRDefault="00481864" w:rsidP="00481864" w:rsidR="00481864">
      <w:pPr>
        <w:jc w:val="right"/>
        <w:rPr>
          <w:b/>
          <w:sz w:val="24"/>
        </w:rPr>
      </w:pPr>
      <w:r>
        <w:rPr>
          <w:b/>
          <w:sz w:val="24"/>
        </w:rPr>
        <w:lastRenderedPageBreak/>
        <w:t>Broj: 3/St-1687/2018-3</w:t>
      </w:r>
    </w:p>
    <w:p w:rsidRDefault="00481864" w:rsidP="00481864" w:rsidR="00481864">
      <w:pPr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4</w:t>
      </w:r>
    </w:p>
    <w:p w:rsidRDefault="00481864" w:rsidP="00374DA9" w:rsidR="00481864">
      <w:pPr>
        <w:ind w:firstLine="708"/>
        <w:jc w:val="both"/>
        <w:rPr>
          <w:sz w:val="24"/>
          <w:szCs w:val="24"/>
        </w:rPr>
      </w:pPr>
    </w:p>
    <w:p w:rsidRDefault="00481864" w:rsidP="00374DA9" w:rsidR="00481864">
      <w:pPr>
        <w:ind w:firstLine="708"/>
        <w:jc w:val="both"/>
        <w:rPr>
          <w:sz w:val="24"/>
          <w:szCs w:val="24"/>
        </w:rPr>
      </w:pPr>
    </w:p>
    <w:p w:rsidRDefault="00374DA9" w:rsidP="00374DA9" w:rsidR="00374DA9" w:rsidRPr="00A62869">
      <w:pPr>
        <w:ind w:firstLine="708"/>
        <w:jc w:val="both"/>
        <w:rPr>
          <w:sz w:val="24"/>
          <w:szCs w:val="24"/>
        </w:rPr>
      </w:pPr>
      <w:r w:rsidRPr="00A62869">
        <w:rPr>
          <w:sz w:val="24"/>
          <w:szCs w:val="24"/>
        </w:rPr>
        <w:t xml:space="preserve">Odredbom čl. 70. st. 18. ZSR-a propisano je kako se na likvidacijsku imovinu na odgovarajući način primjenjuju odredbe Stečajnog zakona („Narodne novine“ broj 71/15 i 104/17; dalje: SZ) o stečajnoj masi nakon zaključenja stečajnog postupka. Time je posebnim propisom, odredbom iz čl. 70. st. 18. ZSR-a u vezi s čl. 289. st. 4. Stečajnog zakona likvidacijskoj masi (imovini) u smislu odredbe čl. 77. st. 2. ZPP-a priznato svojstvo stranke u postupku. (U tom pravcu je </w:t>
      </w:r>
      <w:proofErr w:type="spellStart"/>
      <w:r w:rsidRPr="00A62869">
        <w:rPr>
          <w:sz w:val="24"/>
          <w:szCs w:val="24"/>
        </w:rPr>
        <w:t>npr</w:t>
      </w:r>
      <w:proofErr w:type="spellEnd"/>
      <w:r w:rsidRPr="00A62869">
        <w:rPr>
          <w:sz w:val="24"/>
          <w:szCs w:val="24"/>
        </w:rPr>
        <w:t xml:space="preserve"> odluka VTS  </w:t>
      </w:r>
      <w:proofErr w:type="spellStart"/>
      <w:r w:rsidRPr="00A62869">
        <w:rPr>
          <w:sz w:val="24"/>
          <w:szCs w:val="24"/>
        </w:rPr>
        <w:t>Pž</w:t>
      </w:r>
      <w:proofErr w:type="spellEnd"/>
      <w:r w:rsidRPr="00A62869">
        <w:rPr>
          <w:sz w:val="24"/>
          <w:szCs w:val="24"/>
        </w:rPr>
        <w:t xml:space="preserve">-5303/2018-2.) </w:t>
      </w:r>
    </w:p>
    <w:p w:rsidRDefault="00374DA9" w:rsidP="00374DA9" w:rsidR="00374DA9" w:rsidRPr="00A62869">
      <w:pPr>
        <w:ind w:firstLine="708"/>
        <w:jc w:val="both"/>
        <w:rPr>
          <w:sz w:val="24"/>
          <w:szCs w:val="24"/>
        </w:rPr>
      </w:pPr>
      <w:r w:rsidRPr="00A62869">
        <w:rPr>
          <w:sz w:val="24"/>
          <w:szCs w:val="24"/>
        </w:rPr>
        <w:t xml:space="preserve">Stoga  Založni vjerovnik B2 Kapital može ostvariti svoje pravo namirenja iz založene imovine na način da pokrene ovršni postupak protiv likvidacijske mase brisanog predmetnog društva, koju zastupa likvidacijski upravitelj .  </w:t>
      </w:r>
    </w:p>
    <w:p w:rsidRDefault="00374DA9" w:rsidP="00374DA9" w:rsidR="00374DA9" w:rsidRPr="00A62869">
      <w:pPr>
        <w:ind w:firstLine="708"/>
        <w:jc w:val="both"/>
        <w:rPr>
          <w:sz w:val="24"/>
          <w:szCs w:val="24"/>
        </w:rPr>
      </w:pPr>
      <w:r w:rsidRPr="00A62869">
        <w:rPr>
          <w:sz w:val="24"/>
          <w:szCs w:val="24"/>
        </w:rPr>
        <w:t xml:space="preserve"> U tom ovršnom postupku ovršni sud neće  biti  dužan na temelju odredbe čl. 77. st. 3. ZPP-a, likvidacijskoj masi priznavati svojstvo stranke u postupku, jer je kako je prethodno navedeno, to svojstvo priznato posebnim propisom.</w:t>
      </w:r>
    </w:p>
    <w:p w:rsidRDefault="00374DA9" w:rsidP="00374DA9" w:rsidR="00374DA9" w:rsidRPr="00A62869">
      <w:pPr>
        <w:ind w:firstLine="708"/>
        <w:jc w:val="both"/>
        <w:rPr>
          <w:sz w:val="24"/>
          <w:szCs w:val="24"/>
        </w:rPr>
      </w:pPr>
      <w:r w:rsidRPr="00A62869">
        <w:rPr>
          <w:sz w:val="24"/>
          <w:szCs w:val="24"/>
        </w:rPr>
        <w:t>Osim toga  Zakon o trgovačkim društvima („Narodne novine“ broj: 152/11-pročišćeni tekst, 111/12, 69/13 i 110/15, dalje: ZTD). u Odjeljku 10. propisuje  ovlasti likvidatora,  govori  o zaštiti vjerovnika kao i o odgovornosti likvidatora za štetu.</w:t>
      </w:r>
    </w:p>
    <w:p w:rsidRDefault="00374DA9" w:rsidP="00374DA9" w:rsidR="00374DA9" w:rsidRPr="00A62869">
      <w:pPr>
        <w:ind w:firstLine="708"/>
        <w:jc w:val="both"/>
        <w:rPr>
          <w:sz w:val="24"/>
          <w:szCs w:val="24"/>
        </w:rPr>
      </w:pPr>
      <w:r w:rsidRPr="00A62869">
        <w:rPr>
          <w:sz w:val="24"/>
          <w:szCs w:val="24"/>
        </w:rPr>
        <w:t xml:space="preserve">Sukladno istim ovlastima likvidatora će biti obvezan zastupati predmetnu likvidacijsku masu u ovršnom postupku i zatražiti namirenje troškova provedenog likvidacijskog postupka iz kupoprodajne cijene nekretnina. </w:t>
      </w:r>
    </w:p>
    <w:p w:rsidRDefault="00374DA9" w:rsidP="00374DA9" w:rsidR="00374DA9" w:rsidRPr="00A62869">
      <w:pPr>
        <w:ind w:firstLine="708"/>
        <w:jc w:val="both"/>
        <w:rPr>
          <w:sz w:val="24"/>
          <w:szCs w:val="24"/>
        </w:rPr>
      </w:pPr>
      <w:r w:rsidRPr="00A62869">
        <w:rPr>
          <w:sz w:val="24"/>
          <w:szCs w:val="24"/>
        </w:rPr>
        <w:t>Stoga ne postoje uvjeti za vođenje stečajnog postupka jer se založni vjerovnik može namiriti u ovršnom postupku, a nije utvrđeno da postoje vjerovnici koji se neće moći namiriti, jer se na poziv za prijavu tražbina u likvidacijskom postupku nije prijavio niti jedan vjerovnik, pa je odlučeno kao u izreci po čl. 11 stavak 4 SZ-a.</w:t>
      </w:r>
    </w:p>
    <w:p w:rsidRDefault="00374DA9" w:rsidP="00374DA9" w:rsidR="00374DA9" w:rsidRPr="00A62869">
      <w:pPr>
        <w:ind w:firstLine="708"/>
        <w:jc w:val="both"/>
        <w:rPr>
          <w:sz w:val="24"/>
          <w:szCs w:val="24"/>
        </w:rPr>
      </w:pPr>
      <w:r w:rsidRPr="00A62869">
        <w:rPr>
          <w:sz w:val="24"/>
          <w:szCs w:val="24"/>
        </w:rPr>
        <w:t>Likvidacijska masa</w:t>
      </w:r>
      <w:r w:rsidR="00F91FA4">
        <w:rPr>
          <w:sz w:val="24"/>
          <w:szCs w:val="24"/>
        </w:rPr>
        <w:t xml:space="preserve"> nije </w:t>
      </w:r>
      <w:r w:rsidRPr="00A62869">
        <w:rPr>
          <w:sz w:val="24"/>
          <w:szCs w:val="24"/>
        </w:rPr>
        <w:t xml:space="preserve"> niti  pravna</w:t>
      </w:r>
      <w:r w:rsidR="00F91FA4">
        <w:rPr>
          <w:sz w:val="24"/>
          <w:szCs w:val="24"/>
        </w:rPr>
        <w:t xml:space="preserve">, </w:t>
      </w:r>
      <w:r w:rsidRPr="00A62869">
        <w:rPr>
          <w:sz w:val="24"/>
          <w:szCs w:val="24"/>
        </w:rPr>
        <w:t xml:space="preserve"> niti fizička osoba  i ne mora imati OIB, u smislu podataka za identifikaciju po čl. 14 SZ-a,  iz tog razloga nije bilo potrebno pozivati predlagatelja da ishodi OIB likvidacijskoj masi nad kojom predlaže provođenje stečajnog postupka, niti se primjenjuju odredbe ZPP koje propisuju da je predlagatelj dužan stranci u prijedlogu za vođenje postupka  naznačiti OIB, jer </w:t>
      </w:r>
      <w:r w:rsidR="00F91FA4">
        <w:rPr>
          <w:sz w:val="24"/>
          <w:szCs w:val="24"/>
        </w:rPr>
        <w:t>s</w:t>
      </w:r>
      <w:r w:rsidRPr="00A62869">
        <w:rPr>
          <w:sz w:val="24"/>
          <w:szCs w:val="24"/>
        </w:rPr>
        <w:t>e odredbe Zakona o parničnom postupku primjenjuju samo na odgovarajući način u stečajnom postupku po čl. 10 SZ-a.</w:t>
      </w:r>
    </w:p>
    <w:p w:rsidRDefault="00374DA9" w:rsidP="00374DA9" w:rsidR="00374DA9" w:rsidRPr="00A62869">
      <w:pPr>
        <w:ind w:firstLine="708"/>
        <w:jc w:val="both"/>
        <w:rPr>
          <w:sz w:val="24"/>
          <w:szCs w:val="24"/>
        </w:rPr>
      </w:pPr>
      <w:r w:rsidRPr="00A62869">
        <w:rPr>
          <w:sz w:val="24"/>
          <w:szCs w:val="24"/>
        </w:rPr>
        <w:t>Iako predlagatelj nije naveo OIB likvidacijske mase u prijedlogu nego samo OIB brisanog društva koji nije OIB likvidacijske mase, sud prijedlog za otvaranje stečaja ocjenjuje dopuštenim po čl. 15. stavak 1 SZ-a, ali iz navedenih razloga</w:t>
      </w:r>
      <w:r w:rsidR="00F91FA4">
        <w:rPr>
          <w:sz w:val="24"/>
          <w:szCs w:val="24"/>
        </w:rPr>
        <w:t xml:space="preserve"> postupak obustavlja jer nije utvrdio postojanje stečajnih razloga </w:t>
      </w:r>
      <w:r w:rsidRPr="00A62869">
        <w:rPr>
          <w:sz w:val="24"/>
          <w:szCs w:val="24"/>
        </w:rPr>
        <w:t xml:space="preserve"> </w:t>
      </w:r>
      <w:r w:rsidR="00F91FA4">
        <w:rPr>
          <w:sz w:val="24"/>
          <w:szCs w:val="24"/>
        </w:rPr>
        <w:t xml:space="preserve"> jer nije utvrđeno </w:t>
      </w:r>
      <w:r w:rsidRPr="00A62869">
        <w:rPr>
          <w:sz w:val="24"/>
          <w:szCs w:val="24"/>
        </w:rPr>
        <w:t xml:space="preserve"> nakon oglasa</w:t>
      </w:r>
      <w:r w:rsidR="00F91FA4">
        <w:rPr>
          <w:sz w:val="24"/>
          <w:szCs w:val="24"/>
        </w:rPr>
        <w:t xml:space="preserve"> likvidatora u postupku likvidacije </w:t>
      </w:r>
      <w:r w:rsidRPr="00A62869">
        <w:rPr>
          <w:sz w:val="24"/>
          <w:szCs w:val="24"/>
        </w:rPr>
        <w:t xml:space="preserve"> da ima vjerovnika koji su prijavili tražbine u postupak likvidacije i koji se ne mogu namiriti iz likvidacijske imovine </w:t>
      </w:r>
      <w:r w:rsidR="00F91FA4">
        <w:rPr>
          <w:sz w:val="24"/>
          <w:szCs w:val="24"/>
        </w:rPr>
        <w:t xml:space="preserve"> nije navedeno da je  </w:t>
      </w:r>
      <w:r w:rsidRPr="00A62869">
        <w:rPr>
          <w:sz w:val="24"/>
          <w:szCs w:val="24"/>
        </w:rPr>
        <w:t>obustav</w:t>
      </w:r>
      <w:r w:rsidR="00F91FA4">
        <w:rPr>
          <w:sz w:val="24"/>
          <w:szCs w:val="24"/>
        </w:rPr>
        <w:t xml:space="preserve">ljen </w:t>
      </w:r>
      <w:r w:rsidRPr="00A62869">
        <w:rPr>
          <w:sz w:val="24"/>
          <w:szCs w:val="24"/>
        </w:rPr>
        <w:t xml:space="preserve"> postupak likvidacije.    </w:t>
      </w:r>
    </w:p>
    <w:p w:rsidRDefault="00374DA9" w:rsidP="00374DA9" w:rsidR="00374DA9" w:rsidRPr="00A62869">
      <w:pPr>
        <w:ind w:firstLine="708"/>
        <w:jc w:val="both"/>
        <w:rPr>
          <w:sz w:val="24"/>
          <w:szCs w:val="24"/>
        </w:rPr>
      </w:pPr>
      <w:r w:rsidRPr="00A62869">
        <w:rPr>
          <w:sz w:val="24"/>
          <w:szCs w:val="24"/>
        </w:rPr>
        <w:t xml:space="preserve">Po čl. 109. st. 3 SZ-a </w:t>
      </w:r>
      <w:proofErr w:type="spellStart"/>
      <w:r w:rsidRPr="00A62869">
        <w:rPr>
          <w:sz w:val="24"/>
          <w:szCs w:val="24"/>
        </w:rPr>
        <w:t>razlučni</w:t>
      </w:r>
      <w:proofErr w:type="spellEnd"/>
      <w:r w:rsidRPr="00A62869">
        <w:rPr>
          <w:sz w:val="24"/>
          <w:szCs w:val="24"/>
        </w:rPr>
        <w:t xml:space="preserve"> vjerovnik je ovlašten podnijeti prijedlog za otvaranje stečajnog postupka ako učini vjerojatnim postojanje svoje tražbine i stečajnog razloga, te da se neće moći potpuno namiriti iz predmeta na kojem ima </w:t>
      </w:r>
      <w:proofErr w:type="spellStart"/>
      <w:r w:rsidRPr="00A62869">
        <w:rPr>
          <w:sz w:val="24"/>
          <w:szCs w:val="24"/>
        </w:rPr>
        <w:t>razlučno</w:t>
      </w:r>
      <w:proofErr w:type="spellEnd"/>
      <w:r w:rsidRPr="00A62869">
        <w:rPr>
          <w:sz w:val="24"/>
          <w:szCs w:val="24"/>
        </w:rPr>
        <w:t xml:space="preserve"> pravo. </w:t>
      </w:r>
    </w:p>
    <w:p w:rsidRDefault="00374DA9" w:rsidP="00374DA9" w:rsidR="00F91FA4">
      <w:pPr>
        <w:ind w:firstLine="708"/>
        <w:jc w:val="both"/>
        <w:rPr>
          <w:sz w:val="24"/>
          <w:szCs w:val="24"/>
        </w:rPr>
      </w:pPr>
      <w:r w:rsidRPr="00A62869">
        <w:rPr>
          <w:sz w:val="24"/>
          <w:szCs w:val="24"/>
        </w:rPr>
        <w:t>U konkretnom slučaju B2 Kapital kao založni vjerovnik na nekretninama nije prijavio svoju tražbinu kao vjerovnik u roku od 30 dana nakon objave oglasa likvidacijskog upravitelja, da bi se moglo utvrditi da je isti vjerovnik koji se ne može namiriti u cijelosti iz založenih stvari i da ima pravni interes namiriti se iz vozila- koji je također likvidacijska masa  i to</w:t>
      </w:r>
      <w:r w:rsidR="00F91FA4">
        <w:rPr>
          <w:sz w:val="24"/>
          <w:szCs w:val="24"/>
        </w:rPr>
        <w:t xml:space="preserve"> osobnog vozila M1 marke MAZDA PREMACY c-212113 1.81 GODINE PROIZVODNJE 2001, </w:t>
      </w:r>
      <w:r w:rsidRPr="00A62869">
        <w:rPr>
          <w:sz w:val="24"/>
          <w:szCs w:val="24"/>
        </w:rPr>
        <w:t xml:space="preserve"> a za kojeg nije utvrđeno u postupku likvidacije gdje se nalazi</w:t>
      </w:r>
      <w:r w:rsidR="00F91FA4">
        <w:rPr>
          <w:sz w:val="24"/>
          <w:szCs w:val="24"/>
        </w:rPr>
        <w:t xml:space="preserve"> prema izvješću likvidacijskog upravitelja.</w:t>
      </w:r>
    </w:p>
    <w:p w:rsidRDefault="00C809DF" w:rsidP="00374DA9" w:rsidR="00C809DF">
      <w:pPr>
        <w:ind w:firstLine="708"/>
        <w:jc w:val="both"/>
        <w:rPr>
          <w:sz w:val="24"/>
          <w:szCs w:val="24"/>
        </w:rPr>
      </w:pPr>
    </w:p>
    <w:p w:rsidRDefault="00C809DF" w:rsidP="00C809DF" w:rsidR="00C809DF">
      <w:pPr>
        <w:jc w:val="right"/>
        <w:rPr>
          <w:b/>
          <w:sz w:val="24"/>
        </w:rPr>
      </w:pPr>
      <w:r>
        <w:rPr>
          <w:b/>
          <w:sz w:val="24"/>
        </w:rPr>
        <w:lastRenderedPageBreak/>
        <w:t>Broj: 3/St-1687/2018-3</w:t>
      </w:r>
    </w:p>
    <w:p w:rsidRDefault="00C809DF" w:rsidP="00C809DF" w:rsidR="00C809DF">
      <w:pPr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5</w:t>
      </w:r>
    </w:p>
    <w:p w:rsidRDefault="00C809DF" w:rsidP="00374DA9" w:rsidR="00C809DF">
      <w:pPr>
        <w:ind w:firstLine="708"/>
        <w:jc w:val="both"/>
        <w:rPr>
          <w:sz w:val="24"/>
          <w:szCs w:val="24"/>
        </w:rPr>
      </w:pPr>
    </w:p>
    <w:p w:rsidRDefault="00C809DF" w:rsidP="00374DA9" w:rsidR="00C809DF">
      <w:pPr>
        <w:ind w:firstLine="708"/>
        <w:jc w:val="both"/>
        <w:rPr>
          <w:sz w:val="24"/>
          <w:szCs w:val="24"/>
        </w:rPr>
      </w:pPr>
    </w:p>
    <w:p w:rsidRDefault="00374DA9" w:rsidP="00374DA9" w:rsidR="00374DA9" w:rsidRPr="00A62869">
      <w:pPr>
        <w:ind w:firstLine="708"/>
        <w:jc w:val="both"/>
        <w:rPr>
          <w:sz w:val="24"/>
          <w:szCs w:val="24"/>
        </w:rPr>
      </w:pPr>
      <w:r w:rsidRPr="00A62869">
        <w:rPr>
          <w:sz w:val="24"/>
          <w:szCs w:val="24"/>
        </w:rPr>
        <w:t xml:space="preserve">Stoga odgovarajućom primjenom čl. 109. stavak 3.SZ-a  likvidacijski upravitelj nije ovlašten pokrenuti stečajni postupak  nad likvidacijskom masom, nego bi takav prijedlog mogao staviti </w:t>
      </w:r>
      <w:proofErr w:type="spellStart"/>
      <w:r w:rsidRPr="00A62869">
        <w:rPr>
          <w:sz w:val="24"/>
          <w:szCs w:val="24"/>
        </w:rPr>
        <w:t>razlučni</w:t>
      </w:r>
      <w:proofErr w:type="spellEnd"/>
      <w:r w:rsidRPr="00A62869">
        <w:rPr>
          <w:sz w:val="24"/>
          <w:szCs w:val="24"/>
        </w:rPr>
        <w:t xml:space="preserve"> vjerovnik koji je za isti  aktivno legitimiran.</w:t>
      </w:r>
    </w:p>
    <w:p w:rsidRDefault="00374DA9" w:rsidP="00374DA9" w:rsidR="00374DA9" w:rsidRPr="00A62869">
      <w:pPr>
        <w:ind w:firstLine="708"/>
        <w:jc w:val="both"/>
        <w:rPr>
          <w:color w:val="000000"/>
          <w:sz w:val="24"/>
          <w:szCs w:val="24"/>
        </w:rPr>
      </w:pPr>
      <w:r w:rsidRPr="00A62869">
        <w:rPr>
          <w:sz w:val="24"/>
          <w:szCs w:val="24"/>
        </w:rPr>
        <w:t xml:space="preserve">Međutim likvidacijski upravitelj tvrdi da isto vozilo obzirom na starost i  odjavljenost ima </w:t>
      </w:r>
      <w:proofErr w:type="spellStart"/>
      <w:r w:rsidRPr="00A62869">
        <w:rPr>
          <w:sz w:val="24"/>
          <w:szCs w:val="24"/>
        </w:rPr>
        <w:t>naznatnu</w:t>
      </w:r>
      <w:proofErr w:type="spellEnd"/>
      <w:r w:rsidRPr="00A62869">
        <w:rPr>
          <w:sz w:val="24"/>
          <w:szCs w:val="24"/>
        </w:rPr>
        <w:t xml:space="preserve"> vrijednost, pa je upitan pravni interes založnog vjerovnika da pokrene stečajni postupak da bi se namirivao iz istog vozila</w:t>
      </w:r>
      <w:r w:rsidR="00E74457">
        <w:rPr>
          <w:sz w:val="24"/>
          <w:szCs w:val="24"/>
        </w:rPr>
        <w:t>.</w:t>
      </w:r>
      <w:r w:rsidRPr="00A62869">
        <w:rPr>
          <w:sz w:val="24"/>
          <w:szCs w:val="24"/>
        </w:rPr>
        <w:t xml:space="preserve"> </w:t>
      </w:r>
    </w:p>
    <w:p w:rsidRDefault="00374DA9" w:rsidP="00374DA9" w:rsidR="00374DA9">
      <w:pPr>
        <w:jc w:val="center"/>
        <w:rPr>
          <w:sz w:val="24"/>
        </w:rPr>
      </w:pPr>
      <w:r>
        <w:rPr>
          <w:sz w:val="24"/>
        </w:rPr>
        <w:t>U Slavonskom Brodu 3. siječnja 2019.</w:t>
      </w:r>
    </w:p>
    <w:p w:rsidRDefault="00374DA9" w:rsidP="00374DA9" w:rsidR="00374DA9">
      <w:pPr>
        <w:jc w:val="center"/>
        <w:rPr>
          <w:sz w:val="24"/>
        </w:rPr>
      </w:pPr>
    </w:p>
    <w:p w:rsidRDefault="00374DA9" w:rsidP="00374DA9" w:rsidR="00374DA9">
      <w:pPr>
        <w:jc w:val="center"/>
        <w:rPr>
          <w:sz w:val="24"/>
        </w:rPr>
      </w:pPr>
    </w:p>
    <w:p w:rsidRDefault="00374DA9" w:rsidP="00374DA9" w:rsidR="00374DA9">
      <w:pPr>
        <w:jc w:val="center"/>
        <w:rPr>
          <w:sz w:val="24"/>
        </w:rPr>
      </w:pPr>
    </w:p>
    <w:p w:rsidRDefault="00374DA9" w:rsidP="00374DA9" w:rsidR="00374DA9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STEČAJNA SUTKINJA:</w:t>
      </w:r>
    </w:p>
    <w:p w:rsidRDefault="00374DA9" w:rsidP="00374DA9" w:rsidR="00374DA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Daniela Martini Maoduš </w:t>
      </w:r>
    </w:p>
    <w:p w:rsidRDefault="00374DA9" w:rsidP="00374DA9" w:rsidR="00374DA9">
      <w:pPr>
        <w:jc w:val="both"/>
        <w:rPr>
          <w:sz w:val="24"/>
        </w:rPr>
      </w:pPr>
    </w:p>
    <w:p w:rsidRDefault="00374DA9" w:rsidP="00374DA9" w:rsidR="00374DA9">
      <w:pPr>
        <w:jc w:val="both"/>
        <w:rPr>
          <w:sz w:val="22"/>
          <w:szCs w:val="22"/>
        </w:rPr>
      </w:pPr>
      <w:r>
        <w:rPr>
          <w:sz w:val="22"/>
          <w:szCs w:val="22"/>
        </w:rPr>
        <w:t>NAPUTAK O PRAVNOM LIJEKU:</w:t>
      </w:r>
    </w:p>
    <w:p w:rsidRDefault="00374DA9" w:rsidP="00374DA9" w:rsidR="00374DA9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rješenja postoji pravo žalbe u roku od 8 dana</w:t>
      </w:r>
    </w:p>
    <w:p w:rsidRDefault="00374DA9" w:rsidP="00374DA9" w:rsidR="00374DA9">
      <w:pPr>
        <w:jc w:val="both"/>
        <w:rPr>
          <w:sz w:val="22"/>
          <w:szCs w:val="22"/>
        </w:rPr>
      </w:pPr>
      <w:r>
        <w:rPr>
          <w:sz w:val="22"/>
          <w:szCs w:val="22"/>
        </w:rPr>
        <w:t>od dana dostave rješenja, s tim da se dostava smatra obavljenom</w:t>
      </w:r>
    </w:p>
    <w:p w:rsidRDefault="00374DA9" w:rsidP="00374DA9" w:rsidR="00374D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istekom osmog dana od dana objave rješenja na mrežnoj stanici </w:t>
      </w:r>
    </w:p>
    <w:p w:rsidRDefault="00374DA9" w:rsidP="00374DA9" w:rsidR="00374DA9">
      <w:pPr>
        <w:jc w:val="both"/>
        <w:rPr>
          <w:sz w:val="22"/>
          <w:szCs w:val="22"/>
        </w:rPr>
      </w:pPr>
      <w:r>
        <w:rPr>
          <w:sz w:val="22"/>
          <w:szCs w:val="22"/>
        </w:rPr>
        <w:t>e-oglasna ploča sudova.</w:t>
      </w:r>
    </w:p>
    <w:p w:rsidRDefault="00374DA9" w:rsidP="00374DA9" w:rsidR="00374DA9">
      <w:pPr>
        <w:jc w:val="both"/>
        <w:rPr>
          <w:sz w:val="24"/>
        </w:rPr>
      </w:pPr>
    </w:p>
    <w:p w:rsidRDefault="00374DA9" w:rsidP="00374DA9" w:rsidR="00374DA9">
      <w:pPr>
        <w:jc w:val="both"/>
        <w:rPr>
          <w:sz w:val="24"/>
        </w:rPr>
      </w:pPr>
    </w:p>
    <w:p w:rsidRDefault="00374DA9" w:rsidP="00374DA9" w:rsidR="00374DA9">
      <w:pPr>
        <w:jc w:val="both"/>
        <w:rPr>
          <w:sz w:val="24"/>
        </w:rPr>
      </w:pPr>
      <w:r>
        <w:rPr>
          <w:sz w:val="24"/>
        </w:rPr>
        <w:t xml:space="preserve">Dostaviti putem mrežne stranice e-oglasna ploča suda: </w:t>
      </w:r>
    </w:p>
    <w:p w:rsidRDefault="00374DA9" w:rsidP="00374DA9" w:rsidR="00374DA9">
      <w:pPr>
        <w:jc w:val="both"/>
        <w:rPr>
          <w:sz w:val="24"/>
        </w:rPr>
      </w:pPr>
      <w:r>
        <w:rPr>
          <w:sz w:val="24"/>
        </w:rPr>
        <w:t xml:space="preserve">1. </w:t>
      </w:r>
      <w:r w:rsidR="00466F7E">
        <w:rPr>
          <w:sz w:val="24"/>
        </w:rPr>
        <w:t xml:space="preserve"> likvidacijski </w:t>
      </w:r>
      <w:r>
        <w:rPr>
          <w:sz w:val="24"/>
        </w:rPr>
        <w:t xml:space="preserve"> upravitelj</w:t>
      </w:r>
      <w:r w:rsidR="00466F7E">
        <w:rPr>
          <w:sz w:val="24"/>
        </w:rPr>
        <w:t>, B2 Kapital d. o. o. Zagreb</w:t>
      </w:r>
      <w:r w:rsidR="00A543D2">
        <w:rPr>
          <w:sz w:val="24"/>
        </w:rPr>
        <w:t xml:space="preserve"> i svim zainteresiranim</w:t>
      </w:r>
      <w:bookmarkStart w:name="_GoBack" w:id="0"/>
      <w:bookmarkEnd w:id="0"/>
    </w:p>
    <w:p w:rsidRDefault="00374DA9" w:rsidP="00374DA9" w:rsidR="00374DA9">
      <w:pPr>
        <w:jc w:val="both"/>
        <w:rPr>
          <w:sz w:val="24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FBB" w:rsidP="00537B78" w:rsidR="00247FBB">
      <w:r>
        <w:separator/>
      </w:r>
    </w:p>
  </w:endnote>
  <w:endnote w:id="0" w:type="continuationSeparator">
    <w:p w:rsidRDefault="00247FBB" w:rsidP="00537B78" w:rsidR="00247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FBB" w:rsidP="00537B78" w:rsidR="00247FBB">
      <w:r>
        <w:separator/>
      </w:r>
    </w:p>
  </w:footnote>
  <w:footnote w:id="0" w:type="continuationSeparator">
    <w:p w:rsidRDefault="00247FBB" w:rsidP="00537B78" w:rsidR="00247F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1B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D3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7FBB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744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778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DA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4C8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7E"/>
    <w:rsid w:val="00466FA7"/>
    <w:rsid w:val="00467BFF"/>
    <w:rsid w:val="00470337"/>
    <w:rsid w:val="004718BB"/>
    <w:rsid w:val="0047283A"/>
    <w:rsid w:val="0047363C"/>
    <w:rsid w:val="00473674"/>
    <w:rsid w:val="00475964"/>
    <w:rsid w:val="00477C17"/>
    <w:rsid w:val="00481864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BBD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0B1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8F2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4A0"/>
    <w:rsid w:val="00797C99"/>
    <w:rsid w:val="007A06EF"/>
    <w:rsid w:val="007A0B56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94C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3D2"/>
    <w:rsid w:val="00A54DC8"/>
    <w:rsid w:val="00A54F21"/>
    <w:rsid w:val="00A56413"/>
    <w:rsid w:val="00A5788D"/>
    <w:rsid w:val="00A579DA"/>
    <w:rsid w:val="00A62869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515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9DF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E0E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2E5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457"/>
    <w:rsid w:val="00E748DA"/>
    <w:rsid w:val="00E76256"/>
    <w:rsid w:val="00E76F62"/>
    <w:rsid w:val="00E772C3"/>
    <w:rsid w:val="00E77A15"/>
    <w:rsid w:val="00E804DF"/>
    <w:rsid w:val="00E812AE"/>
    <w:rsid w:val="00E8221B"/>
    <w:rsid w:val="00E82A8F"/>
    <w:rsid w:val="00E82B59"/>
    <w:rsid w:val="00E83738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848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B8B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1B"/>
    <w:rsid w:val="00F800BB"/>
    <w:rsid w:val="00F81FFF"/>
    <w:rsid w:val="00F823DC"/>
    <w:rsid w:val="00F84E6D"/>
    <w:rsid w:val="00F85180"/>
    <w:rsid w:val="00F865FB"/>
    <w:rsid w:val="00F876A2"/>
    <w:rsid w:val="00F90422"/>
    <w:rsid w:val="00F91FA4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512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74DA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 w:val="24"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 w:val="24"/>
      <w:szCs w:val="24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Cs w:val="24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 w:val="24"/>
      <w:szCs w:val="24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 w:val="24"/>
      <w:szCs w:val="24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 w:val="24"/>
      <w:szCs w:val="24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 w:val="24"/>
      <w:szCs w:val="24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 w:val="24"/>
      <w:szCs w:val="24"/>
      <w:lang w:eastAsia="en-US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 w:val="24"/>
      <w:szCs w:val="24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 w:val="24"/>
      <w:szCs w:val="24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 w:val="24"/>
      <w:szCs w:val="24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 w:val="24"/>
      <w:szCs w:val="24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 w:val="24"/>
      <w:szCs w:val="24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 w:val="24"/>
      <w:szCs w:val="24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 w:val="24"/>
      <w:szCs w:val="24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 w:val="24"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 w:val="24"/>
      <w:szCs w:val="24"/>
      <w:lang w:eastAsia="en-US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 w:val="24"/>
      <w:szCs w:val="24"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 w:val="24"/>
      <w:szCs w:val="24"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 w:val="24"/>
      <w:szCs w:val="24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 w:val="24"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 w:val="24"/>
      <w:szCs w:val="24"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 w:val="24"/>
      <w:szCs w:val="24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 w:val="24"/>
      <w:szCs w:val="24"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4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 w:val="24"/>
      <w:szCs w:val="24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24"/>
      <w:szCs w:val="24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 w:val="24"/>
      <w:szCs w:val="24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 w:val="24"/>
      <w:szCs w:val="24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 w:val="24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 w:val="24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 w:val="24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 w:val="24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 w:val="24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 w:val="24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 w:val="24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 w:val="24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 w:val="24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 w:val="24"/>
      <w:szCs w:val="24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 w:val="24"/>
      <w:szCs w:val="24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 w:val="24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4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 w:val="24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 w:val="24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 w:val="24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 w:val="24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 w:val="24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 w:val="24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 w:val="24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 w:val="24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 w:val="24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Cs w:val="24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 w:val="24"/>
      <w:szCs w:val="24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 w:val="24"/>
      <w:szCs w:val="24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 w:val="24"/>
      <w:szCs w:val="24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 w:val="24"/>
      <w:szCs w:val="24"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 w:val="24"/>
      <w:szCs w:val="24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 w:val="24"/>
      <w:szCs w:val="24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 w:val="24"/>
      <w:szCs w:val="24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 w:val="24"/>
      <w:szCs w:val="24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74DA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 w:val="24"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 w:val="24"/>
      <w:szCs w:val="24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Cs w:val="24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 w:val="24"/>
      <w:szCs w:val="24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 w:val="24"/>
      <w:szCs w:val="24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 w:val="24"/>
      <w:szCs w:val="24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 w:val="24"/>
      <w:szCs w:val="24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 w:val="24"/>
      <w:szCs w:val="24"/>
      <w:lang w:eastAsia="en-US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 w:val="24"/>
      <w:szCs w:val="24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 w:val="24"/>
      <w:szCs w:val="24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 w:val="24"/>
      <w:szCs w:val="24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 w:val="24"/>
      <w:szCs w:val="24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 w:val="24"/>
      <w:szCs w:val="24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 w:val="24"/>
      <w:szCs w:val="24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 w:val="24"/>
      <w:szCs w:val="24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 w:val="24"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 w:val="24"/>
      <w:szCs w:val="24"/>
      <w:lang w:eastAsia="en-US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 w:val="24"/>
      <w:szCs w:val="24"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 w:val="24"/>
      <w:szCs w:val="24"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 w:val="24"/>
      <w:szCs w:val="24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 w:val="24"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 w:val="24"/>
      <w:szCs w:val="24"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 w:val="24"/>
      <w:szCs w:val="24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 w:val="24"/>
      <w:szCs w:val="24"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4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 w:val="24"/>
      <w:szCs w:val="24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24"/>
      <w:szCs w:val="24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 w:val="24"/>
      <w:szCs w:val="24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 w:val="24"/>
      <w:szCs w:val="24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 w:val="24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 w:val="24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 w:val="24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 w:val="24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 w:val="24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 w:val="24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 w:val="24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 w:val="24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 w:val="24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 w:val="24"/>
      <w:szCs w:val="24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 w:val="24"/>
      <w:szCs w:val="24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 w:val="24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4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 w:val="24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 w:val="24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 w:val="24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 w:val="24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 w:val="24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 w:val="24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 w:val="24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 w:val="24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 w:val="24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Cs w:val="24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 w:val="24"/>
      <w:szCs w:val="24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 w:val="24"/>
      <w:szCs w:val="24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 w:val="24"/>
      <w:szCs w:val="24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 w:val="24"/>
      <w:szCs w:val="24"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 w:val="24"/>
      <w:szCs w:val="24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 w:val="24"/>
      <w:szCs w:val="24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 w:val="24"/>
      <w:szCs w:val="24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 w:val="24"/>
      <w:szCs w:val="24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3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St-1687/2018-3</izvorni_sadrzaj>
    <derivirana_varijabla naziv="DomainObject.Oznaka_1">St-1687/2018-3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</izvorni_sadrzaj>
    <derivirana_varijabla naziv="DomainObject.Predmet.Opis_1">USTUP TS U ZAGREBU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St-1687/2018</izvorni_sadrzaj>
    <derivirana_varijabla naziv="DomainObject.Predmet.OznakaBroj_1">St-1687/2018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čl.11 zakona o sudovima</izvorni_sadrzaj>
    <derivirana_varijabla naziv="DomainObject.Predmet.PrimjedbaSuca_1">po čl.11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DAJAGOS d.o.o.</izvorni_sadrzaj>
    <derivirana_varijabla naziv="DomainObject.Predmet.ProtustrankaFormated_1">  DAJAGOS d.o.o.</derivirana_varijabla>
  </DomainObject.Predmet.ProtustrankaFormated>
  <DomainObject.Predmet.ProtustrankaFormatedOIB>
    <izvorni_sadrzaj>  DAJAGOS d.o.o., OIB 99623159778</izvorni_sadrzaj>
    <derivirana_varijabla naziv="DomainObject.Predmet.ProtustrankaFormatedOIB_1">  DAJAGOS d.o.o., OIB 99623159778</derivirana_varijabla>
  </DomainObject.Predmet.ProtustrankaFormatedOIB>
  <DomainObject.Predmet.ProtustrankaFormatedWithAdress>
    <izvorni_sadrzaj> DAJAGOS d.o.o., Jarnovićeva 1, 10000 Zagreb</izvorni_sadrzaj>
    <derivirana_varijabla naziv="DomainObject.Predmet.ProtustrankaFormatedWithAdress_1"> DAJAGOS d.o.o., Jarnovićeva 1, 10000 Zagreb</derivirana_varijabla>
  </DomainObject.Predmet.ProtustrankaFormatedWithAdress>
  <DomainObject.Predmet.ProtustrankaFormatedWithAdressOIB>
    <izvorni_sadrzaj> DAJAGOS d.o.o., OIB 99623159778, Jarnovićeva 1, 10000 Zagreb</izvorni_sadrzaj>
    <derivirana_varijabla naziv="DomainObject.Predmet.ProtustrankaFormatedWithAdressOIB_1"> DAJAGOS d.o.o., OIB 99623159778, Jarnovićeva 1, 10000 Zagreb</derivirana_varijabla>
  </DomainObject.Predmet.ProtustrankaFormatedWithAdressOIB>
  <DomainObject.Predmet.ProtustrankaWithAdress>
    <izvorni_sadrzaj>DAJAGOS d.o.o. Jarnovićeva 1, 10000 Zagreb</izvorni_sadrzaj>
    <derivirana_varijabla naziv="DomainObject.Predmet.ProtustrankaWithAdress_1">DAJAGOS d.o.o. Jarnovićeva 1, 10000 Zagreb</derivirana_varijabla>
  </DomainObject.Predmet.ProtustrankaWithAdress>
  <DomainObject.Predmet.ProtustrankaWithAdressOIB>
    <izvorni_sadrzaj>DAJAGOS d.o.o., OIB 99623159778, Jarnovićeva 1, 10000 Zagreb</izvorni_sadrzaj>
    <derivirana_varijabla naziv="DomainObject.Predmet.ProtustrankaWithAdressOIB_1">DAJAGOS d.o.o., OIB 99623159778, Jarnovićeva 1, 10000 Zagreb</derivirana_varijabla>
  </DomainObject.Predmet.ProtustrankaWithAdressOIB>
  <DomainObject.Predmet.ProtustrankaNazivFormated>
    <izvorni_sadrzaj>DAJAGOS d.o.o.</izvorni_sadrzaj>
    <derivirana_varijabla naziv="DomainObject.Predmet.ProtustrankaNazivFormated_1">DAJAGOS d.o.o.</derivirana_varijabla>
  </DomainObject.Predmet.ProtustrankaNazivFormated>
  <DomainObject.Predmet.ProtustrankaNazivFormatedOIB>
    <izvorni_sadrzaj>DAJAGOS d.o.o., OIB 99623159778</izvorni_sadrzaj>
    <derivirana_varijabla naziv="DomainObject.Predmet.ProtustrankaNazivFormatedOIB_1">DAJAGOS d.o.o., OIB 99623159778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Jujnović Lučić</izvorni_sadrzaj>
    <derivirana_varijabla naziv="DomainObject.Predmet.StrankaFormated_1">  Goran Jujnović Lučić</derivirana_varijabla>
  </DomainObject.Predmet.StrankaFormated>
  <DomainObject.Predmet.StrankaFormatedOIB>
    <izvorni_sadrzaj>  Goran Jujnović Lučić, OIB 62461289936</izvorni_sadrzaj>
    <derivirana_varijabla naziv="DomainObject.Predmet.StrankaFormatedOIB_1">  Goran Jujnović Lučić, OIB 62461289936</derivirana_varijabla>
  </DomainObject.Predmet.StrankaFormatedOIB>
  <DomainObject.Predmet.StrankaFormatedWithAdress>
    <izvorni_sadrzaj> Goran Jujnović Lučić, Strojarska cesta 20/XXII, 10000 Zagreb</izvorni_sadrzaj>
    <derivirana_varijabla naziv="DomainObject.Predmet.StrankaFormatedWithAdress_1"> Goran Jujnović Lučić, Strojarska cesta 20/XXII, 10000 Zagreb</derivirana_varijabla>
  </DomainObject.Predmet.StrankaFormatedWithAdress>
  <DomainObject.Predmet.StrankaFormatedWithAdressOIB>
    <izvorni_sadrzaj> Goran Jujnović Lučić, OIB 62461289936, Strojarska cesta 20/XXII, 10000 Zagreb</izvorni_sadrzaj>
    <derivirana_varijabla naziv="DomainObject.Predmet.StrankaFormatedWithAdressOIB_1"> Goran Jujnović Lučić, OIB 62461289936, Strojarska cesta 20/XXII, 10000 Zagreb</derivirana_varijabla>
  </DomainObject.Predmet.StrankaFormatedWithAdressOIB>
  <DomainObject.Predmet.StrankaWithAdress>
    <izvorni_sadrzaj>Goran Jujnović Lučić Strojarska cesta 20/XXII,10000 Zagreb</izvorni_sadrzaj>
    <derivirana_varijabla naziv="DomainObject.Predmet.StrankaWithAdress_1">Goran Jujnović Lučić Strojarska cesta 20/XXII,10000 Zagreb</derivirana_varijabla>
  </DomainObject.Predmet.StrankaWithAdress>
  <DomainObject.Predmet.StrankaWithAdressOIB>
    <izvorni_sadrzaj>Goran Jujnović Lučić, OIB 62461289936, Strojarska cesta 20/XXII,10000 Zagreb</izvorni_sadrzaj>
    <derivirana_varijabla naziv="DomainObject.Predmet.StrankaWithAdressOIB_1">Goran Jujnović Lučić, OIB 62461289936, Strojarska cesta 20/XXII,10000 Zagreb</derivirana_varijabla>
  </DomainObject.Predmet.StrankaWithAdressOIB>
  <DomainObject.Predmet.StrankaNazivFormated>
    <izvorni_sadrzaj>Goran Jujnović Lučić</izvorni_sadrzaj>
    <derivirana_varijabla naziv="DomainObject.Predmet.StrankaNazivFormated_1">Goran Jujnović Lučić</derivirana_varijabla>
  </DomainObject.Predmet.StrankaNazivFormated>
  <DomainObject.Predmet.StrankaNazivFormatedOIB>
    <izvorni_sadrzaj>Goran Jujnović Lučić, OIB 62461289936</izvorni_sadrzaj>
    <derivirana_varijabla naziv="DomainObject.Predmet.StrankaNazivFormatedOIB_1">Goran Jujnović Lučić, OIB 62461289936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Goran Jujnović Lučić</item>
    </izvorni_sadrzaj>
    <derivirana_varijabla naziv="DomainObject.Predmet.StrankaListFormated_1">
      <item>Goran Jujnović Lučić</item>
    </derivirana_varijabla>
  </DomainObject.Predmet.StrankaListFormated>
  <DomainObject.Predmet.StrankaListFormatedOIB>
    <izvorni_sadrzaj>
      <item>Goran Jujnović Lučić, OIB 62461289936</item>
    </izvorni_sadrzaj>
    <derivirana_varijabla naziv="DomainObject.Predmet.StrankaListFormatedOIB_1">
      <item>Goran Jujnović Lučić, OIB 62461289936</item>
    </derivirana_varijabla>
  </DomainObject.Predmet.StrankaListFormatedOIB>
  <DomainObject.Predmet.StrankaListFormatedWithAdress>
    <izvorni_sadrzaj>
      <item>Goran Jujnović Lučić, Strojarska cesta 20/XXII, 10000 Zagreb</item>
    </izvorni_sadrzaj>
    <derivirana_varijabla naziv="DomainObject.Predmet.StrankaListFormatedWithAdress_1">
      <item>Goran Jujnović Lučić, Strojarska cesta 20/XXII, 10000 Zagreb</item>
    </derivirana_varijabla>
  </DomainObject.Predmet.StrankaListFormatedWithAdress>
  <DomainObject.Predmet.StrankaListFormatedWithAdressOIB>
    <izvorni_sadrzaj>
      <item>Goran Jujnović Lučić, OIB 62461289936, Strojarska cesta 20/XXII, 10000 Zagreb</item>
    </izvorni_sadrzaj>
    <derivirana_varijabla naziv="DomainObject.Predmet.StrankaListFormatedWithAdressOIB_1">
      <item>Goran Jujnović Lučić, OIB 62461289936, Strojarska cesta 20/XXII, 10000 Zagreb</item>
    </derivirana_varijabla>
  </DomainObject.Predmet.StrankaListFormatedWithAdressOIB>
  <DomainObject.Predmet.StrankaListNazivFormated>
    <izvorni_sadrzaj>
      <item>Goran Jujnović Lučić</item>
    </izvorni_sadrzaj>
    <derivirana_varijabla naziv="DomainObject.Predmet.StrankaListNazivFormated_1">
      <item>Goran Jujnović Lučić</item>
    </derivirana_varijabla>
  </DomainObject.Predmet.StrankaListNazivFormated>
  <DomainObject.Predmet.StrankaListNazivFormatedOIB>
    <izvorni_sadrzaj>
      <item>Goran Jujnović Lučić, OIB 62461289936</item>
    </izvorni_sadrzaj>
    <derivirana_varijabla naziv="DomainObject.Predmet.StrankaListNazivFormatedOIB_1">
      <item>Goran Jujnović Lučić, OIB 62461289936</item>
    </derivirana_varijabla>
  </DomainObject.Predmet.StrankaListNazivFormatedOIB>
  <DomainObject.Predmet.ProtuStrankaListFormated>
    <izvorni_sadrzaj>
      <item>DAJAGOS d.o.o.</item>
    </izvorni_sadrzaj>
    <derivirana_varijabla naziv="DomainObject.Predmet.ProtuStrankaListFormated_1">
      <item>DAJAGOS d.o.o.</item>
    </derivirana_varijabla>
  </DomainObject.Predmet.ProtuStrankaListFormated>
  <DomainObject.Predmet.ProtuStrankaListFormatedOIB>
    <izvorni_sadrzaj>
      <item>DAJAGOS d.o.o., OIB 99623159778</item>
    </izvorni_sadrzaj>
    <derivirana_varijabla naziv="DomainObject.Predmet.ProtuStrankaListFormatedOIB_1">
      <item>DAJAGOS d.o.o., OIB 99623159778</item>
    </derivirana_varijabla>
  </DomainObject.Predmet.ProtuStrankaListFormatedOIB>
  <DomainObject.Predmet.ProtuStrankaListFormatedWithAdress>
    <izvorni_sadrzaj>
      <item>DAJAGOS d.o.o., Jarnovićeva 1, 10000 Zagreb</item>
    </izvorni_sadrzaj>
    <derivirana_varijabla naziv="DomainObject.Predmet.ProtuStrankaListFormatedWithAdress_1">
      <item>DAJAGOS d.o.o., Jarnovićeva 1, 10000 Zagreb</item>
    </derivirana_varijabla>
  </DomainObject.Predmet.ProtuStrankaListFormatedWithAdress>
  <DomainObject.Predmet.ProtuStrankaListFormatedWithAdressOIB>
    <izvorni_sadrzaj>
      <item>DAJAGOS d.o.o., OIB 99623159778, Jarnovićeva 1, 10000 Zagreb</item>
    </izvorni_sadrzaj>
    <derivirana_varijabla naziv="DomainObject.Predmet.ProtuStrankaListFormatedWithAdressOIB_1">
      <item>DAJAGOS d.o.o., OIB 99623159778, Jarnovićeva 1, 10000 Zagreb</item>
    </derivirana_varijabla>
  </DomainObject.Predmet.ProtuStrankaListFormatedWithAdressOIB>
  <DomainObject.Predmet.ProtuStrankaListNazivFormated>
    <izvorni_sadrzaj>
      <item>DAJAGOS d.o.o.</item>
    </izvorni_sadrzaj>
    <derivirana_varijabla naziv="DomainObject.Predmet.ProtuStrankaListNazivFormated_1">
      <item>DAJAGOS d.o.o.</item>
    </derivirana_varijabla>
  </DomainObject.Predmet.ProtuStrankaListNazivFormated>
  <DomainObject.Predmet.ProtuStrankaListNazivFormatedOIB>
    <izvorni_sadrzaj>
      <item>DAJAGOS d.o.o., OIB 99623159778</item>
    </izvorni_sadrzaj>
    <derivirana_varijabla naziv="DomainObject.Predmet.ProtuStrankaListNazivFormatedOIB_1">
      <item>DAJAGOS d.o.o., OIB 99623159778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St-1687/2018-3</izvorni_sadrzaj>
    <derivirana_varijabla naziv="DomainObject.PoslovniBrojDokumenta_1">St-1687/2018-3</derivirana_varijabla>
  </DomainObject.PoslovniBrojDokumenta>
  <DomainObject.Predmet.StrankaIDrugi>
    <izvorni_sadrzaj>Goran Jujnović Lučić</izvorni_sadrzaj>
    <derivirana_varijabla naziv="DomainObject.Predmet.StrankaIDrugi_1">Goran Jujnović Lučić</derivirana_varijabla>
  </DomainObject.Predmet.StrankaIDrugi>
  <DomainObject.Predmet.ProtustrankaIDrugi>
    <izvorni_sadrzaj>DAJAGOS d.o.o.</izvorni_sadrzaj>
    <derivirana_varijabla naziv="DomainObject.Predmet.ProtustrankaIDrugi_1">DAJAGOS d.o.o.</derivirana_varijabla>
  </DomainObject.Predmet.ProtustrankaIDrugi>
  <DomainObject.Predmet.StrankaIDrugiAdressOIB>
    <izvorni_sadrzaj>Goran Jujnović Lučić, OIB 62461289936, Strojarska cesta 20/XXII, 10000 Zagreb</izvorni_sadrzaj>
    <derivirana_varijabla naziv="DomainObject.Predmet.StrankaIDrugiAdressOIB_1">Goran Jujnović Lučić, OIB 62461289936, Strojarska cesta 20/XXII, 10000 Zagreb</derivirana_varijabla>
  </DomainObject.Predmet.StrankaIDrugiAdressOIB>
  <DomainObject.Predmet.ProtustrankaIDrugiAdressOIB>
    <izvorni_sadrzaj>DAJAGOS d.o.o., OIB 99623159778, Jarnovićeva 1, 10000 Zagreb</izvorni_sadrzaj>
    <derivirana_varijabla naziv="DomainObject.Predmet.ProtustrankaIDrugiAdressOIB_1">DAJAGOS d.o.o., OIB 99623159778, Jarnovićeva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DAJAGOS d.o.o.</item>
      <item>Goran Jujnović Lučić</item>
    </izvorni_sadrzaj>
    <derivirana_varijabla naziv="DomainObject.Predmet.SudioniciListNaziv_1">
      <item>DAJAGOS d.o.o.</item>
      <item>Goran Jujnović Lučić</item>
    </derivirana_varijabla>
  </DomainObject.Predmet.SudioniciListNaziv>
  <DomainObject.Predmet.SudioniciListAdressOIB>
    <izvorni_sadrzaj>
      <item>DAJAGOS d.o.o., OIB 99623159778, Jarnovićeva 1,10000 Zagreb</item>
      <item>Goran Jujnović Lučić, OIB 62461289936, Strojarska cesta 20/XXII,10000 Zagreb</item>
    </izvorni_sadrzaj>
    <derivirana_varijabla naziv="DomainObject.Predmet.SudioniciListAdressOIB_1">
      <item>DAJAGOS d.o.o., OIB 99623159778, Jarnovićeva 1,10000 Zagreb</item>
      <item>Goran Jujnović Lučić, OIB 62461289936,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00AD4-3269-4FE5-A80F-FEDF1B840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1897</properties:Words>
  <properties:Characters>10595</properties:Characters>
  <properties:Lines>221</properties:Lines>
  <properties:Paragraphs>60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2019-01-03T14:57:00Z</dcterms:modified>
  <cp:revision>67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St-1687/2018-3 / Odluka - Rješenje - obustava postupka (odluka_St-1687_2018-3.docx)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