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12443" w14:paraId="5d12443"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C41ADC" w:rsidP="00971247" w:rsidR="00C41ADC"/>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561AEC" w:rsidP="00C071A0" w:rsidR="00C071A0">
      <w:pPr>
        <w:ind w:firstLine="708"/>
        <w:jc w:val="both"/>
      </w:pPr>
      <w:r>
        <w:rPr>
          <w:color w:val="000000"/>
        </w:rPr>
        <w:t xml:space="preserve">Trgovački sud u Osijeku, </w:t>
      </w:r>
      <w:r>
        <w:t>po stečajnom sucu mr. sc. Borisu Vukoviću</w:t>
      </w:r>
      <w:r>
        <w:rPr>
          <w:color w:val="000000"/>
        </w:rPr>
        <w:t xml:space="preserve">, povodom prijedloga </w:t>
      </w:r>
      <w:r>
        <w:t>FINANCIJSKE AGENCIJE Regionalni centar Zagreb, Podružnica Zagreb, Trg svibanjskih žrtava 1995. br. 1, Zagreb , OIB: 85821130368 za otvaranje stečajnog postupka nad dužnikom BISTRIAN d.o.o., Gornja Bistra, Zagrebačka 4, MBS: 080027105, OIB: 52055744744</w:t>
      </w:r>
      <w:r w:rsidR="00C071A0">
        <w:t xml:space="preserve">, dana </w:t>
      </w:r>
      <w:r>
        <w:t>30</w:t>
      </w:r>
      <w:r w:rsidR="00D22DDF">
        <w:t>. ožujka 2018.</w:t>
      </w:r>
    </w:p>
    <w:p w:rsidRDefault="00B106DC" w:rsidP="00B106DC" w:rsidR="00B106DC">
      <w:pPr>
        <w:jc w:val="both"/>
      </w:pPr>
    </w:p>
    <w:p w:rsidRDefault="00B106DC" w:rsidP="00B106DC" w:rsidR="00B106DC">
      <w:pPr>
        <w:jc w:val="both"/>
      </w:pPr>
    </w:p>
    <w:p w:rsidRDefault="00376CDE" w:rsidP="00B106DC" w:rsidR="00376CDE">
      <w:pPr>
        <w:jc w:val="both"/>
      </w:pPr>
    </w:p>
    <w:p w:rsidRDefault="00F77693" w:rsidP="00F77693" w:rsidR="00F77693">
      <w:pPr>
        <w:jc w:val="center"/>
      </w:pPr>
      <w:r>
        <w:t>r i j e š i o  j e</w:t>
      </w:r>
    </w:p>
    <w:p w:rsidRDefault="00F77693" w:rsidP="00F77693" w:rsidR="00F77693">
      <w:pPr>
        <w:jc w:val="center"/>
      </w:pPr>
    </w:p>
    <w:p w:rsidRDefault="00F77693" w:rsidP="00F77693" w:rsidR="00F77693">
      <w:pPr>
        <w:jc w:val="center"/>
      </w:pPr>
    </w:p>
    <w:p w:rsidRDefault="00F77693" w:rsidP="00F77693" w:rsidR="00F77693">
      <w:pPr>
        <w:jc w:val="center"/>
      </w:pPr>
    </w:p>
    <w:p w:rsidRDefault="00F77693" w:rsidP="00F77693" w:rsidR="00F77693">
      <w:pPr>
        <w:numPr>
          <w:ilvl w:val="0"/>
          <w:numId w:val="15"/>
        </w:numPr>
        <w:jc w:val="both"/>
        <w:rPr>
          <w:bCs/>
        </w:rPr>
      </w:pPr>
      <w:r>
        <w:rPr>
          <w:bCs/>
        </w:rPr>
        <w:t>OTVARA</w:t>
      </w:r>
      <w:r>
        <w:t xml:space="preserve"> se</w:t>
      </w:r>
      <w:r w:rsidR="00756D26">
        <w:t xml:space="preserve"> stečajni postupak nad dužnikom</w:t>
      </w:r>
      <w:r w:rsidR="00756D26" w:rsidRPr="00756D26">
        <w:t xml:space="preserve"> </w:t>
      </w:r>
      <w:r w:rsidR="00756D26">
        <w:t>BISTRIAN d.o.o., Gornja Bistra, Zagrebačka 4, MBS: 080027105, OIB: 52055744744</w:t>
      </w:r>
      <w:r>
        <w:t>.</w:t>
      </w:r>
    </w:p>
    <w:p w:rsidRDefault="00F77693" w:rsidP="00F77693" w:rsidR="00F77693">
      <w:pPr>
        <w:ind w:left="1065"/>
        <w:jc w:val="both"/>
        <w:rPr>
          <w:bCs/>
        </w:rPr>
      </w:pPr>
    </w:p>
    <w:p w:rsidRDefault="00F77693" w:rsidP="00F77693" w:rsidR="00F77693">
      <w:pPr>
        <w:numPr>
          <w:ilvl w:val="0"/>
          <w:numId w:val="15"/>
        </w:numPr>
        <w:jc w:val="both"/>
      </w:pPr>
      <w:r>
        <w:t xml:space="preserve">Za stečajnog upravitelja imenuje se </w:t>
      </w:r>
      <w:r w:rsidR="00756D26">
        <w:t xml:space="preserve">Zoran Subotić </w:t>
      </w:r>
      <w:r w:rsidR="004214A3">
        <w:t xml:space="preserve">OIB: 09071761803 </w:t>
      </w:r>
      <w:r w:rsidR="00756D26">
        <w:t xml:space="preserve">sa sjedištem i poslovnom adresom u Belom Manastiru, Kralja Tomislava 51a i adresom prebivališta u </w:t>
      </w:r>
      <w:r w:rsidR="005F69DE">
        <w:t>Belom Manastiru, Trg Slobode 22</w:t>
      </w:r>
      <w:r w:rsidR="00756D26">
        <w:t>G, automatskom dodjelom – promjenom uloge.</w:t>
      </w:r>
    </w:p>
    <w:p w:rsidRDefault="00F77693" w:rsidP="00F77693" w:rsidR="00F77693">
      <w:pPr>
        <w:ind w:left="705"/>
        <w:jc w:val="both"/>
      </w:pPr>
    </w:p>
    <w:p w:rsidRDefault="00F77693" w:rsidP="008F2EBC" w:rsidR="00F77693">
      <w:pPr>
        <w:numPr>
          <w:ilvl w:val="0"/>
          <w:numId w:val="15"/>
        </w:numPr>
        <w:jc w:val="both"/>
      </w:pPr>
      <w:r>
        <w:rPr>
          <w:bCs/>
        </w:rPr>
        <w:t>ZAKLJUČUJE</w:t>
      </w:r>
      <w:r>
        <w:t xml:space="preserve"> se stečajni postupak nad dužnikom</w:t>
      </w:r>
      <w:r w:rsidR="008F2EBC" w:rsidRPr="008F2EBC">
        <w:t xml:space="preserve"> </w:t>
      </w:r>
      <w:r w:rsidR="008F2EBC">
        <w:t>BISTRIAN d.o.o., Gornja Bistra, Zagrebačka 4, MBS: 080027105, OIB: 52055744744</w:t>
      </w:r>
      <w:r>
        <w:t>.</w:t>
      </w:r>
    </w:p>
    <w:p w:rsidRDefault="00F77693" w:rsidP="00F77693" w:rsidR="00F77693">
      <w:pPr>
        <w:jc w:val="both"/>
      </w:pPr>
    </w:p>
    <w:p w:rsidRDefault="00F77693" w:rsidP="008F2EBC" w:rsidR="008F2EB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8F2EBC" w:rsidP="008F2EBC" w:rsidR="008F2EBC">
      <w:pPr>
        <w:pStyle w:val="Odlomakpopisa"/>
      </w:pPr>
    </w:p>
    <w:p w:rsidRDefault="008F2EBC" w:rsidP="008F2EBC" w:rsidR="008F2EBC">
      <w:pPr>
        <w:numPr>
          <w:ilvl w:val="0"/>
          <w:numId w:val="15"/>
        </w:numPr>
        <w:jc w:val="both"/>
      </w:pPr>
      <w:r>
        <w:t xml:space="preserve">Nalaže se Financijskoj agenciji da naloži banci prijenos zaplijenjenoga iznosa predujma u iznosu od 5.000,00 kn, s računa dužnika na račun Trgovačkog suda u Osijeku broj </w:t>
      </w:r>
      <w:r>
        <w:rPr>
          <w:noProof/>
        </w:rPr>
        <w:t>IBAN:</w:t>
      </w:r>
      <w:r>
        <w:t xml:space="preserve"> HR312390 0011300000200 s pozivom na broj HR05 272-</w:t>
      </w:r>
      <w:r w:rsidR="009F2DE0">
        <w:t>1290</w:t>
      </w:r>
      <w:r>
        <w:t xml:space="preserve">-17 i obustavi daljnju pljenidbu ako iznos predujma nije zaplijenjen u cijelosti. </w:t>
      </w:r>
    </w:p>
    <w:p w:rsidRDefault="00F77693" w:rsidP="00F77693" w:rsidR="00F77693">
      <w:pPr>
        <w:rPr>
          <w:rFonts w:cstheme="minorBidi" w:eastAsiaTheme="minorHAnsi" w:hAnsiTheme="minorHAnsi" w:asciiTheme="minorHAnsi"/>
          <w:sz w:val="22"/>
          <w:szCs w:val="22"/>
          <w:lang w:eastAsia="en-US"/>
        </w:rPr>
      </w:pPr>
    </w:p>
    <w:p w:rsidRDefault="00F77693" w:rsidP="00F77693" w:rsidR="00F77693"/>
    <w:p w:rsidRDefault="00F77693" w:rsidP="00F77693" w:rsidR="00F77693"/>
    <w:p w:rsidRDefault="00F77693" w:rsidP="00F77693" w:rsidR="00F77693"/>
    <w:p w:rsidRDefault="00F77693" w:rsidP="00F77693" w:rsidR="00F77693">
      <w:pPr>
        <w:jc w:val="center"/>
      </w:pPr>
      <w:r>
        <w:t>Obrazloženje</w:t>
      </w:r>
    </w:p>
    <w:p w:rsidRDefault="00F77693" w:rsidP="00F77693" w:rsidR="00F77693"/>
    <w:p w:rsidRDefault="00F77693" w:rsidP="00F77693" w:rsidR="00F77693"/>
    <w:p w:rsidRDefault="009F081C" w:rsidP="009F081C" w:rsidR="009F081C">
      <w:pPr>
        <w:ind w:firstLine="708"/>
        <w:jc w:val="both"/>
      </w:pPr>
      <w:r>
        <w:t>Financijska agencija Regionalni centar Zagreb, Podružnica Zagreb, Trg svibanjskih žrtava 1995. 1, Zagreb, OIB: 85821130368, podnijela je dana 13. travnja 2017. godine Trgovačkom sudu u Zagrebu zahtjev za provedbu stečajnog postupka nad dužnikom BISTRIAN d.o.o., Gornja Bistra, Zagrebačka 4, MBS: 080027105, OIB: 52055744744 temeljem čl. 110. st. 1. Stečajnog zakona.</w:t>
      </w:r>
    </w:p>
    <w:p w:rsidRDefault="009F081C" w:rsidP="009F081C" w:rsidR="009F081C">
      <w:pPr>
        <w:jc w:val="both"/>
      </w:pPr>
    </w:p>
    <w:p w:rsidRDefault="009F081C" w:rsidP="009F081C" w:rsidR="009F081C">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9F081C" w:rsidP="009F081C" w:rsidR="009F081C">
      <w:pPr>
        <w:ind w:firstLine="708"/>
        <w:jc w:val="both"/>
      </w:pPr>
    </w:p>
    <w:p w:rsidRDefault="009F081C" w:rsidP="009F081C" w:rsidR="009F081C">
      <w:pPr>
        <w:ind w:firstLine="708"/>
        <w:jc w:val="both"/>
      </w:pPr>
      <w:r>
        <w:t>FINA u svom zahtjevu navodi da na dan 11. travnja 2017. godine dužnik u Očevidniku redoslijeda osnova za plaćanje ima evidentirane neizvršene osnove za plaćanje u neprekinutom razdoblju od 120 dana, u ukupnom iznosu od 108.143,48 kn, u koji iznos je uračunata kamata i naknada FINE za provedbu ovrhe na novčanim sredstvima dužnika. Navodi da dužnik ima 1 zaposlenog radnika.</w:t>
      </w:r>
    </w:p>
    <w:p w:rsidRDefault="009F081C" w:rsidP="009F081C" w:rsidR="009F081C">
      <w:pPr>
        <w:ind w:firstLine="708"/>
        <w:jc w:val="both"/>
      </w:pPr>
    </w:p>
    <w:p w:rsidRDefault="009F081C" w:rsidP="009F081C" w:rsidR="009F081C">
      <w:pPr>
        <w:ind w:firstLine="708"/>
        <w:jc w:val="both"/>
      </w:pPr>
      <w:r>
        <w:t xml:space="preserve">FINA je dostavila popis računa i oročenih novčanih sredstava dužnika na dan 11. travnja 2017. te u svom podnesku od 12. travnja 2017. navodi da dužnik na dan 11. travnja 2017. u Jedinstvenom registru računa ima otvorene sljedeće račune i oročena novčana sredstva: HR6425000091101434587 </w:t>
      </w:r>
      <w:proofErr w:type="spellStart"/>
      <w:r>
        <w:t>Addiko</w:t>
      </w:r>
      <w:proofErr w:type="spellEnd"/>
      <w:r>
        <w:t xml:space="preserve"> </w:t>
      </w:r>
      <w:proofErr w:type="spellStart"/>
      <w:r>
        <w:t>bank</w:t>
      </w:r>
      <w:proofErr w:type="spellEnd"/>
      <w:r>
        <w:t xml:space="preserve"> d.d. i HR9323600001101283346 Zagrebačka banka, te da na temelju čl. 112. st. 5. Stečajnog zakona dužnik na dan 11. travnja 2017. godine na ime predujma za namirenje troškova stečajnog postupka ima zaplijenjena novčana sredstva u iznosu od 5.000,00 kn.</w:t>
      </w:r>
    </w:p>
    <w:p w:rsidRDefault="009F081C" w:rsidP="009F081C" w:rsidR="009F081C">
      <w:pPr>
        <w:ind w:firstLine="708"/>
        <w:jc w:val="both"/>
      </w:pPr>
    </w:p>
    <w:p w:rsidRDefault="009F081C" w:rsidP="009F081C" w:rsidR="009F081C">
      <w:pPr>
        <w:ind w:firstLine="708"/>
        <w:jc w:val="both"/>
        <w:rPr>
          <w:color w:val="000000"/>
        </w:rPr>
      </w:pPr>
      <w:r>
        <w:rPr>
          <w:color w:val="000000"/>
        </w:rPr>
        <w:t>Sud je utvrdio da je predlagatelj ovlašten za podnošenje predmetnoga prijedloga u skladu s čl. 110. st. 1. SZ-a, te je donio rješenje o pokretanju prethodnog postupka i imenovao privremenog stečajnog upravitelja (čl. 115. st. 1. i 2. SZ-a), odredio mu dužnosti (čl. 119. st. 2. i 3. SZ-a) i zakazao ročište (čl. 123. i čl. 128. st.1. SZ-a).</w:t>
      </w:r>
    </w:p>
    <w:p w:rsidRDefault="00F77693" w:rsidP="00F77693" w:rsidR="00F77693">
      <w:pPr>
        <w:ind w:firstLine="708"/>
        <w:jc w:val="both"/>
      </w:pPr>
    </w:p>
    <w:p w:rsidRDefault="00F77693" w:rsidP="00F77693" w:rsidR="00F77693">
      <w:pPr>
        <w:ind w:firstLine="708"/>
        <w:jc w:val="both"/>
      </w:pPr>
      <w:r>
        <w:t xml:space="preserve">U smislu članka 5. Stečajnog zakona (Narodne novine 71/15) stečajni postupak se može otvoriti ako sud utvrdi postojanje stečajnog razloga. Stečajni razlozi su: nesposobnost za plaćanje i prezaduženost. </w:t>
      </w:r>
    </w:p>
    <w:p w:rsidRDefault="00F77693" w:rsidP="00F77693" w:rsidR="00F77693">
      <w:pPr>
        <w:ind w:firstLine="708"/>
        <w:jc w:val="both"/>
        <w:rPr>
          <w:lang w:eastAsia="x-none" w:val="x-none"/>
        </w:rPr>
      </w:pPr>
    </w:p>
    <w:p w:rsidRDefault="00F77693" w:rsidP="00F77693" w:rsidR="00F77693">
      <w:pPr>
        <w:ind w:firstLine="708"/>
        <w:jc w:val="both"/>
        <w:rPr>
          <w:bCs/>
          <w:lang w:eastAsia="x-none"/>
        </w:rPr>
      </w:pPr>
      <w:r>
        <w:rPr>
          <w:bCs/>
          <w:lang w:eastAsia="x-none" w:val="x-none"/>
        </w:rPr>
        <w:t xml:space="preserve">Nad dužnikom je pokrenut prethodni postupak radi utvrđivanja uvjeta za otvaranje stečajnog postupka, tijekom kojeg je za privremenog stečajnog upravitelja imenovan </w:t>
      </w:r>
      <w:r w:rsidR="00483F8D">
        <w:t xml:space="preserve">Zoran Subotić OIB: 09071761803 sa sjedištem i poslovnom adresom u Belom Manastiru, Kralja Tomislava 51a i adresom prebivališta u Belom Manastiru, Trg Slobode 22G </w:t>
      </w:r>
      <w:r>
        <w:rPr>
          <w:bCs/>
          <w:lang w:eastAsia="x-none" w:val="x-none"/>
        </w:rPr>
        <w:t xml:space="preserve">sa zadatkom da ispita postojanje stečajnih razloga, mogu li se imovinom dužnika pokriti troškovi stečajnog postupka, te kakvi su izgledi za nastavak poslovanja dužnika.  </w:t>
      </w:r>
    </w:p>
    <w:p w:rsidRDefault="00F77693" w:rsidP="00F77693" w:rsidR="00F77693">
      <w:pPr>
        <w:jc w:val="both"/>
        <w:rPr>
          <w:bCs/>
          <w:lang w:eastAsia="x-none" w:val="x-none"/>
        </w:rPr>
      </w:pPr>
    </w:p>
    <w:p w:rsidRDefault="00F77693" w:rsidP="00F77693" w:rsidR="00F77693">
      <w:pPr>
        <w:ind w:firstLine="708"/>
        <w:jc w:val="both"/>
        <w:rPr>
          <w:bCs/>
        </w:rPr>
      </w:pPr>
      <w:r>
        <w:rPr>
          <w:bCs/>
        </w:rPr>
        <w:t xml:space="preserve">Ročište radi očitovanja o prijedlogu za otvaranje stečajnog postupka i rasprave o pretpostavkama za ispitivanje uvjeta za otvaranje stečajnog postupka nad dužnikom održano je </w:t>
      </w:r>
      <w:r w:rsidR="00483F8D">
        <w:rPr>
          <w:bCs/>
        </w:rPr>
        <w:t>20. veljače 2018. godine</w:t>
      </w:r>
      <w:r>
        <w:rPr>
          <w:bCs/>
        </w:rPr>
        <w:t>.</w:t>
      </w:r>
    </w:p>
    <w:p w:rsidRDefault="00F77693" w:rsidP="00F77693" w:rsidR="00F77693">
      <w:pPr>
        <w:jc w:val="both"/>
      </w:pPr>
    </w:p>
    <w:p w:rsidRDefault="00F77693" w:rsidP="00F77693" w:rsidR="00F77693">
      <w:pPr>
        <w:pStyle w:val="Bezproreda"/>
        <w:ind w:firstLine="708"/>
        <w:jc w:val="both"/>
        <w:rPr>
          <w:rFonts w:hAnsi="Times New Roman" w:ascii="Times New Roman"/>
          <w:sz w:val="24"/>
          <w:szCs w:val="24"/>
        </w:rPr>
      </w:pPr>
      <w:r>
        <w:rPr>
          <w:rFonts w:hAnsi="Times New Roman" w:ascii="Times New Roman"/>
          <w:sz w:val="24"/>
          <w:szCs w:val="24"/>
        </w:rPr>
        <w:lastRenderedPageBreak/>
        <w:t xml:space="preserve">Iz izvještaja privremenog stečajnog upravitelja i prema priloženoj potvrdi Financijske agencije o blokadi računa i novčanih sredstava </w:t>
      </w:r>
      <w:proofErr w:type="spellStart"/>
      <w:r>
        <w:rPr>
          <w:rFonts w:hAnsi="Times New Roman" w:ascii="Times New Roman"/>
          <w:sz w:val="24"/>
          <w:szCs w:val="24"/>
        </w:rPr>
        <w:t>ovršenika</w:t>
      </w:r>
      <w:proofErr w:type="spellEnd"/>
      <w:r>
        <w:rPr>
          <w:rFonts w:hAnsi="Times New Roman" w:ascii="Times New Roman"/>
          <w:sz w:val="24"/>
          <w:szCs w:val="24"/>
        </w:rPr>
        <w:t xml:space="preserve"> od dana 2. veljače 2018. godine, vidljivo je da je na računima i novčanim sredstvima dužnika na dan izdavanja potvrde evidentirano 416 dana neprekidne blokade te da nepodmirene obveze na dan izdavanja potvrde iznose 851.729,08 kn.</w:t>
      </w:r>
    </w:p>
    <w:p w:rsidRDefault="00F77693" w:rsidP="00F77693" w:rsidR="00F77693">
      <w:pPr>
        <w:pStyle w:val="Bezproreda"/>
        <w:ind w:firstLine="708"/>
        <w:jc w:val="both"/>
        <w:rPr>
          <w:rFonts w:hAnsi="Times New Roman" w:ascii="Times New Roman"/>
          <w:sz w:val="24"/>
          <w:szCs w:val="24"/>
        </w:rPr>
      </w:pPr>
      <w:r>
        <w:rPr>
          <w:rFonts w:hAnsi="Times New Roman" w:ascii="Times New Roman"/>
          <w:sz w:val="24"/>
          <w:szCs w:val="24"/>
        </w:rPr>
        <w:t xml:space="preserve"> </w:t>
      </w:r>
    </w:p>
    <w:p w:rsidRDefault="00F77693" w:rsidP="00F77693" w:rsidR="00F77693">
      <w:pPr>
        <w:pStyle w:val="Bezproreda"/>
        <w:ind w:firstLine="708"/>
        <w:jc w:val="both"/>
        <w:rPr>
          <w:rFonts w:hAnsi="Times New Roman" w:ascii="Times New Roman"/>
          <w:sz w:val="24"/>
          <w:szCs w:val="24"/>
        </w:rPr>
      </w:pPr>
      <w:r>
        <w:rPr>
          <w:rFonts w:hAnsi="Times New Roman" w:ascii="Times New Roman"/>
          <w:sz w:val="24"/>
          <w:szCs w:val="24"/>
        </w:rPr>
        <w:t>Prema podacima dobivenim od Općinskog građanskog suda u Zagrebu, Zemljišnoknjižni odjel Zagreb broj 5953/2018 od 19. siječnja 2018. godine dužnik nije upisan kao vlasnik nekretnina na području nadležnosti ovoga zemljišnoknjižnog odjela.</w:t>
      </w:r>
    </w:p>
    <w:p w:rsidRDefault="00F77693" w:rsidP="00F77693" w:rsidR="00F77693">
      <w:pPr>
        <w:pStyle w:val="Bezproreda"/>
        <w:ind w:firstLine="708"/>
        <w:jc w:val="both"/>
        <w:rPr>
          <w:rFonts w:hAnsi="Times New Roman" w:ascii="Times New Roman"/>
          <w:sz w:val="24"/>
          <w:szCs w:val="24"/>
        </w:rPr>
      </w:pPr>
    </w:p>
    <w:p w:rsidRDefault="00F77693" w:rsidP="00F77693" w:rsidR="00F77693">
      <w:pPr>
        <w:ind w:firstLine="708"/>
        <w:jc w:val="both"/>
      </w:pPr>
      <w:r>
        <w:t>Radi prikupljanja podataka o vlasništvu motornih vozila stečajni upravitelj je pisanim putem zatražio dostavu podataka od MUP RH, PU Zagrebačka, koja je dopis proslijedila Centru za vozila Hrvatske, Stanici za tehnički pregled vozila Zagreb a prema kojoj evidenciji dužnik nije evidentiran kao vlasnik vozila što pr</w:t>
      </w:r>
      <w:r w:rsidR="00AF46CF">
        <w:t xml:space="preserve">ivremeni stečajni </w:t>
      </w:r>
      <w:r>
        <w:t xml:space="preserve">upravitelj dokazuje Uvjerenjem stanice za tehnički pregled vozila koje predaje u spis. </w:t>
      </w:r>
    </w:p>
    <w:p w:rsidRDefault="00F77693" w:rsidP="00F77693" w:rsidR="00F77693">
      <w:pPr>
        <w:ind w:firstLine="708"/>
        <w:jc w:val="both"/>
      </w:pPr>
    </w:p>
    <w:p w:rsidRDefault="00F77693" w:rsidP="00F77693" w:rsidR="00F77693">
      <w:pPr>
        <w:ind w:firstLine="708"/>
        <w:jc w:val="both"/>
      </w:pPr>
      <w:r>
        <w:t xml:space="preserve">Prema evidenciji Hrvatskog zavoda za mirovinsko osiguranje nema registriranih podataka za dužnika kao obveznika uplata.  </w:t>
      </w:r>
    </w:p>
    <w:p w:rsidRDefault="00F77693" w:rsidP="00F77693" w:rsidR="00F77693">
      <w:pPr>
        <w:jc w:val="both"/>
      </w:pPr>
    </w:p>
    <w:p w:rsidRDefault="00F77693" w:rsidP="00F77693" w:rsidR="00F77693">
      <w:pPr>
        <w:ind w:firstLine="708"/>
        <w:jc w:val="both"/>
      </w:pPr>
      <w:r>
        <w:t>Privremeni stečajni upravitelj navodi da je kontaktirao zakonsk</w:t>
      </w:r>
      <w:r w:rsidR="00AF46CF">
        <w:t xml:space="preserve">og zastupnika dužnika  Ivana </w:t>
      </w:r>
      <w:proofErr w:type="spellStart"/>
      <w:r w:rsidR="00AF46CF">
        <w:t>Pr</w:t>
      </w:r>
      <w:r>
        <w:t>š</w:t>
      </w:r>
      <w:r w:rsidR="00AF46CF">
        <w:t>u</w:t>
      </w:r>
      <w:proofErr w:type="spellEnd"/>
      <w:r>
        <w:t xml:space="preserve"> koji je potvrdio da društvo nema nikakve imovine, niti naplativih tražbina. Društvo se bavilo proizvodnjom i prodajom svijeća i lampiona, koji su ostali na zalihama bez tržne vrijednosti.</w:t>
      </w:r>
    </w:p>
    <w:p w:rsidRDefault="00F77693" w:rsidP="00F77693" w:rsidR="00F77693">
      <w:pPr>
        <w:jc w:val="both"/>
      </w:pPr>
    </w:p>
    <w:p w:rsidRDefault="00F77693" w:rsidP="00F77693" w:rsidR="00F77693">
      <w:pPr>
        <w:ind w:firstLine="708"/>
        <w:jc w:val="both"/>
      </w:pPr>
      <w:r>
        <w:t xml:space="preserve">U spis je također zakonski zastupnik dužnika Ivan </w:t>
      </w:r>
      <w:proofErr w:type="spellStart"/>
      <w:r>
        <w:t>Prša</w:t>
      </w:r>
      <w:proofErr w:type="spellEnd"/>
      <w:r>
        <w:t xml:space="preserve"> dostavio i</w:t>
      </w:r>
      <w:r w:rsidR="00AF46CF">
        <w:t xml:space="preserve"> popis </w:t>
      </w:r>
      <w:r>
        <w:t>imovine i obveza  iz koje također proizlazi da društvo nema nikakvu imovinu.</w:t>
      </w:r>
    </w:p>
    <w:p w:rsidRDefault="00F77693" w:rsidP="00F77693" w:rsidR="00F77693">
      <w:pPr>
        <w:jc w:val="both"/>
      </w:pPr>
    </w:p>
    <w:p w:rsidRDefault="00F77693" w:rsidP="00F77693" w:rsidR="00F77693">
      <w:pPr>
        <w:ind w:firstLine="708"/>
        <w:jc w:val="both"/>
      </w:pPr>
      <w:r>
        <w:t>Društvo je predalo zadnje fi</w:t>
      </w:r>
      <w:r w:rsidR="00AF46CF">
        <w:t xml:space="preserve">nancijske izvještaje dana 29. lipnja </w:t>
      </w:r>
      <w:r>
        <w:t>2016. godine, a koji se odnose na poslovanje za 2015. godinu.</w:t>
      </w:r>
    </w:p>
    <w:p w:rsidRDefault="00F77693" w:rsidP="00F77693" w:rsidR="00F77693">
      <w:pPr>
        <w:jc w:val="both"/>
      </w:pPr>
    </w:p>
    <w:p w:rsidRDefault="00AF46CF" w:rsidP="00AF46CF" w:rsidR="00F77693">
      <w:pPr>
        <w:ind w:firstLine="708"/>
        <w:jc w:val="both"/>
      </w:pPr>
      <w:r>
        <w:t xml:space="preserve">S danom 31.1 prosinac </w:t>
      </w:r>
      <w:r w:rsidR="00F77693">
        <w:t>2015. godine, d</w:t>
      </w:r>
      <w:r>
        <w:t>ruštvo je imalo knjigovodstveno</w:t>
      </w:r>
      <w:r w:rsidR="00F77693">
        <w:t xml:space="preserve"> proknjiženu dugotrajnu imovinu u iznosu od 283.507,00 kuna, od čega je nematerijalna imovina iznosila 164.698,00 kuna. Dugotrajna financijska imovina odnosi se na dane depozite.</w:t>
      </w:r>
      <w:r>
        <w:t xml:space="preserve"> </w:t>
      </w:r>
      <w:r w:rsidR="00F77693">
        <w:t>Kratkotrajnu imovinu činile su zalihe u iznosu od 1.671.594,00 kuna i potraživanja u iznosu od 171.381,00 kuna.</w:t>
      </w:r>
    </w:p>
    <w:p w:rsidRDefault="00F77693" w:rsidP="00F77693" w:rsidR="00F77693">
      <w:pPr>
        <w:jc w:val="both"/>
      </w:pPr>
    </w:p>
    <w:p w:rsidRDefault="00F77693" w:rsidP="003267CD" w:rsidR="00F77693">
      <w:pPr>
        <w:ind w:firstLine="708"/>
        <w:jc w:val="both"/>
      </w:pPr>
      <w:r>
        <w:t xml:space="preserve">Prema navodima direktora </w:t>
      </w:r>
      <w:r w:rsidR="004A581D">
        <w:t xml:space="preserve">dužnika na ročištu </w:t>
      </w:r>
      <w:r>
        <w:t>društvo se bavilo proizvodnjom lampiona, na veliko za Konzum i druge trgovačke lance. Privremeni stečajni upravitelj u svom izvješću navodi da unatrag desetak godina knjigovodstvo nije otpisivalo neispravnu i nekurentnu robu, tako da su zalihe ostale proknjižene, iako su u suštini tijekom godina rashodovane i ne postoje, te da su   potraživanja nenaplativa.</w:t>
      </w:r>
    </w:p>
    <w:p w:rsidRDefault="00F77693" w:rsidP="00F77693" w:rsidR="00F77693">
      <w:pPr>
        <w:pStyle w:val="Bezproreda"/>
        <w:ind w:firstLine="708"/>
        <w:jc w:val="both"/>
        <w:rPr>
          <w:rFonts w:hAnsi="Times New Roman" w:ascii="Times New Roman"/>
          <w:sz w:val="24"/>
          <w:szCs w:val="24"/>
        </w:rPr>
      </w:pPr>
    </w:p>
    <w:p w:rsidRDefault="00F77693" w:rsidP="00F77693" w:rsidR="00F77693">
      <w:pPr>
        <w:ind w:firstLine="708"/>
        <w:jc w:val="both"/>
      </w:pPr>
      <w:r>
        <w:t xml:space="preserve">Na temelju podataka navedenih u izvješću privremeni stečajni upravitelj je mišljenja da je stečajni dužnik nesposoban za plaćanje, te budući  da je kod dužnika ispunjen stečajni razlozi iz članka 6. Stečajnog zakona (Narodne novine 71/15), a dužnik nema imovine dovoljne ni za namirenje troškova stečajnog postupka, predložio je stečajnom sucu, sukladno članku 132. Stečajnog zakona donošenje rješenja o otvaranju i zaključenju stečajnog postupka nad dužnikom. </w:t>
      </w:r>
    </w:p>
    <w:p w:rsidRDefault="00F77693" w:rsidP="00F77693" w:rsidR="00F77693">
      <w:pPr>
        <w:ind w:firstLine="708"/>
        <w:jc w:val="both"/>
      </w:pPr>
    </w:p>
    <w:p w:rsidRDefault="00317573" w:rsidP="00317573" w:rsidR="00862405">
      <w:pPr>
        <w:ind w:firstLine="708"/>
        <w:jc w:val="both"/>
      </w:pPr>
      <w:r>
        <w:rPr>
          <w:bCs/>
        </w:rPr>
        <w:lastRenderedPageBreak/>
        <w:t xml:space="preserve">Sud je izvršio uvid u spis i dokumente u spisu i to: </w:t>
      </w:r>
      <w:r>
        <w:t xml:space="preserve">Prijedlog za otvaranje stečajnoga postupka predlagatelja FINA RC Zagreb, Podružnica Zagreb, od 13.04.2017. (list 2 spisa), Izvadak iz sudskog registra od 20.04.2017. (list 3-5 spisa), rješenje Visokog trgovačkog suda RH od 26.06.2017. (list 6 spisa), dopis Trgovačkog suda u Zagrebu od 06.07.2017. (list 7 spisa), Izvadak iz sudskog registra od 04.12.2017. (list 8-9 spisa), Izvadak iz sudskog registra od 04.01.2018. (list 10-11 spisa), dopis FINE od 12.01.2018. (list 20 spisa), Popis imovine i obveza od 22.02.2018. (list 21 – 22 spisa), Izvješće privremenog stečajnog upravitelja od 05.02.2018. (list 23-26 spisa), dopis privremenog stečajnog upravitelja od 15.01.2018. (list 27 – 29 spisa), dopis Općinskog građanskog suda u Zagrebu ZK odjel Zagreb od 19.01.2018. (list 30 spisa), </w:t>
      </w:r>
      <w:r w:rsidR="00553EAD">
        <w:t xml:space="preserve">dopis </w:t>
      </w:r>
      <w:proofErr w:type="spellStart"/>
      <w:r w:rsidR="00553EAD">
        <w:t>priv</w:t>
      </w:r>
      <w:proofErr w:type="spellEnd"/>
      <w:r w:rsidR="00553EAD">
        <w:t xml:space="preserve">. st. upravitelja od 15.01.2018. (lit 31 spisa), </w:t>
      </w:r>
      <w:r w:rsidR="00862405">
        <w:t xml:space="preserve">Potvrdu HZMO od 01.02.2018. (list 32 spisa), Potvrdu o blokadi računa i novčanih sredstava </w:t>
      </w:r>
      <w:proofErr w:type="spellStart"/>
      <w:r w:rsidR="00862405">
        <w:t>ovršenika</w:t>
      </w:r>
      <w:proofErr w:type="spellEnd"/>
      <w:r w:rsidR="00862405">
        <w:t xml:space="preserve"> od 02.02.2018. (list 33 spisa), Financijski izvještaj za 2015. godinu od 14.01.2018. (list 34 – 36 spisa), </w:t>
      </w:r>
      <w:r w:rsidR="007740D1">
        <w:t xml:space="preserve">bilješke uz </w:t>
      </w:r>
      <w:proofErr w:type="spellStart"/>
      <w:r w:rsidR="007740D1">
        <w:t>financ</w:t>
      </w:r>
      <w:proofErr w:type="spellEnd"/>
      <w:r w:rsidR="007740D1">
        <w:t xml:space="preserve">. izvještaje za 2015. godinu od 27.04.2016. (list 37 – 38 spisa), </w:t>
      </w:r>
      <w:r w:rsidR="003B65C3">
        <w:t xml:space="preserve">Uvjerenje Centra za vozila Hrvatske d.d. CVH STP „ZAGREB i“ od 31.01.2018. (list 41 spisa), </w:t>
      </w:r>
      <w:r w:rsidR="00F816F4">
        <w:t>Očevidnik neizvršenih osnova za plaćanje na dan 27.03.2018. (list 45 – 50 spisa).</w:t>
      </w:r>
    </w:p>
    <w:p w:rsidRDefault="00F77693" w:rsidP="00F77693" w:rsidR="00F77693">
      <w:pPr>
        <w:jc w:val="both"/>
      </w:pPr>
    </w:p>
    <w:p w:rsidRDefault="00F77693" w:rsidP="00F77693" w:rsidR="00F77693">
      <w:pPr>
        <w:spacing w:after="240"/>
        <w:ind w:firstLine="708"/>
        <w:jc w:val="both"/>
        <w:rPr>
          <w:bCs/>
        </w:rPr>
      </w:pPr>
      <w:r>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AF46CF">
        <w:rPr>
          <w:bCs/>
        </w:rPr>
        <w:t xml:space="preserve"> 7 St-1290/17-12 od 23. veljače 2018. </w:t>
      </w:r>
      <w:r>
        <w:rPr>
          <w:bCs/>
        </w:rPr>
        <w:t xml:space="preserve">godine, koje rješenje je objavljeno na e-oglasnoj ploči suda </w:t>
      </w:r>
      <w:r w:rsidR="00AF46CF">
        <w:rPr>
          <w:bCs/>
        </w:rPr>
        <w:t>26. veljače 2018.</w:t>
      </w:r>
      <w:r>
        <w:rPr>
          <w:bCs/>
        </w:rPr>
        <w:t xml:space="preserve">  pozvao osobe koje imaju pravni interes da se provede stečajni postupak nad dužnikom da u roku od 15 dana uplate na sudski depozit kod ovoga suda ukupan iznos od </w:t>
      </w:r>
      <w:r w:rsidR="00AF46CF">
        <w:t xml:space="preserve">32.557,30 </w:t>
      </w:r>
      <w:r>
        <w:rPr>
          <w:bCs/>
        </w:rPr>
        <w:t xml:space="preserve">kn predujma za namirenje troškova prethodnoga i otvorenoga stečajnog postupka, a koje troškove čini: </w:t>
      </w:r>
    </w:p>
    <w:p w:rsidRDefault="00AF46CF" w:rsidP="00AF46CF" w:rsidR="00AF46CF">
      <w:pPr>
        <w:spacing w:after="240"/>
        <w:jc w:val="both"/>
      </w:pPr>
      <w:r>
        <w:t>- trošak poštarine za poziv upućen zakonskom zastupniku dužnika za dostavu dokumentacije u iznosu od 36,30 kn u skladu s Cjenikom poštanskih usluga u unutarnjem prometu za sudsko pismeno</w:t>
      </w:r>
    </w:p>
    <w:p w:rsidRDefault="00AF46CF" w:rsidP="00AF46CF" w:rsidR="00AF46CF">
      <w:pPr>
        <w:spacing w:after="240"/>
        <w:jc w:val="both"/>
      </w:pPr>
      <w:r>
        <w:t xml:space="preserve">- trošak poštarine za </w:t>
      </w:r>
      <w:proofErr w:type="spellStart"/>
      <w:r>
        <w:t>pribavu</w:t>
      </w:r>
      <w:proofErr w:type="spellEnd"/>
      <w:r>
        <w:t xml:space="preserve"> podataka o vozilima iz Policijske uprave u iznosu od 9,50 kn u skladu s Cjenikom poštanskih usluga u unutarnjem prometu za preporučenu pošiljku</w:t>
      </w:r>
    </w:p>
    <w:p w:rsidRDefault="00AF46CF" w:rsidP="00AF46CF" w:rsidR="00AF46CF">
      <w:pPr>
        <w:spacing w:after="240"/>
        <w:jc w:val="both"/>
      </w:pPr>
      <w:r>
        <w:t>- upravna pristojba za uvjerenje o vozilima iz Policijske uprave u iznosu od 40,00 kn u skladu s Tar. br. 4. Uredbe o tarifi upravnih pristojbi (Narodne novine br. 8/17)</w:t>
      </w:r>
    </w:p>
    <w:p w:rsidRDefault="00AF46CF" w:rsidP="00AF46CF" w:rsidR="00AF46CF">
      <w:pPr>
        <w:spacing w:after="240"/>
        <w:jc w:val="both"/>
      </w:pPr>
      <w:r>
        <w:t>- jednokratna nagrada privremenom stečajnom upravitelju za obavljene poslove u prethodnom stečajnom postupku, čl. 4. Uredba o kriterijima i načinu obračuna i plaćanja nagrade stečajnim upraviteljima (Narodne novine 105/15) u iznosu od 3.762,50 kn</w:t>
      </w:r>
    </w:p>
    <w:p w:rsidRDefault="00AF46CF" w:rsidP="00AF46CF" w:rsidR="00AF46CF">
      <w:pPr>
        <w:spacing w:after="240"/>
        <w:jc w:val="both"/>
      </w:pPr>
      <w:r>
        <w:t>- plaćena naknada FINA-i za Potvrdu o blokadi računa u skladu s Cjenikom FINE u iznosu od 52,00 kn</w:t>
      </w:r>
    </w:p>
    <w:p w:rsidRDefault="00AF46CF" w:rsidP="00AF46CF" w:rsidR="00AF46CF">
      <w:pPr>
        <w:spacing w:after="240"/>
        <w:jc w:val="both"/>
      </w:pPr>
      <w:r>
        <w:t>- naknada banke – trošak otvaranja žiro-računa u iznosu od 62,00 kn i za vođenje računa – mjesečno 45,00 kn x 12 mjeseci u iznosu od 540,00 kn što ukupno iznosi 602,00 kn u skladu s prosječnom naknadom prema Cjeniku financijskih institucija za usluge platnog prometa na tržištu</w:t>
      </w:r>
    </w:p>
    <w:p w:rsidRDefault="00AF46CF" w:rsidP="00AF46CF" w:rsidR="00AF46CF">
      <w:pPr>
        <w:spacing w:after="240"/>
        <w:jc w:val="both"/>
      </w:pPr>
      <w:r>
        <w:t>- trošak izrade pečata u iznosu od 150,00 kn u skladu s prosječnom važećom cijenom takvih usluga na tržištu</w:t>
      </w:r>
    </w:p>
    <w:p w:rsidRDefault="00AF46CF" w:rsidP="00AF46CF" w:rsidR="00AF46CF">
      <w:pPr>
        <w:spacing w:after="240"/>
        <w:jc w:val="both"/>
      </w:pPr>
      <w:r>
        <w:lastRenderedPageBreak/>
        <w:t>- poštanski troškovi stečajnog postupka (20 pošiljki x 9,50 kn) u iznosu od 190,00 kn u skladu s Cjenikom poštanskih usluga u unutarnjem prometu za sudsko pismeno</w:t>
      </w:r>
    </w:p>
    <w:p w:rsidRDefault="00AF46CF" w:rsidP="00AF46CF" w:rsidR="00AF46CF">
      <w:pPr>
        <w:spacing w:after="240"/>
        <w:jc w:val="both"/>
      </w:pPr>
      <w:r>
        <w:t>- naknada za RPS-1 obrazac za zaključenje stečaja DZS u iznosu od 55,00 kn</w:t>
      </w:r>
    </w:p>
    <w:p w:rsidRDefault="00AF46CF" w:rsidP="00AF46CF" w:rsidR="00AF46CF">
      <w:pPr>
        <w:spacing w:after="240"/>
        <w:jc w:val="both"/>
      </w:pPr>
      <w:r>
        <w:t>- trošak knjiženja i izrade završnog računa za 2016. godinu u iznosu od 3.750,00 kn</w:t>
      </w:r>
    </w:p>
    <w:p w:rsidRDefault="00AF46CF" w:rsidP="00AF46CF" w:rsidR="00AF46CF">
      <w:pPr>
        <w:spacing w:after="240"/>
        <w:jc w:val="both"/>
      </w:pPr>
      <w:r>
        <w:t>- trošak knjiženja i izrade završnog računa za 2017. godinu u iznosu od 3.750,00 kn</w:t>
      </w:r>
    </w:p>
    <w:p w:rsidRDefault="00AF46CF" w:rsidP="00AF46CF" w:rsidR="00AF46CF">
      <w:pPr>
        <w:spacing w:after="240"/>
        <w:jc w:val="both"/>
      </w:pPr>
      <w:r>
        <w:t>- trošak knjigovodstvenih usluga – mjesečno 625,00 kn x 12 mjeseci u iznosu od 7.500,00 kn u skladu s prosječnom cijenom takvih usluga na tržištu</w:t>
      </w:r>
    </w:p>
    <w:p w:rsidRDefault="00AF46CF" w:rsidP="00AF46CF" w:rsidR="00AF46CF">
      <w:pPr>
        <w:spacing w:after="240"/>
        <w:jc w:val="both"/>
      </w:pPr>
      <w:r>
        <w:t xml:space="preserve">- paušalna sudska pristojba u stečajnom postupku, </w:t>
      </w:r>
      <w:proofErr w:type="spellStart"/>
      <w:r>
        <w:t>Tbr</w:t>
      </w:r>
      <w:proofErr w:type="spellEnd"/>
      <w:r>
        <w:t>. 24. Zakona o sudskim pristojbama u iznosu od 2.000,00 kn</w:t>
      </w:r>
    </w:p>
    <w:p w:rsidRDefault="00AF46CF" w:rsidP="00AF46CF" w:rsidR="00AF46CF">
      <w:pPr>
        <w:spacing w:after="240"/>
        <w:jc w:val="both"/>
      </w:pPr>
      <w:r>
        <w:t>- trošak zatvaranja žiro računa u iznosu od 250,00 kn u skladu s prosječnom naknadom prema Cjeniku financijskih institucija za usluge platnog prometa na tržištu</w:t>
      </w:r>
    </w:p>
    <w:p w:rsidRDefault="00AF46CF" w:rsidP="00AF46CF" w:rsidR="00AF46CF">
      <w:pPr>
        <w:spacing w:after="240"/>
        <w:jc w:val="both"/>
      </w:pPr>
      <w:r>
        <w:t>- naknada FINA-i za 3 objave GFI – POD (1 objava 230,00 kn)  ukupno u iznosu od 690,00 kn u skladu s Cjenikom FINE propisanim Pravilnikom o vrstama i visini naknada za uslugu javne objave dokumentacije iz Registra godišnjih financijskih izvještaja (Narodne novine br. 1/16).</w:t>
      </w:r>
    </w:p>
    <w:p w:rsidRDefault="00AF46CF" w:rsidP="00AF46CF" w:rsidR="00AF46CF">
      <w:pPr>
        <w:jc w:val="both"/>
      </w:pPr>
      <w:r>
        <w:t>- arhiviranje dokumentacije – (pohrana dokumentacije u skladu sa Zakonom o arhivskom gradivu i arhivima prema Cjeniku u iznosu od 6.000,00 kn</w:t>
      </w:r>
    </w:p>
    <w:p w:rsidRDefault="00AF46CF" w:rsidP="00AF46CF" w:rsidR="00AF46CF">
      <w:pPr>
        <w:jc w:val="both"/>
      </w:pPr>
    </w:p>
    <w:p w:rsidRDefault="00AF46CF" w:rsidP="00AF46CF" w:rsidR="00AF46CF">
      <w:pPr>
        <w:jc w:val="both"/>
      </w:pPr>
      <w:r>
        <w:t>- putni troškovi – predvidivo 3 odlaska u Gornju Bistru iz čega bi bilo predvidivo korištenje osobnog automobila s tim da do Gornje Bistre od Osijeka ima u jednom smjeru 310 km dakle 620 km povratno x 3 odlaska x 2,00 kn čini 3.720,00 kn neto.</w:t>
      </w:r>
    </w:p>
    <w:p w:rsidRDefault="00AF46CF" w:rsidP="00AF46CF" w:rsidR="00AF46CF">
      <w:pPr>
        <w:jc w:val="both"/>
      </w:pPr>
    </w:p>
    <w:p w:rsidRDefault="00F77693" w:rsidP="00F77693" w:rsidR="00F77693">
      <w:pPr>
        <w:spacing w:after="240"/>
        <w:ind w:firstLine="708"/>
        <w:jc w:val="both"/>
        <w:rPr>
          <w:bCs/>
        </w:rPr>
      </w:pPr>
      <w:r>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F77693" w:rsidP="00F77693" w:rsidR="00F77693">
      <w:pPr>
        <w:ind w:firstLine="708"/>
        <w:jc w:val="both"/>
        <w:rPr>
          <w:bCs/>
          <w:lang w:eastAsia="x-none"/>
        </w:rPr>
      </w:pPr>
      <w:r>
        <w:rPr>
          <w:bCs/>
          <w:lang w:eastAsia="x-none" w:val="x-none"/>
        </w:rPr>
        <w:t xml:space="preserve">Budući da </w:t>
      </w:r>
      <w:r>
        <w:rPr>
          <w:bCs/>
          <w:lang w:eastAsia="x-none"/>
        </w:rPr>
        <w:t xml:space="preserve">je prije otvaranja stečajnog postupka sud utvrdio da imovina </w:t>
      </w:r>
      <w:r>
        <w:rPr>
          <w:bCs/>
          <w:lang w:eastAsia="x-none" w:val="x-none"/>
        </w:rPr>
        <w:t>stečajn</w:t>
      </w:r>
      <w:r>
        <w:rPr>
          <w:bCs/>
          <w:lang w:eastAsia="x-none"/>
        </w:rPr>
        <w:t>og</w:t>
      </w:r>
      <w:r>
        <w:rPr>
          <w:bCs/>
          <w:lang w:eastAsia="x-none" w:val="x-none"/>
        </w:rPr>
        <w:t xml:space="preserve"> dužnik</w:t>
      </w:r>
      <w:r>
        <w:rPr>
          <w:bCs/>
          <w:lang w:eastAsia="x-none"/>
        </w:rPr>
        <w:t>a koja bi ušla u stečajnu masu nije dovoljna ni za namirenje troškova</w:t>
      </w:r>
      <w:r>
        <w:rPr>
          <w:bCs/>
          <w:lang w:eastAsia="x-none" w:val="x-none"/>
        </w:rPr>
        <w:t xml:space="preserve"> stečajnog postupka, temeljem članka 132. stav 2. Stečajnog zakon</w:t>
      </w:r>
      <w:r>
        <w:rPr>
          <w:bCs/>
          <w:lang w:eastAsia="x-none"/>
        </w:rPr>
        <w:t>a</w:t>
      </w:r>
      <w:r>
        <w:rPr>
          <w:bCs/>
          <w:lang w:eastAsia="x-none" w:val="x-none"/>
        </w:rPr>
        <w:t xml:space="preserve"> </w:t>
      </w:r>
      <w:r>
        <w:rPr>
          <w:bCs/>
          <w:lang w:eastAsia="x-none"/>
        </w:rPr>
        <w:t>odlučeno</w:t>
      </w:r>
      <w:r>
        <w:rPr>
          <w:bCs/>
          <w:lang w:eastAsia="x-none" w:val="x-none"/>
        </w:rPr>
        <w:t xml:space="preserve"> je kao u izreci</w:t>
      </w:r>
      <w:r>
        <w:rPr>
          <w:bCs/>
          <w:lang w:eastAsia="x-none"/>
        </w:rPr>
        <w:t>.</w:t>
      </w:r>
    </w:p>
    <w:p w:rsidRDefault="00F77693" w:rsidP="00F77693" w:rsidR="00F77693">
      <w:pPr>
        <w:ind w:firstLine="708"/>
        <w:jc w:val="both"/>
        <w:rPr>
          <w:bCs/>
          <w:lang w:eastAsia="x-none"/>
        </w:rPr>
      </w:pPr>
    </w:p>
    <w:p w:rsidRDefault="00F77693" w:rsidP="00F77693" w:rsidR="00F77693">
      <w:pPr>
        <w:ind w:firstLine="708"/>
        <w:jc w:val="both"/>
      </w:pPr>
      <w:r>
        <w:t>Za stečajnog upravitelja, automatskim oda</w:t>
      </w:r>
      <w:r w:rsidR="00AF46CF">
        <w:t>birom promjenom uloge, imenovan</w:t>
      </w:r>
      <w:r>
        <w:t xml:space="preserve"> je </w:t>
      </w:r>
      <w:r w:rsidR="001A7299">
        <w:t xml:space="preserve">Zoran Subotić OIB: 09071761803 sa sjedištem i poslovnom adresom u Belom Manastiru, Kralja Tomislava 51a i adresom prebivališta u Belom Manastiru, Trg Slobode 22G </w:t>
      </w:r>
      <w:r>
        <w:t xml:space="preserve">s liste A stečajnih </w:t>
      </w:r>
      <w:r>
        <w:lastRenderedPageBreak/>
        <w:t xml:space="preserve">upravitelja za područje nadležnosti ovoga suda a sukladno čl. 84. st. 1. u vezi s čl. 85. st. 2. SZ-a te je odlučeno kao u </w:t>
      </w:r>
      <w:proofErr w:type="spellStart"/>
      <w:r>
        <w:t>toč</w:t>
      </w:r>
      <w:proofErr w:type="spellEnd"/>
      <w:r>
        <w:t xml:space="preserve">. 2. izreke.  </w:t>
      </w:r>
    </w:p>
    <w:p w:rsidRDefault="00EC64A3" w:rsidP="00F77693" w:rsidR="00EC64A3">
      <w:pPr>
        <w:ind w:firstLine="708"/>
        <w:jc w:val="both"/>
      </w:pPr>
    </w:p>
    <w:p w:rsidRDefault="00EC64A3" w:rsidP="00EC64A3" w:rsidR="00EC64A3">
      <w:pPr>
        <w:overflowPunct w:val="false"/>
        <w:autoSpaceDE w:val="false"/>
        <w:autoSpaceDN w:val="false"/>
        <w:adjustRightInd w:val="false"/>
        <w:ind w:firstLine="851"/>
        <w:jc w:val="both"/>
      </w:pPr>
      <w:r>
        <w:t xml:space="preserve">Iz prijedloga za otvaranje stečajnog postupka Financijske agencije proizlazi da dužnik  na ime predujma za namirenje troškova stečajnog postupka, ima zaplijenjena novčana sredstva u iznosu od 5.000,00 kn te je sud, sukladno čl. 112. st. 6. SZ-a, riješio kao u </w:t>
      </w:r>
      <w:proofErr w:type="spellStart"/>
      <w:r>
        <w:t>toč</w:t>
      </w:r>
      <w:proofErr w:type="spellEnd"/>
      <w:r>
        <w:t xml:space="preserve">. 11. izreke. </w:t>
      </w:r>
    </w:p>
    <w:p w:rsidRDefault="00DD4AA8" w:rsidP="00283973" w:rsidR="00DD4AA8" w:rsidRPr="00F43B74">
      <w:pPr>
        <w:jc w:val="both"/>
        <w:rPr>
          <w:bCs/>
          <w:lang w:eastAsia="x-none"/>
        </w:rPr>
      </w:pP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F77693">
        <w:rPr>
          <w:sz w:val="24"/>
        </w:rPr>
        <w:t>30</w:t>
      </w:r>
      <w:r w:rsidR="00D22DDF">
        <w:rPr>
          <w:sz w:val="24"/>
        </w:rPr>
        <w:t>. ožujka 2018</w:t>
      </w:r>
      <w:r w:rsidRPr="00BF2330">
        <w:rPr>
          <w:sz w:val="24"/>
        </w:rPr>
        <w:t xml:space="preserve">. </w:t>
      </w:r>
    </w:p>
    <w:p w:rsidRDefault="00EC53AD" w:rsidP="00B106DC" w:rsidR="00F43B74">
      <w:pPr>
        <w:jc w:val="both"/>
      </w:pPr>
      <w:r>
        <w:t xml:space="preserve">     </w:t>
      </w:r>
    </w:p>
    <w:p w:rsidRDefault="00F43B74" w:rsidP="00F43B74" w:rsidR="00B106DC">
      <w:pPr>
        <w:jc w:val="center"/>
      </w:pPr>
      <w:r>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B106DC" w:rsidP="00B106DC" w:rsidR="00B106DC">
      <w:pPr>
        <w:jc w:val="both"/>
      </w:pPr>
    </w:p>
    <w:p w:rsidRDefault="000F6802" w:rsidP="00B106DC" w:rsidR="000F6802">
      <w:pPr>
        <w:jc w:val="both"/>
      </w:pPr>
    </w:p>
    <w:p w:rsidRDefault="000F6802" w:rsidP="00B106DC" w:rsidR="000F6802">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rPr>
          <w:lang w:eastAsia="x-none"/>
        </w:rPr>
      </w:pPr>
    </w:p>
    <w:p w:rsidRDefault="00B106DC" w:rsidP="00B106DC" w:rsidR="00B106DC">
      <w:pPr>
        <w:jc w:val="both"/>
      </w:pPr>
      <w:r w:rsidRPr="00F11A4A">
        <w:t>DNA</w:t>
      </w:r>
      <w:r w:rsidR="00E8319F">
        <w:t>:</w:t>
      </w:r>
    </w:p>
    <w:p w:rsidRDefault="00D63432" w:rsidP="00D63432" w:rsidR="00D63432">
      <w:r>
        <w:t>-</w:t>
      </w:r>
      <w:r>
        <w:tab/>
        <w:t>stečajni upravitelj</w:t>
      </w:r>
      <w:r w:rsidRPr="00D63432">
        <w:t xml:space="preserve"> </w:t>
      </w:r>
      <w:r>
        <w:t>Zoran Subotić, Beli Manastir, Kralja Tomislava 51a</w:t>
      </w:r>
    </w:p>
    <w:p w:rsidRDefault="00D63432" w:rsidP="00D63432" w:rsidR="00D63432">
      <w:pPr>
        <w:ind w:firstLine="708"/>
      </w:pPr>
      <w:r>
        <w:t>predlagatelj FINA Zagreb</w:t>
      </w:r>
    </w:p>
    <w:p w:rsidRDefault="00D63432" w:rsidP="00D63432" w:rsidR="00D63432">
      <w:r>
        <w:t>-</w:t>
      </w:r>
      <w:r>
        <w:tab/>
        <w:t>Dužnik BISTRIAN d.o.o., Gornja Bistra, Zagrebačka 4</w:t>
      </w:r>
    </w:p>
    <w:p w:rsidRDefault="00D63432" w:rsidP="00D63432" w:rsidR="00D63432" w:rsidRPr="00D63432">
      <w:pPr>
        <w:rPr>
          <w:sz w:val="22"/>
          <w:szCs w:val="22"/>
        </w:rPr>
      </w:pPr>
      <w:r>
        <w:t>-</w:t>
      </w:r>
      <w:r>
        <w:tab/>
      </w:r>
      <w:r w:rsidRPr="00D63432">
        <w:rPr>
          <w:sz w:val="22"/>
          <w:szCs w:val="22"/>
        </w:rPr>
        <w:t xml:space="preserve">Zakonski zastupnik dužnika Ivan </w:t>
      </w:r>
      <w:proofErr w:type="spellStart"/>
      <w:r w:rsidRPr="00D63432">
        <w:rPr>
          <w:sz w:val="22"/>
          <w:szCs w:val="22"/>
        </w:rPr>
        <w:t>Prša</w:t>
      </w:r>
      <w:proofErr w:type="spellEnd"/>
      <w:r w:rsidRPr="00D63432">
        <w:rPr>
          <w:sz w:val="22"/>
          <w:szCs w:val="22"/>
        </w:rPr>
        <w:t xml:space="preserve">, </w:t>
      </w:r>
      <w:proofErr w:type="spellStart"/>
      <w:r w:rsidRPr="00D63432">
        <w:rPr>
          <w:sz w:val="22"/>
          <w:szCs w:val="22"/>
        </w:rPr>
        <w:t>Oborovo</w:t>
      </w:r>
      <w:proofErr w:type="spellEnd"/>
      <w:r w:rsidRPr="00D63432">
        <w:rPr>
          <w:sz w:val="22"/>
          <w:szCs w:val="22"/>
        </w:rPr>
        <w:t xml:space="preserve"> </w:t>
      </w:r>
      <w:proofErr w:type="spellStart"/>
      <w:r w:rsidRPr="00D63432">
        <w:rPr>
          <w:sz w:val="22"/>
          <w:szCs w:val="22"/>
        </w:rPr>
        <w:t>Bistransko</w:t>
      </w:r>
      <w:proofErr w:type="spellEnd"/>
      <w:r w:rsidRPr="00D63432">
        <w:rPr>
          <w:sz w:val="22"/>
          <w:szCs w:val="22"/>
        </w:rPr>
        <w:t>, Narodnog Heroja Josipa Prše 10</w:t>
      </w:r>
    </w:p>
    <w:p w:rsidRDefault="00D63432" w:rsidP="00D63432" w:rsidR="00D63432">
      <w:r>
        <w:t>-</w:t>
      </w:r>
      <w:r>
        <w:tab/>
        <w:t>e-oglasna ploča</w:t>
      </w:r>
    </w:p>
    <w:p w:rsidRDefault="00D63432" w:rsidP="00D63432" w:rsidR="00D63432">
      <w:r>
        <w:t>-</w:t>
      </w:r>
      <w:r>
        <w:tab/>
        <w:t xml:space="preserve">Registru – </w:t>
      </w:r>
      <w:r w:rsidRPr="00D63432">
        <w:rPr>
          <w:b/>
        </w:rPr>
        <w:t xml:space="preserve">elektroničkim putem </w:t>
      </w:r>
      <w:r w:rsidRPr="00D63432">
        <w:rPr>
          <w:b/>
          <w:u w:val="single"/>
        </w:rPr>
        <w:t>odmah i nakon pravomoćnosti</w:t>
      </w:r>
    </w:p>
    <w:p w:rsidRDefault="00D63432" w:rsidP="00D63432" w:rsidR="00D63432">
      <w:r>
        <w:t>-</w:t>
      </w:r>
      <w:r>
        <w:tab/>
        <w:t>ŽDO GUO Osijek</w:t>
      </w:r>
    </w:p>
    <w:p w:rsidRDefault="00D63432" w:rsidP="00D63432" w:rsidR="00D63432">
      <w:r>
        <w:t>-</w:t>
      </w:r>
      <w:r>
        <w:tab/>
        <w:t>Porezna uprava Zagreb</w:t>
      </w:r>
    </w:p>
    <w:p w:rsidRDefault="00D63432" w:rsidP="00D63432" w:rsidR="00D63432" w:rsidRPr="00D63432">
      <w:pPr>
        <w:rPr>
          <w:b/>
        </w:rPr>
      </w:pPr>
      <w:r>
        <w:t>-</w:t>
      </w:r>
      <w:r>
        <w:tab/>
        <w:t xml:space="preserve">RH Ministarstvo pravosuđa </w:t>
      </w:r>
      <w:proofErr w:type="spellStart"/>
      <w:r w:rsidRPr="00D63432">
        <w:rPr>
          <w:b/>
        </w:rPr>
        <w:t>elek</w:t>
      </w:r>
      <w:proofErr w:type="spellEnd"/>
      <w:r w:rsidRPr="00D63432">
        <w:rPr>
          <w:b/>
        </w:rPr>
        <w:t>. poštom</w:t>
      </w:r>
    </w:p>
    <w:p w:rsidRDefault="00D63432" w:rsidP="00D63432" w:rsidR="00D63432">
      <w:r>
        <w:t>-</w:t>
      </w:r>
      <w:r>
        <w:tab/>
        <w:t>Riješeno otvaranjem i zaključenjem</w:t>
      </w:r>
    </w:p>
    <w:p w:rsidRDefault="00D63432" w:rsidP="00D63432" w:rsidR="00F77693">
      <w:r>
        <w:t>-</w:t>
      </w:r>
      <w:r>
        <w:tab/>
        <w:t>kal. 30.4.2018.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144D" w:rsidR="003C144D">
      <w:r>
        <w:separator/>
      </w:r>
    </w:p>
  </w:endnote>
  <w:endnote w:id="0" w:type="continuationSeparator">
    <w:p w:rsidRDefault="003C144D" w:rsidR="003C14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144D" w:rsidR="003C144D">
      <w:r>
        <w:separator/>
      </w:r>
    </w:p>
  </w:footnote>
  <w:footnote w:id="0" w:type="continuationSeparator">
    <w:p w:rsidRDefault="003C144D" w:rsidR="003C14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66582">
      <w:rPr>
        <w:rStyle w:val="Brojstranice"/>
        <w:noProof/>
      </w:rPr>
      <w:t>6</w:t>
    </w:r>
    <w:r>
      <w:rPr>
        <w:rStyle w:val="Brojstranice"/>
      </w:rPr>
      <w:fldChar w:fldCharType="end"/>
    </w:r>
  </w:p>
  <w:p w:rsidRDefault="00BF3E59" w:rsidP="00C83DF0" w:rsidR="00C83DF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C83DF0">
      <w:t>7 St-1290/17-14</w:t>
    </w:r>
  </w:p>
  <w:p w:rsidRDefault="00C83DF0" w:rsidP="00C83DF0" w:rsidR="00C83DF0">
    <w:pPr>
      <w:jc w:val="right"/>
    </w:pPr>
  </w:p>
  <w:p w:rsidRDefault="00BF3E59" w:rsidP="00AF46CF" w:rsidR="00BF3E59"/>
  <w:p w:rsidRDefault="00525CE8" w:rsidP="00763AA1" w:rsidR="00525CE8">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B66FBF" w:rsidR="00B66FBF">
    <w:pPr>
      <w:jc w:val="right"/>
    </w:pPr>
    <w:r w:rsidRPr="00DE5F8A">
      <w:rPr>
        <w:rFonts w:cs="Tahoma" w:hAnsi="Tahoma" w:ascii="Tahoma"/>
      </w:rPr>
      <w:tab/>
    </w:r>
    <w:r w:rsidRPr="00DE5F8A">
      <w:rPr>
        <w:rFonts w:cs="Tahoma" w:hAnsi="Tahoma" w:ascii="Tahoma"/>
      </w:rPr>
      <w:tab/>
    </w:r>
    <w:r w:rsidR="00B66FBF">
      <w:t>7 St-</w:t>
    </w:r>
    <w:r w:rsidR="00C83DF0">
      <w:t>1290</w:t>
    </w:r>
    <w:r w:rsidR="00B66FBF">
      <w:t>/17-1</w:t>
    </w:r>
    <w:r w:rsidR="00C83DF0">
      <w:t>4</w:t>
    </w:r>
  </w:p>
  <w:p w:rsidRDefault="00D63FD2" w:rsidP="00D63FD2" w:rsidR="00D63FD2">
    <w:pPr>
      <w:jc w:val="right"/>
    </w:pPr>
  </w:p>
  <w:p w:rsidRDefault="00BF3E59" w:rsidP="00D63FD2" w:rsidR="00BF3E59" w:rsidRPr="00AE45C0">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F6075"/>
    <w:multiLevelType w:val="hybridMultilevel"/>
    <w:tmpl w:val="D164A54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6">
    <w:nsid w:val="7C767E55"/>
    <w:multiLevelType w:val="hybridMultilevel"/>
    <w:tmpl w:val="F4AE5D88"/>
    <w:lvl w:tplc="D0AE32EC" w:ilvl="0">
      <w:start w:val="1"/>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8"/>
  </w:num>
  <w:num w:numId="14">
    <w:abstractNumId w:val="11"/>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11"/>
  </w:num>
  <w:num w:numId="21">
    <w:abstractNumId w:val="16"/>
  </w:num>
  <w:num w:numId="22">
    <w:abstractNumId w:val="11"/>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60"/>
    <w:rsid w:val="00004C36"/>
    <w:rsid w:val="00004F27"/>
    <w:rsid w:val="00005F75"/>
    <w:rsid w:val="00006803"/>
    <w:rsid w:val="00006A74"/>
    <w:rsid w:val="00007E9C"/>
    <w:rsid w:val="00010F89"/>
    <w:rsid w:val="00012AB1"/>
    <w:rsid w:val="00012DD8"/>
    <w:rsid w:val="000149DA"/>
    <w:rsid w:val="00014FBE"/>
    <w:rsid w:val="00017DD7"/>
    <w:rsid w:val="000201CE"/>
    <w:rsid w:val="00020A8B"/>
    <w:rsid w:val="00022E72"/>
    <w:rsid w:val="000232F5"/>
    <w:rsid w:val="0002332E"/>
    <w:rsid w:val="000245F1"/>
    <w:rsid w:val="0002580E"/>
    <w:rsid w:val="00026F5E"/>
    <w:rsid w:val="00027542"/>
    <w:rsid w:val="0003012B"/>
    <w:rsid w:val="000306D7"/>
    <w:rsid w:val="0003163D"/>
    <w:rsid w:val="00031E0C"/>
    <w:rsid w:val="00033093"/>
    <w:rsid w:val="00034891"/>
    <w:rsid w:val="000350A4"/>
    <w:rsid w:val="00041B1E"/>
    <w:rsid w:val="00042B7F"/>
    <w:rsid w:val="00045B24"/>
    <w:rsid w:val="000471D3"/>
    <w:rsid w:val="00047817"/>
    <w:rsid w:val="00047AFD"/>
    <w:rsid w:val="00052F17"/>
    <w:rsid w:val="00054EB8"/>
    <w:rsid w:val="000561D9"/>
    <w:rsid w:val="000657B0"/>
    <w:rsid w:val="00065D96"/>
    <w:rsid w:val="000674A5"/>
    <w:rsid w:val="0006753C"/>
    <w:rsid w:val="00067EF0"/>
    <w:rsid w:val="00071489"/>
    <w:rsid w:val="000734E6"/>
    <w:rsid w:val="00073899"/>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803"/>
    <w:rsid w:val="000E46E4"/>
    <w:rsid w:val="000E59F3"/>
    <w:rsid w:val="000E7B50"/>
    <w:rsid w:val="000F16D0"/>
    <w:rsid w:val="000F195D"/>
    <w:rsid w:val="000F2E17"/>
    <w:rsid w:val="000F2EE9"/>
    <w:rsid w:val="000F37ED"/>
    <w:rsid w:val="000F3AFA"/>
    <w:rsid w:val="000F561B"/>
    <w:rsid w:val="000F6802"/>
    <w:rsid w:val="000F6B3F"/>
    <w:rsid w:val="000F7CEF"/>
    <w:rsid w:val="000F7D1E"/>
    <w:rsid w:val="00100AC2"/>
    <w:rsid w:val="00102146"/>
    <w:rsid w:val="00102A68"/>
    <w:rsid w:val="00105A24"/>
    <w:rsid w:val="00105FEE"/>
    <w:rsid w:val="00110D41"/>
    <w:rsid w:val="00113ADF"/>
    <w:rsid w:val="00113C62"/>
    <w:rsid w:val="001153EE"/>
    <w:rsid w:val="00115C87"/>
    <w:rsid w:val="00116641"/>
    <w:rsid w:val="00116CBA"/>
    <w:rsid w:val="00121D34"/>
    <w:rsid w:val="00121EAD"/>
    <w:rsid w:val="00122077"/>
    <w:rsid w:val="00123360"/>
    <w:rsid w:val="00123B5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47CDA"/>
    <w:rsid w:val="0015031F"/>
    <w:rsid w:val="001521A5"/>
    <w:rsid w:val="0015543C"/>
    <w:rsid w:val="00156575"/>
    <w:rsid w:val="0015748B"/>
    <w:rsid w:val="00160291"/>
    <w:rsid w:val="00161440"/>
    <w:rsid w:val="001618B4"/>
    <w:rsid w:val="00162A33"/>
    <w:rsid w:val="00162D9C"/>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0AE0"/>
    <w:rsid w:val="001910C6"/>
    <w:rsid w:val="001921AA"/>
    <w:rsid w:val="001946E4"/>
    <w:rsid w:val="00194EE6"/>
    <w:rsid w:val="001954F6"/>
    <w:rsid w:val="00195D1D"/>
    <w:rsid w:val="001963AF"/>
    <w:rsid w:val="00196B2A"/>
    <w:rsid w:val="00196E9C"/>
    <w:rsid w:val="00197385"/>
    <w:rsid w:val="001A16DE"/>
    <w:rsid w:val="001A2221"/>
    <w:rsid w:val="001A3CD7"/>
    <w:rsid w:val="001A40A0"/>
    <w:rsid w:val="001A619E"/>
    <w:rsid w:val="001A6DE1"/>
    <w:rsid w:val="001A7299"/>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5BA"/>
    <w:rsid w:val="001F0363"/>
    <w:rsid w:val="001F07BF"/>
    <w:rsid w:val="001F0C04"/>
    <w:rsid w:val="001F2D81"/>
    <w:rsid w:val="001F4357"/>
    <w:rsid w:val="001F4FE5"/>
    <w:rsid w:val="002009C8"/>
    <w:rsid w:val="00203168"/>
    <w:rsid w:val="00205878"/>
    <w:rsid w:val="00207E31"/>
    <w:rsid w:val="002114F3"/>
    <w:rsid w:val="00212566"/>
    <w:rsid w:val="00212D8B"/>
    <w:rsid w:val="00213567"/>
    <w:rsid w:val="00213CF9"/>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2227"/>
    <w:rsid w:val="00273B2E"/>
    <w:rsid w:val="00273B39"/>
    <w:rsid w:val="00273CBA"/>
    <w:rsid w:val="00274B7C"/>
    <w:rsid w:val="0027615D"/>
    <w:rsid w:val="00276BE9"/>
    <w:rsid w:val="00277609"/>
    <w:rsid w:val="002811C3"/>
    <w:rsid w:val="0028153C"/>
    <w:rsid w:val="00282E30"/>
    <w:rsid w:val="00283795"/>
    <w:rsid w:val="002837D2"/>
    <w:rsid w:val="00283973"/>
    <w:rsid w:val="0028465E"/>
    <w:rsid w:val="0029227E"/>
    <w:rsid w:val="00292A9B"/>
    <w:rsid w:val="00293558"/>
    <w:rsid w:val="00294C2A"/>
    <w:rsid w:val="0029509B"/>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36F"/>
    <w:rsid w:val="002F48B0"/>
    <w:rsid w:val="002F6466"/>
    <w:rsid w:val="00300A40"/>
    <w:rsid w:val="00304503"/>
    <w:rsid w:val="0031019E"/>
    <w:rsid w:val="003105D4"/>
    <w:rsid w:val="00310BB4"/>
    <w:rsid w:val="00310F77"/>
    <w:rsid w:val="00311577"/>
    <w:rsid w:val="003145BD"/>
    <w:rsid w:val="003159E2"/>
    <w:rsid w:val="00315D49"/>
    <w:rsid w:val="0031631F"/>
    <w:rsid w:val="003168B2"/>
    <w:rsid w:val="00317573"/>
    <w:rsid w:val="00321740"/>
    <w:rsid w:val="0032279A"/>
    <w:rsid w:val="003253DB"/>
    <w:rsid w:val="003267CD"/>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4ED9"/>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5C3"/>
    <w:rsid w:val="003B692D"/>
    <w:rsid w:val="003C144D"/>
    <w:rsid w:val="003C14CB"/>
    <w:rsid w:val="003C1F87"/>
    <w:rsid w:val="003C3E17"/>
    <w:rsid w:val="003C7070"/>
    <w:rsid w:val="003C78FB"/>
    <w:rsid w:val="003D0D80"/>
    <w:rsid w:val="003D184F"/>
    <w:rsid w:val="003D1F50"/>
    <w:rsid w:val="003D24EA"/>
    <w:rsid w:val="003D2CA4"/>
    <w:rsid w:val="003D2D72"/>
    <w:rsid w:val="003D4A11"/>
    <w:rsid w:val="003D6312"/>
    <w:rsid w:val="003E06BA"/>
    <w:rsid w:val="003E0C92"/>
    <w:rsid w:val="003E1192"/>
    <w:rsid w:val="003E2666"/>
    <w:rsid w:val="003E27D3"/>
    <w:rsid w:val="003E2ED8"/>
    <w:rsid w:val="003E2F51"/>
    <w:rsid w:val="003E3973"/>
    <w:rsid w:val="003E3C7B"/>
    <w:rsid w:val="003E3FF7"/>
    <w:rsid w:val="003E4C42"/>
    <w:rsid w:val="003E6EE5"/>
    <w:rsid w:val="003E7017"/>
    <w:rsid w:val="003F035E"/>
    <w:rsid w:val="003F253C"/>
    <w:rsid w:val="003F451F"/>
    <w:rsid w:val="003F484F"/>
    <w:rsid w:val="003F4F94"/>
    <w:rsid w:val="003F5C83"/>
    <w:rsid w:val="003F686D"/>
    <w:rsid w:val="003F7236"/>
    <w:rsid w:val="0040025C"/>
    <w:rsid w:val="0040169C"/>
    <w:rsid w:val="00401B0B"/>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4A3"/>
    <w:rsid w:val="00421F42"/>
    <w:rsid w:val="00424164"/>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1FAD"/>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38B"/>
    <w:rsid w:val="00475155"/>
    <w:rsid w:val="0047589D"/>
    <w:rsid w:val="004766DB"/>
    <w:rsid w:val="0047698A"/>
    <w:rsid w:val="0047790E"/>
    <w:rsid w:val="004779CF"/>
    <w:rsid w:val="00481614"/>
    <w:rsid w:val="00483F8D"/>
    <w:rsid w:val="00486204"/>
    <w:rsid w:val="00486C17"/>
    <w:rsid w:val="0048705B"/>
    <w:rsid w:val="00487745"/>
    <w:rsid w:val="00487DA1"/>
    <w:rsid w:val="00490410"/>
    <w:rsid w:val="00496141"/>
    <w:rsid w:val="0049652A"/>
    <w:rsid w:val="00497E7B"/>
    <w:rsid w:val="004A160F"/>
    <w:rsid w:val="004A201E"/>
    <w:rsid w:val="004A34CD"/>
    <w:rsid w:val="004A38FA"/>
    <w:rsid w:val="004A581D"/>
    <w:rsid w:val="004A5B9A"/>
    <w:rsid w:val="004A62DA"/>
    <w:rsid w:val="004B04B1"/>
    <w:rsid w:val="004B249C"/>
    <w:rsid w:val="004B2A88"/>
    <w:rsid w:val="004B2DA8"/>
    <w:rsid w:val="004B3EE8"/>
    <w:rsid w:val="004B5B7A"/>
    <w:rsid w:val="004B6DF6"/>
    <w:rsid w:val="004C1194"/>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434D"/>
    <w:rsid w:val="004E4381"/>
    <w:rsid w:val="004E5BB3"/>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98A"/>
    <w:rsid w:val="0051296B"/>
    <w:rsid w:val="005131C9"/>
    <w:rsid w:val="0051629B"/>
    <w:rsid w:val="005201EE"/>
    <w:rsid w:val="005243C7"/>
    <w:rsid w:val="00525A1C"/>
    <w:rsid w:val="00525CE8"/>
    <w:rsid w:val="0053005B"/>
    <w:rsid w:val="00531931"/>
    <w:rsid w:val="00531D15"/>
    <w:rsid w:val="00532716"/>
    <w:rsid w:val="00533DEF"/>
    <w:rsid w:val="00533E3B"/>
    <w:rsid w:val="00535D80"/>
    <w:rsid w:val="005402F5"/>
    <w:rsid w:val="005408B2"/>
    <w:rsid w:val="00540BCA"/>
    <w:rsid w:val="00540DB9"/>
    <w:rsid w:val="00543F0A"/>
    <w:rsid w:val="00545087"/>
    <w:rsid w:val="00545F02"/>
    <w:rsid w:val="00546CAF"/>
    <w:rsid w:val="00546D11"/>
    <w:rsid w:val="0055000A"/>
    <w:rsid w:val="00550685"/>
    <w:rsid w:val="00550F8F"/>
    <w:rsid w:val="005516AA"/>
    <w:rsid w:val="0055191B"/>
    <w:rsid w:val="00553343"/>
    <w:rsid w:val="00553EAD"/>
    <w:rsid w:val="005546FE"/>
    <w:rsid w:val="0055480D"/>
    <w:rsid w:val="00555621"/>
    <w:rsid w:val="00556815"/>
    <w:rsid w:val="0055684F"/>
    <w:rsid w:val="00556AED"/>
    <w:rsid w:val="0055716C"/>
    <w:rsid w:val="005576BA"/>
    <w:rsid w:val="00560E6D"/>
    <w:rsid w:val="00561472"/>
    <w:rsid w:val="00561AEC"/>
    <w:rsid w:val="005628B0"/>
    <w:rsid w:val="00566E5A"/>
    <w:rsid w:val="00567101"/>
    <w:rsid w:val="005671E9"/>
    <w:rsid w:val="0057130E"/>
    <w:rsid w:val="00573343"/>
    <w:rsid w:val="0057403E"/>
    <w:rsid w:val="00575E93"/>
    <w:rsid w:val="00576A3C"/>
    <w:rsid w:val="0058014D"/>
    <w:rsid w:val="00580354"/>
    <w:rsid w:val="00584046"/>
    <w:rsid w:val="0058469D"/>
    <w:rsid w:val="005848FB"/>
    <w:rsid w:val="0058525E"/>
    <w:rsid w:val="005914F0"/>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57C0"/>
    <w:rsid w:val="005D64B2"/>
    <w:rsid w:val="005D7190"/>
    <w:rsid w:val="005D754F"/>
    <w:rsid w:val="005E3194"/>
    <w:rsid w:val="005E415E"/>
    <w:rsid w:val="005E5BF8"/>
    <w:rsid w:val="005E6A40"/>
    <w:rsid w:val="005F0145"/>
    <w:rsid w:val="005F042C"/>
    <w:rsid w:val="005F07E4"/>
    <w:rsid w:val="005F1567"/>
    <w:rsid w:val="005F1C28"/>
    <w:rsid w:val="005F2AAC"/>
    <w:rsid w:val="005F2E9C"/>
    <w:rsid w:val="005F2EA5"/>
    <w:rsid w:val="005F54CD"/>
    <w:rsid w:val="005F67BB"/>
    <w:rsid w:val="005F69DE"/>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272B"/>
    <w:rsid w:val="00633664"/>
    <w:rsid w:val="00633EF0"/>
    <w:rsid w:val="00635365"/>
    <w:rsid w:val="00635D49"/>
    <w:rsid w:val="00637C90"/>
    <w:rsid w:val="00641E46"/>
    <w:rsid w:val="006435B6"/>
    <w:rsid w:val="00644965"/>
    <w:rsid w:val="00644E71"/>
    <w:rsid w:val="006457EA"/>
    <w:rsid w:val="0064699F"/>
    <w:rsid w:val="006528C4"/>
    <w:rsid w:val="0065394C"/>
    <w:rsid w:val="00654E7D"/>
    <w:rsid w:val="00655278"/>
    <w:rsid w:val="00655660"/>
    <w:rsid w:val="00655E1F"/>
    <w:rsid w:val="00655FAE"/>
    <w:rsid w:val="00656E72"/>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4B44"/>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7F2"/>
    <w:rsid w:val="007120B5"/>
    <w:rsid w:val="00712A17"/>
    <w:rsid w:val="00713A26"/>
    <w:rsid w:val="00713EEA"/>
    <w:rsid w:val="00714324"/>
    <w:rsid w:val="00714762"/>
    <w:rsid w:val="00715399"/>
    <w:rsid w:val="007170B4"/>
    <w:rsid w:val="00717390"/>
    <w:rsid w:val="007174FA"/>
    <w:rsid w:val="007175DB"/>
    <w:rsid w:val="00717F41"/>
    <w:rsid w:val="0072053C"/>
    <w:rsid w:val="00720590"/>
    <w:rsid w:val="007205CA"/>
    <w:rsid w:val="007208F0"/>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6545"/>
    <w:rsid w:val="00756D26"/>
    <w:rsid w:val="00757015"/>
    <w:rsid w:val="00763AA1"/>
    <w:rsid w:val="00763E6B"/>
    <w:rsid w:val="00764642"/>
    <w:rsid w:val="00766937"/>
    <w:rsid w:val="007703B9"/>
    <w:rsid w:val="007719D5"/>
    <w:rsid w:val="00771D9B"/>
    <w:rsid w:val="00772625"/>
    <w:rsid w:val="00772CCF"/>
    <w:rsid w:val="00772E57"/>
    <w:rsid w:val="00773A06"/>
    <w:rsid w:val="00773E7D"/>
    <w:rsid w:val="00773FEE"/>
    <w:rsid w:val="007740D1"/>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5CC2"/>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38CA"/>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164D"/>
    <w:rsid w:val="00862405"/>
    <w:rsid w:val="00862BE1"/>
    <w:rsid w:val="0086350F"/>
    <w:rsid w:val="00866209"/>
    <w:rsid w:val="00870533"/>
    <w:rsid w:val="0087079C"/>
    <w:rsid w:val="00870CA7"/>
    <w:rsid w:val="00871005"/>
    <w:rsid w:val="00872876"/>
    <w:rsid w:val="00877C4E"/>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5555"/>
    <w:rsid w:val="008C59C1"/>
    <w:rsid w:val="008C5F8A"/>
    <w:rsid w:val="008C6C31"/>
    <w:rsid w:val="008D09A6"/>
    <w:rsid w:val="008D11D8"/>
    <w:rsid w:val="008D13DA"/>
    <w:rsid w:val="008D505F"/>
    <w:rsid w:val="008D5288"/>
    <w:rsid w:val="008D5C45"/>
    <w:rsid w:val="008D5F88"/>
    <w:rsid w:val="008D6062"/>
    <w:rsid w:val="008E086F"/>
    <w:rsid w:val="008E175A"/>
    <w:rsid w:val="008E27E6"/>
    <w:rsid w:val="008E2B0E"/>
    <w:rsid w:val="008E2D4B"/>
    <w:rsid w:val="008E439F"/>
    <w:rsid w:val="008E6F1B"/>
    <w:rsid w:val="008E7D1F"/>
    <w:rsid w:val="008F0E90"/>
    <w:rsid w:val="008F2773"/>
    <w:rsid w:val="008F2CFB"/>
    <w:rsid w:val="008F2EBC"/>
    <w:rsid w:val="008F40AE"/>
    <w:rsid w:val="008F48AC"/>
    <w:rsid w:val="008F5024"/>
    <w:rsid w:val="008F7A62"/>
    <w:rsid w:val="00900349"/>
    <w:rsid w:val="0090176F"/>
    <w:rsid w:val="0090202A"/>
    <w:rsid w:val="00902E0C"/>
    <w:rsid w:val="0090372C"/>
    <w:rsid w:val="00905EBA"/>
    <w:rsid w:val="00906415"/>
    <w:rsid w:val="009069BD"/>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1299"/>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104"/>
    <w:rsid w:val="009A5B31"/>
    <w:rsid w:val="009B1BB6"/>
    <w:rsid w:val="009B20D7"/>
    <w:rsid w:val="009B27F6"/>
    <w:rsid w:val="009B5CB5"/>
    <w:rsid w:val="009B7525"/>
    <w:rsid w:val="009B7CA4"/>
    <w:rsid w:val="009B7E70"/>
    <w:rsid w:val="009C0ACB"/>
    <w:rsid w:val="009C29E7"/>
    <w:rsid w:val="009C29F0"/>
    <w:rsid w:val="009C418E"/>
    <w:rsid w:val="009C4203"/>
    <w:rsid w:val="009C61D3"/>
    <w:rsid w:val="009C6CA8"/>
    <w:rsid w:val="009D1393"/>
    <w:rsid w:val="009D1564"/>
    <w:rsid w:val="009D17F4"/>
    <w:rsid w:val="009D329A"/>
    <w:rsid w:val="009D3DAA"/>
    <w:rsid w:val="009D496A"/>
    <w:rsid w:val="009D4D2B"/>
    <w:rsid w:val="009D531A"/>
    <w:rsid w:val="009D771A"/>
    <w:rsid w:val="009E08A8"/>
    <w:rsid w:val="009E12EB"/>
    <w:rsid w:val="009E13FA"/>
    <w:rsid w:val="009E25D5"/>
    <w:rsid w:val="009E323E"/>
    <w:rsid w:val="009E358F"/>
    <w:rsid w:val="009E5FA4"/>
    <w:rsid w:val="009E6BEE"/>
    <w:rsid w:val="009F081C"/>
    <w:rsid w:val="009F266E"/>
    <w:rsid w:val="009F2CF9"/>
    <w:rsid w:val="009F2DE0"/>
    <w:rsid w:val="009F30B3"/>
    <w:rsid w:val="009F4210"/>
    <w:rsid w:val="009F5048"/>
    <w:rsid w:val="009F5B5D"/>
    <w:rsid w:val="009F72D8"/>
    <w:rsid w:val="00A0079C"/>
    <w:rsid w:val="00A007A7"/>
    <w:rsid w:val="00A00920"/>
    <w:rsid w:val="00A02121"/>
    <w:rsid w:val="00A02273"/>
    <w:rsid w:val="00A02523"/>
    <w:rsid w:val="00A041AB"/>
    <w:rsid w:val="00A04D7C"/>
    <w:rsid w:val="00A0740C"/>
    <w:rsid w:val="00A07DF8"/>
    <w:rsid w:val="00A11CF8"/>
    <w:rsid w:val="00A13689"/>
    <w:rsid w:val="00A14BE8"/>
    <w:rsid w:val="00A14DE5"/>
    <w:rsid w:val="00A157D6"/>
    <w:rsid w:val="00A15A89"/>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801"/>
    <w:rsid w:val="00A5302C"/>
    <w:rsid w:val="00A557DF"/>
    <w:rsid w:val="00A55C55"/>
    <w:rsid w:val="00A56501"/>
    <w:rsid w:val="00A57AA7"/>
    <w:rsid w:val="00A627AF"/>
    <w:rsid w:val="00A64DC4"/>
    <w:rsid w:val="00A64EB9"/>
    <w:rsid w:val="00A663AD"/>
    <w:rsid w:val="00A67E32"/>
    <w:rsid w:val="00A71554"/>
    <w:rsid w:val="00A72521"/>
    <w:rsid w:val="00A73C9F"/>
    <w:rsid w:val="00A74939"/>
    <w:rsid w:val="00A74984"/>
    <w:rsid w:val="00A778C5"/>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34FB"/>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D4"/>
    <w:rsid w:val="00AD1960"/>
    <w:rsid w:val="00AD1C1B"/>
    <w:rsid w:val="00AD6B39"/>
    <w:rsid w:val="00AD7818"/>
    <w:rsid w:val="00AE158C"/>
    <w:rsid w:val="00AE16C7"/>
    <w:rsid w:val="00AE20B4"/>
    <w:rsid w:val="00AE45C0"/>
    <w:rsid w:val="00AE6D15"/>
    <w:rsid w:val="00AE7D7C"/>
    <w:rsid w:val="00AF165B"/>
    <w:rsid w:val="00AF1A34"/>
    <w:rsid w:val="00AF22F6"/>
    <w:rsid w:val="00AF3ECC"/>
    <w:rsid w:val="00AF46CF"/>
    <w:rsid w:val="00AF5606"/>
    <w:rsid w:val="00AF5B14"/>
    <w:rsid w:val="00AF6846"/>
    <w:rsid w:val="00AF6C13"/>
    <w:rsid w:val="00AF7DAE"/>
    <w:rsid w:val="00B026F7"/>
    <w:rsid w:val="00B03E50"/>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3477"/>
    <w:rsid w:val="00B54730"/>
    <w:rsid w:val="00B54D85"/>
    <w:rsid w:val="00B57E8E"/>
    <w:rsid w:val="00B60388"/>
    <w:rsid w:val="00B60D8D"/>
    <w:rsid w:val="00B61C80"/>
    <w:rsid w:val="00B62149"/>
    <w:rsid w:val="00B627B3"/>
    <w:rsid w:val="00B665FD"/>
    <w:rsid w:val="00B66FBF"/>
    <w:rsid w:val="00B67BBF"/>
    <w:rsid w:val="00B7024E"/>
    <w:rsid w:val="00B71B8B"/>
    <w:rsid w:val="00B737B4"/>
    <w:rsid w:val="00B73CC6"/>
    <w:rsid w:val="00B74FDD"/>
    <w:rsid w:val="00B766CA"/>
    <w:rsid w:val="00B821DD"/>
    <w:rsid w:val="00B8284F"/>
    <w:rsid w:val="00B82912"/>
    <w:rsid w:val="00B8355E"/>
    <w:rsid w:val="00B83CFF"/>
    <w:rsid w:val="00B86A6A"/>
    <w:rsid w:val="00B90274"/>
    <w:rsid w:val="00B902FA"/>
    <w:rsid w:val="00B91060"/>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E82"/>
    <w:rsid w:val="00BB72F3"/>
    <w:rsid w:val="00BB752B"/>
    <w:rsid w:val="00BB7CF0"/>
    <w:rsid w:val="00BB7E08"/>
    <w:rsid w:val="00BC3441"/>
    <w:rsid w:val="00BC48D5"/>
    <w:rsid w:val="00BC77A9"/>
    <w:rsid w:val="00BC7B05"/>
    <w:rsid w:val="00BD0A07"/>
    <w:rsid w:val="00BD0B4D"/>
    <w:rsid w:val="00BD128B"/>
    <w:rsid w:val="00BD1A0A"/>
    <w:rsid w:val="00BD1AA6"/>
    <w:rsid w:val="00BD5693"/>
    <w:rsid w:val="00BD6E08"/>
    <w:rsid w:val="00BE018E"/>
    <w:rsid w:val="00BE0835"/>
    <w:rsid w:val="00BE0FA0"/>
    <w:rsid w:val="00BE267B"/>
    <w:rsid w:val="00BE550E"/>
    <w:rsid w:val="00BE559E"/>
    <w:rsid w:val="00BE5CC6"/>
    <w:rsid w:val="00BF1493"/>
    <w:rsid w:val="00BF2330"/>
    <w:rsid w:val="00BF2736"/>
    <w:rsid w:val="00BF2838"/>
    <w:rsid w:val="00BF3E59"/>
    <w:rsid w:val="00BF46FE"/>
    <w:rsid w:val="00BF532F"/>
    <w:rsid w:val="00BF70D6"/>
    <w:rsid w:val="00BF7261"/>
    <w:rsid w:val="00BF7E1D"/>
    <w:rsid w:val="00C00292"/>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BB0"/>
    <w:rsid w:val="00C2713D"/>
    <w:rsid w:val="00C27CB6"/>
    <w:rsid w:val="00C30206"/>
    <w:rsid w:val="00C30B5C"/>
    <w:rsid w:val="00C325B4"/>
    <w:rsid w:val="00C33245"/>
    <w:rsid w:val="00C3623E"/>
    <w:rsid w:val="00C36DBE"/>
    <w:rsid w:val="00C3792D"/>
    <w:rsid w:val="00C37CBC"/>
    <w:rsid w:val="00C40AB9"/>
    <w:rsid w:val="00C41648"/>
    <w:rsid w:val="00C41ADC"/>
    <w:rsid w:val="00C453D0"/>
    <w:rsid w:val="00C46E0F"/>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3DF0"/>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220D"/>
    <w:rsid w:val="00CA39D0"/>
    <w:rsid w:val="00CA3C15"/>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31B6"/>
    <w:rsid w:val="00CC3A70"/>
    <w:rsid w:val="00CC5709"/>
    <w:rsid w:val="00CC5F76"/>
    <w:rsid w:val="00CC6031"/>
    <w:rsid w:val="00CC6DCF"/>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AAF"/>
    <w:rsid w:val="00CF7072"/>
    <w:rsid w:val="00D00349"/>
    <w:rsid w:val="00D01711"/>
    <w:rsid w:val="00D0211F"/>
    <w:rsid w:val="00D02295"/>
    <w:rsid w:val="00D05FB6"/>
    <w:rsid w:val="00D11A7D"/>
    <w:rsid w:val="00D11ABF"/>
    <w:rsid w:val="00D1346F"/>
    <w:rsid w:val="00D151AD"/>
    <w:rsid w:val="00D168F1"/>
    <w:rsid w:val="00D219EC"/>
    <w:rsid w:val="00D21AE1"/>
    <w:rsid w:val="00D22D76"/>
    <w:rsid w:val="00D22DDF"/>
    <w:rsid w:val="00D232F6"/>
    <w:rsid w:val="00D24527"/>
    <w:rsid w:val="00D24BE2"/>
    <w:rsid w:val="00D25339"/>
    <w:rsid w:val="00D26002"/>
    <w:rsid w:val="00D30492"/>
    <w:rsid w:val="00D327ED"/>
    <w:rsid w:val="00D32A12"/>
    <w:rsid w:val="00D32AB4"/>
    <w:rsid w:val="00D33D97"/>
    <w:rsid w:val="00D34A31"/>
    <w:rsid w:val="00D37E6D"/>
    <w:rsid w:val="00D400C2"/>
    <w:rsid w:val="00D40213"/>
    <w:rsid w:val="00D409FE"/>
    <w:rsid w:val="00D4155C"/>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671C"/>
    <w:rsid w:val="00D60B79"/>
    <w:rsid w:val="00D61083"/>
    <w:rsid w:val="00D6125F"/>
    <w:rsid w:val="00D6173B"/>
    <w:rsid w:val="00D6205D"/>
    <w:rsid w:val="00D633FA"/>
    <w:rsid w:val="00D63410"/>
    <w:rsid w:val="00D63432"/>
    <w:rsid w:val="00D63FD2"/>
    <w:rsid w:val="00D6476F"/>
    <w:rsid w:val="00D659E7"/>
    <w:rsid w:val="00D66E3E"/>
    <w:rsid w:val="00D701F1"/>
    <w:rsid w:val="00D70AF7"/>
    <w:rsid w:val="00D70DE9"/>
    <w:rsid w:val="00D711EC"/>
    <w:rsid w:val="00D719A3"/>
    <w:rsid w:val="00D71F60"/>
    <w:rsid w:val="00D721CE"/>
    <w:rsid w:val="00D72462"/>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92E"/>
    <w:rsid w:val="00DA1006"/>
    <w:rsid w:val="00DA2971"/>
    <w:rsid w:val="00DA2DE2"/>
    <w:rsid w:val="00DA3097"/>
    <w:rsid w:val="00DA5087"/>
    <w:rsid w:val="00DA532B"/>
    <w:rsid w:val="00DA5644"/>
    <w:rsid w:val="00DA64EF"/>
    <w:rsid w:val="00DA6841"/>
    <w:rsid w:val="00DB030F"/>
    <w:rsid w:val="00DB032C"/>
    <w:rsid w:val="00DB147C"/>
    <w:rsid w:val="00DB1BF9"/>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D19"/>
    <w:rsid w:val="00E91787"/>
    <w:rsid w:val="00E91BDC"/>
    <w:rsid w:val="00E93021"/>
    <w:rsid w:val="00E9484C"/>
    <w:rsid w:val="00E95587"/>
    <w:rsid w:val="00E9704E"/>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BA8"/>
    <w:rsid w:val="00EB5294"/>
    <w:rsid w:val="00EB55B9"/>
    <w:rsid w:val="00EB58BB"/>
    <w:rsid w:val="00EB59D8"/>
    <w:rsid w:val="00EB5F2D"/>
    <w:rsid w:val="00EB68D8"/>
    <w:rsid w:val="00EB6DB5"/>
    <w:rsid w:val="00EC04E7"/>
    <w:rsid w:val="00EC0CD1"/>
    <w:rsid w:val="00EC10D7"/>
    <w:rsid w:val="00EC1833"/>
    <w:rsid w:val="00EC3278"/>
    <w:rsid w:val="00EC53AD"/>
    <w:rsid w:val="00EC64A3"/>
    <w:rsid w:val="00ED128A"/>
    <w:rsid w:val="00ED133A"/>
    <w:rsid w:val="00ED1494"/>
    <w:rsid w:val="00ED22E1"/>
    <w:rsid w:val="00ED2573"/>
    <w:rsid w:val="00ED27F4"/>
    <w:rsid w:val="00ED2814"/>
    <w:rsid w:val="00ED3B46"/>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66582"/>
    <w:rsid w:val="00F70F67"/>
    <w:rsid w:val="00F7125F"/>
    <w:rsid w:val="00F718C0"/>
    <w:rsid w:val="00F738DC"/>
    <w:rsid w:val="00F73D1E"/>
    <w:rsid w:val="00F7444E"/>
    <w:rsid w:val="00F753D8"/>
    <w:rsid w:val="00F75E84"/>
    <w:rsid w:val="00F7632D"/>
    <w:rsid w:val="00F768F0"/>
    <w:rsid w:val="00F76C5B"/>
    <w:rsid w:val="00F77693"/>
    <w:rsid w:val="00F80146"/>
    <w:rsid w:val="00F80ED7"/>
    <w:rsid w:val="00F816F4"/>
    <w:rsid w:val="00F81E21"/>
    <w:rsid w:val="00F82E5F"/>
    <w:rsid w:val="00F83813"/>
    <w:rsid w:val="00F86017"/>
    <w:rsid w:val="00F86785"/>
    <w:rsid w:val="00F90246"/>
    <w:rsid w:val="00F92006"/>
    <w:rsid w:val="00F9354C"/>
    <w:rsid w:val="00F94499"/>
    <w:rsid w:val="00F94A0D"/>
    <w:rsid w:val="00F957D4"/>
    <w:rsid w:val="00FA0930"/>
    <w:rsid w:val="00FA1325"/>
    <w:rsid w:val="00FA1CC3"/>
    <w:rsid w:val="00FA1E75"/>
    <w:rsid w:val="00FA2039"/>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3FB"/>
    <w:rsid w:val="00FF213F"/>
    <w:rsid w:val="00FF23FD"/>
    <w:rsid w:val="00FF31D4"/>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3DF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3DF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58591024">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594947902">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60890929">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00412051">
      <w:bodyDiv w:val="true"/>
      <w:marLeft w:val="0"/>
      <w:marRight w:val="0"/>
      <w:marTop w:val="0"/>
      <w:marBottom w:val="0"/>
      <w:divBdr>
        <w:top w:space="0" w:sz="0" w:color="auto" w:val="none"/>
        <w:left w:space="0" w:sz="0" w:color="auto" w:val="none"/>
        <w:bottom w:space="0" w:sz="0" w:color="auto" w:val="none"/>
        <w:right w:space="0" w:sz="0" w:color="auto" w:val="none"/>
      </w:divBdr>
    </w:div>
    <w:div w:id="912744133">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40454351">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71302822">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36623862">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1882954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49017869">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44835067">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67800095">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69896508">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2018.</izvorni_sadrzaj>
    <derivirana_varijabla naziv="DomainObject.DatumDonosenjaOdluke_1">30.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St-1290/2017-14</izvorni_sadrzaj>
    <derivirana_varijabla naziv="DomainObject.Oznaka_1">St-1290/2017-14</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1290</izvorni_sadrzaj>
    <derivirana_varijabla naziv="DomainObject.Predmet.Broj_1">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ožujka 2018.</izvorni_sadrzaj>
    <derivirana_varijabla naziv="DomainObject.Predmet.DatumRjesavanja_1">30.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St-1290/2017</izvorni_sadrzaj>
    <derivirana_varijabla naziv="DomainObject.Predmet.OznakaBroj_1">St-1290/2017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BISTRIAN d.o.o.</izvorni_sadrzaj>
    <derivirana_varijabla naziv="DomainObject.Predmet.ProtustrankaFormated_1">  BISTRIAN d.o.o.</derivirana_varijabla>
  </DomainObject.Predmet.ProtustrankaFormated>
  <DomainObject.Predmet.ProtustrankaFormatedOIB>
    <izvorni_sadrzaj>  BISTRIAN d.o.o., OIB 52055744744</izvorni_sadrzaj>
    <derivirana_varijabla naziv="DomainObject.Predmet.ProtustrankaFormatedOIB_1">  BISTRIAN d.o.o., OIB 52055744744</derivirana_varijabla>
  </DomainObject.Predmet.ProtustrankaFormatedOIB>
  <DomainObject.Predmet.ProtustrankaFormatedWithAdress>
    <izvorni_sadrzaj> BISTRIAN d.o.o., Zagrebačka 4, 10298 Gornja Bistra</izvorni_sadrzaj>
    <derivirana_varijabla naziv="DomainObject.Predmet.ProtustrankaFormatedWithAdress_1"> BISTRIAN d.o.o., Zagrebačka 4, 10298 Gornja Bistra</derivirana_varijabla>
  </DomainObject.Predmet.ProtustrankaFormatedWithAdress>
  <DomainObject.Predmet.ProtustrankaFormatedWithAdressOIB>
    <izvorni_sadrzaj> BISTRIAN d.o.o., OIB 52055744744, Zagrebačka 4, 10298 Gornja Bistra</izvorni_sadrzaj>
    <derivirana_varijabla naziv="DomainObject.Predmet.ProtustrankaFormatedWithAdressOIB_1"> BISTRIAN d.o.o., OIB 52055744744, Zagrebačka 4, 10298 Gornja Bistra</derivirana_varijabla>
  </DomainObject.Predmet.ProtustrankaFormatedWithAdressOIB>
  <DomainObject.Predmet.ProtustrankaWithAdress>
    <izvorni_sadrzaj>BISTRIAN d.o.o. Zagrebačka 4, 10298 Gornja Bistra</izvorni_sadrzaj>
    <derivirana_varijabla naziv="DomainObject.Predmet.ProtustrankaWithAdress_1">BISTRIAN d.o.o. Zagrebačka 4, 10298 Gornja Bistra</derivirana_varijabla>
  </DomainObject.Predmet.ProtustrankaWithAdress>
  <DomainObject.Predmet.ProtustrankaWithAdressOIB>
    <izvorni_sadrzaj>BISTRIAN d.o.o., OIB 52055744744, Zagrebačka 4, 10298 Gornja Bistra</izvorni_sadrzaj>
    <derivirana_varijabla naziv="DomainObject.Predmet.ProtustrankaWithAdressOIB_1">BISTRIAN d.o.o., OIB 52055744744, Zagrebačka 4, 10298 Gornja Bistra</derivirana_varijabla>
  </DomainObject.Predmet.ProtustrankaWithAdressOIB>
  <DomainObject.Predmet.ProtustrankaNazivFormated>
    <izvorni_sadrzaj>BISTRIAN d.o.o.</izvorni_sadrzaj>
    <derivirana_varijabla naziv="DomainObject.Predmet.ProtustrankaNazivFormated_1">BISTRIAN d.o.o.</derivirana_varijabla>
  </DomainObject.Predmet.ProtustrankaNazivFormated>
  <DomainObject.Predmet.ProtustrankaNazivFormatedOIB>
    <izvorni_sadrzaj>BISTRIAN d.o.o., OIB 52055744744</izvorni_sadrzaj>
    <derivirana_varijabla naziv="DomainObject.Predmet.ProtustrankaNazivFormatedOIB_1">BISTRIAN d.o.o., OIB 52055744744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BISTRIAN d.o.o.</item>
    </izvorni_sadrzaj>
    <derivirana_varijabla naziv="DomainObject.Predmet.ProtuStrankaListFormated_1">
      <item>BISTRIAN d.o.o.</item>
    </derivirana_varijabla>
  </DomainObject.Predmet.ProtuStrankaListFormated>
  <DomainObject.Predmet.ProtuStrankaListFormatedOIB>
    <izvorni_sadrzaj>
      <item>BISTRIAN d.o.o., OIB 52055744744</item>
    </izvorni_sadrzaj>
    <derivirana_varijabla naziv="DomainObject.Predmet.ProtuStrankaListFormatedOIB_1">
      <item>BISTRIAN d.o.o., OIB 52055744744</item>
    </derivirana_varijabla>
  </DomainObject.Predmet.ProtuStrankaListFormatedOIB>
  <DomainObject.Predmet.ProtuStrankaListFormatedWithAdress>
    <izvorni_sadrzaj>
      <item>BISTRIAN d.o.o., Zagrebačka 4, 10298 Gornja Bistra</item>
    </izvorni_sadrzaj>
    <derivirana_varijabla naziv="DomainObject.Predmet.ProtuStrankaListFormatedWithAdress_1">
      <item>BISTRIAN d.o.o., Zagrebačka 4, 10298 Gornja Bistra</item>
    </derivirana_varijabla>
  </DomainObject.Predmet.ProtuStrankaListFormatedWithAdress>
  <DomainObject.Predmet.ProtuStrankaListFormatedWithAdressOIB>
    <izvorni_sadrzaj>
      <item>BISTRIAN d.o.o., OIB 52055744744, Zagrebačka 4, 10298 Gornja Bistra</item>
    </izvorni_sadrzaj>
    <derivirana_varijabla naziv="DomainObject.Predmet.ProtuStrankaListFormatedWithAdressOIB_1">
      <item>BISTRIAN d.o.o., OIB 52055744744, Zagrebačka 4, 10298 Gornja Bistra</item>
    </derivirana_varijabla>
  </DomainObject.Predmet.ProtuStrankaListFormatedWithAdressOIB>
  <DomainObject.Predmet.ProtuStrankaListNazivFormated>
    <izvorni_sadrzaj>
      <item>BISTRIAN d.o.o.</item>
    </izvorni_sadrzaj>
    <derivirana_varijabla naziv="DomainObject.Predmet.ProtuStrankaListNazivFormated_1">
      <item>BISTRIAN d.o.o.</item>
    </derivirana_varijabla>
  </DomainObject.Predmet.ProtuStrankaListNazivFormated>
  <DomainObject.Predmet.ProtuStrankaListNazivFormatedOIB>
    <izvorni_sadrzaj>
      <item>BISTRIAN d.o.o., OIB 52055744744</item>
    </izvorni_sadrzaj>
    <derivirana_varijabla naziv="DomainObject.Predmet.ProtuStrankaListNazivFormatedOIB_1">
      <item>BISTRIAN d.o.o., OIB 52055744744</item>
    </derivirana_varijabla>
  </DomainObject.Predmet.ProtuStrankaListNazivFormatedOIB>
  <DomainObject.Predmet.OstaliListFormated>
    <izvorni_sadrzaj>
      <item>Ivan Prša</item>
    </izvorni_sadrzaj>
    <derivirana_varijabla naziv="DomainObject.Predmet.OstaliListFormated_1">
      <item>Ivan Prša</item>
    </derivirana_varijabla>
  </DomainObject.Predmet.OstaliListFormated>
  <DomainObject.Predmet.OstaliListFormatedOIB>
    <izvorni_sadrzaj>
      <item>Ivan Prša, OIB 64230329541</item>
    </izvorni_sadrzaj>
    <derivirana_varijabla naziv="DomainObject.Predmet.OstaliListFormatedOIB_1">
      <item>Ivan Prša, OIB 64230329541</item>
    </derivirana_varijabla>
  </DomainObject.Predmet.OstaliListFormatedOIB>
  <DomainObject.Predmet.OstaliListFormatedWithAdress>
    <izvorni_sadrzaj>
      <item>Ivan Prša, Ul.narodnog Heroja Josipa Prše 10, 10298 Oborovo Bistransko</item>
    </izvorni_sadrzaj>
    <derivirana_varijabla naziv="DomainObject.Predmet.OstaliListFormatedWithAdress_1">
      <item>Ivan Prša, Ul.narodnog Heroja Josipa Prše 10, 10298 Oborovo Bistransko</item>
    </derivirana_varijabla>
  </DomainObject.Predmet.OstaliListFormatedWithAdress>
  <DomainObject.Predmet.OstaliListFormatedWithAdressOIB>
    <izvorni_sadrzaj>
      <item>Ivan Prša, OIB 64230329541, Ul.narodnog Heroja Josipa Prše 10, 10298 Oborovo Bistransko</item>
    </izvorni_sadrzaj>
    <derivirana_varijabla naziv="DomainObject.Predmet.OstaliListFormatedWithAdressOIB_1">
      <item>Ivan Prša, OIB 64230329541, Ul.narodnog Heroja Josipa Prše 10, 10298 Oborovo Bistransko</item>
    </derivirana_varijabla>
  </DomainObject.Predmet.OstaliListFormatedWithAdressOIB>
  <DomainObject.Predmet.OstaliListNazivFormated>
    <izvorni_sadrzaj>
      <item>Ivan Prša</item>
    </izvorni_sadrzaj>
    <derivirana_varijabla naziv="DomainObject.Predmet.OstaliListNazivFormated_1">
      <item>Ivan Prša</item>
    </derivirana_varijabla>
  </DomainObject.Predmet.OstaliListNazivFormated>
  <DomainObject.Predmet.OstaliListNazivFormatedOIB>
    <izvorni_sadrzaj>
      <item>Ivan Prša, OIB 64230329541</item>
    </izvorni_sadrzaj>
    <derivirana_varijabla naziv="DomainObject.Predmet.OstaliListNazivFormatedOIB_1">
      <item>Ivan Prša, OIB 64230329541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2018.</izvorni_sadrzaj>
    <derivirana_varijabla naziv="DomainObject.Datum_1">3. travnja 2018.</derivirana_varijabla>
  </DomainObject.Datum>
  <DomainObject.PoslovniBrojDokumenta>
    <izvorni_sadrzaj>St-1290/2017-14</izvorni_sadrzaj>
    <derivirana_varijabla naziv="DomainObject.PoslovniBrojDokumenta_1">St-1290/2017-14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BISTRIAN d.o.o.</izvorni_sadrzaj>
    <derivirana_varijabla naziv="DomainObject.Predmet.ProtustrankaIDrugi_1">BISTRIAN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BISTRIAN d.o.o., OIB 52055744744, Zagrebačka 4, 10298 Gornja Bistra</izvorni_sadrzaj>
    <derivirana_varijabla naziv="DomainObject.Predmet.ProtustrankaIDrugiAdressOIB_1">BISTRIAN d.o.o., OIB 52055744744, Zagrebačka 4, 10298 Gornja Bistra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ožujka 2018.</izvorni_sadrzaj>
    <derivirana_varijabla naziv="DomainObject.Predmet.OdlukaRjesenje.DatumDonosenjaOdluke_1">30.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St-1290/2017-14</izvorni_sadrzaj>
    <derivirana_varijabla naziv="DomainObject.Predmet.OdlukaRjesenje.Oznaka_1">St-1290/2017-14</derivirana_varijabla>
  </DomainObject.Predmet.OdlukaRjesenje.Oznaka>
  <DomainObject.Predmet.SudioniciListNaziv>
    <izvorni_sadrzaj>
      <item>BISTRIAN d.o.o.</item>
      <item>FINA Regionalni centar Zagreb</item>
      <item>Ivan Prša</item>
    </izvorni_sadrzaj>
    <derivirana_varijabla naziv="DomainObject.Predmet.SudioniciListNaziv_1">
      <item>BISTRIAN d.o.o.</item>
      <item>FINA Regionalni centar Zagreb</item>
      <item>Ivan Prša</item>
    </derivirana_varijabla>
  </DomainObject.Predmet.SudioniciListNaziv>
  <DomainObject.Predmet.SudioniciListAdressOIB>
    <izvorni_sadrzaj>
      <item>BISTRIAN d.o.o., OIB 52055744744, Zagrebačka 4,10298 Gornja Bistra</item>
      <item>FINA Regionalni centar Zagreb, OIB 85821130368, Trg svibanjskih žrtava 1995. 1,10000 Zagreb</item>
      <item>Ivan Prša, OIB 64230329541, Ul.narodnog Heroja Josipa Prše 10,10298 Oborovo Bistransko</item>
    </izvorni_sadrzaj>
    <derivirana_varijabla naziv="DomainObject.Predmet.SudioniciListAdressOIB_1">
      <item>BISTRIAN d.o.o., OIB 52055744744, Zagrebačka 4,10298 Gornja Bistra</item>
      <item>FINA Regionalni centar Zagreb, OIB 85821130368, Trg svibanjskih žrtava 1995. 1,10000 Zagreb</item>
      <item>Ivan Prša, OIB 64230329541, Ul.narodnog Heroja Josipa Prše 10,10298 Oborovo Bistransko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52055744744</item>
      <item>, OIB 85821130368</item>
      <item>, OIB 64230329541</item>
    </izvorni_sadrzaj>
    <derivirana_varijabla naziv="DomainObject.Predmet.SudioniciListNazivOIB_1">
      <item>, OIB 52055744744</item>
      <item>, OIB 85821130368</item>
      <item>, OIB 64230329541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Subotić, OIB 09071761803, Kralja Tomislava 51a Beli Manastir</item>
    </izvorni_sadrzaj>
    <derivirana_varijabla naziv="DomainObject.Predmet.StecajniUpraviteljiListAddressOIB_1">
      <item>Zoran Subotić, OIB 09071761803, Kralja Tomislava 51a Beli Manastir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01ECE9-CC65-46C2-9D60-EC6751C960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2218</properties:Words>
  <properties:Characters>12265</properties:Characters>
  <properties:Lines>269</properties:Lines>
  <properties:Paragraphs>71</properties:Paragraphs>
  <properties:TotalTime>350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14625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2018-04-03T12:35:00Z</cp:lastPrinted>
  <dcterms:modified xmlns:xsi="http://www.w3.org/2001/XMLSchema-instance" xsi:type="dcterms:W3CDTF">2018-04-03T12:35:00Z</dcterms:modified>
  <cp:revision>138</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St-1290/2017-14 / Odluka - Rješenje - otvaranje i zaključenje stečajnog postupka (čl. 132) (1290-17_(-14)_BISTRIAN_d.o.o..docx)</vt:lpwstr>
  </prop:property>
</prop:Properties>
</file>