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7e49" w14:paraId="f6e7e49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 SINDON d.o.o. za proizvodnju, trgovinu i usluge u stečaju, Zagreb (Grad Zagreb), Stupnička 10, OIB: 43173740542, povodom prijedloga stečajne upraviteljice za nastavkom stečajnog postupka, dana </w:t>
      </w:r>
      <w:r w:rsidR="0060720B" w:rsidRPr="0060720B">
        <w:rPr>
          <w:rFonts w:hAnsi="Times New Roman" w:ascii="Times New Roman"/>
          <w:szCs w:val="24"/>
          <w:lang w:val="hr-HR"/>
        </w:rPr>
        <w:t>22</w:t>
      </w:r>
      <w:r w:rsidR="000453AD" w:rsidRPr="0060720B">
        <w:rPr>
          <w:rFonts w:hAnsi="Times New Roman" w:ascii="Times New Roman"/>
          <w:szCs w:val="24"/>
          <w:lang w:val="hr-HR"/>
        </w:rPr>
        <w:t>. travnja 2016. godine</w:t>
      </w: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60720B">
        <w:rPr>
          <w:rFonts w:hAnsi="Times New Roman" w:ascii="Times New Roman"/>
          <w:szCs w:val="24"/>
          <w:lang w:val="hr-HR"/>
        </w:rPr>
        <w:t xml:space="preserve">stečajnog postupka nad </w:t>
      </w:r>
      <w:r w:rsidR="0060720B"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0453AD" w:rsidRPr="0060720B">
        <w:rPr>
          <w:rFonts w:hAnsi="Times New Roman" w:ascii="Times New Roman"/>
          <w:szCs w:val="24"/>
          <w:lang w:val="hr-HR"/>
        </w:rPr>
        <w:t xml:space="preserve">SINDON d.o.o. za proizvodnju, trgovinu i usluge u stečaju, Zagreb (Grad Zagreb), </w:t>
      </w:r>
      <w:r w:rsidR="0060720B" w:rsidRPr="0060720B">
        <w:rPr>
          <w:rFonts w:hAnsi="Times New Roman" w:ascii="Times New Roman"/>
          <w:szCs w:val="24"/>
          <w:lang w:val="hr-HR"/>
        </w:rPr>
        <w:t>Tina Ujevića 13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60720B">
        <w:rPr>
          <w:rFonts w:hAnsi="Times New Roman" w:ascii="Times New Roman"/>
          <w:szCs w:val="24"/>
          <w:lang w:val="hr-HR"/>
        </w:rPr>
        <w:t>STEČAJNA MASA iza stečajnog dužnika SINDON d.o.o. za proizvodnju, trgovinu i usluge u stečaju, Zagreb (Grad Zagreb), Tina Ujevića 13</w:t>
      </w:r>
      <w:r w:rsidRPr="0060720B">
        <w:rPr>
          <w:rFonts w:hAnsi="Times New Roman" w:ascii="Times New Roman"/>
          <w:lang w:val="hr-HR"/>
        </w:rPr>
        <w:t xml:space="preserve">, 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60720B" w:rsidP="0060720B" w:rsid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>
        <w:rPr>
          <w:rFonts w:hAnsi="Times New Roman" w:ascii="Times New Roman"/>
          <w:lang w:val="hr-HR"/>
        </w:rPr>
        <w:t>Branke Malbašić iz Zagreba, Tina Ujevića 13</w:t>
      </w:r>
      <w:r w:rsidRPr="0060720B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 identifikacijski broj i adresu prebivališta (Branka Malbašić, Zagreb, Tina Ujevića 13, OIB: 93517569919)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stečajni postupak </w:t>
      </w:r>
      <w:r w:rsidR="00320A99" w:rsidRPr="0060720B">
        <w:rPr>
          <w:rFonts w:hAnsi="Times New Roman" w:ascii="Times New Roman"/>
          <w:szCs w:val="24"/>
          <w:lang w:val="hr-HR"/>
        </w:rPr>
        <w:t xml:space="preserve">temeljem odredbe čl. 63. </w:t>
      </w:r>
      <w:r w:rsidR="00320A99" w:rsidRPr="0060720B">
        <w:rPr>
          <w:rFonts w:hAnsi="Times New Roman" w:ascii="Times New Roman"/>
          <w:lang w:val="hr-HR"/>
        </w:rPr>
        <w:t>Stečajnog zakona (NN 44/96, 29/99, 129/00, 123/03, 82/06, 116/10, 25/</w:t>
      </w:r>
      <w:r w:rsidR="0060720B">
        <w:rPr>
          <w:rFonts w:hAnsi="Times New Roman" w:ascii="Times New Roman"/>
          <w:lang w:val="hr-HR"/>
        </w:rPr>
        <w:t>12, 133/12; dalje u tekstu SZ), rješenjem ovog suda, poslovni broj St-</w:t>
      </w:r>
      <w:r w:rsidR="0060720B">
        <w:rPr>
          <w:rFonts w:hAnsi="Times New Roman" w:ascii="Times New Roman"/>
          <w:lang w:val="hr-HR"/>
        </w:rPr>
        <w:lastRenderedPageBreak/>
        <w:t>563/15 od 7. siječnja 2016. godine, a koje je postalo pravomoćno dana 27. siječnja 2016. godine, te je dužnik brisan iz sudskog registra ovog suda rješenjem, poslovni broj Tt-16/6354-1 od 1. ožujka 2016. godine.</w:t>
      </w:r>
    </w:p>
    <w:p w:rsidRDefault="0060720B" w:rsidP="00320A99" w:rsidR="0060720B">
      <w:pPr>
        <w:jc w:val="both"/>
        <w:rPr>
          <w:rFonts w:hAnsi="Times New Roman" w:ascii="Times New Roman"/>
          <w:lang w:val="hr-HR"/>
        </w:rPr>
      </w:pPr>
    </w:p>
    <w:p w:rsidRDefault="0060720B" w:rsidP="00320A99" w:rsidR="0060720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Međutim, podneskom od 20. travnja 2016. godine, stečajna upraviteljica obavještava ovaj sud o novonastaloj činjenici – da je </w:t>
      </w:r>
      <w:r w:rsidR="0046490F">
        <w:rPr>
          <w:rFonts w:hAnsi="Times New Roman" w:ascii="Times New Roman"/>
          <w:lang w:val="hr-HR"/>
        </w:rPr>
        <w:t>u parničnom postupku kojeg tužitelj vodi pred Općinskim sudom u Splitu u kojem je u trenutku otvaranja i istovremenog zaključenja stečajnog postupka postojala prvostupanjska odluka u korist stečajnog dužnika kao tužitelja, međutim da je ista u međuvremenu ukinuta od strane Županijskog suda u Splitu i predmet vraćen na ponovno odlučivanje Općinskom sudu u Splitu, te da je sukladno odredbi čl. 159. SZ-a potrebno odlučiti i to od strane vjerovnika u ovom stečaju da li preuzeti i nastaviti ovu parnicu vrijednosti predmeta spora 3.800.000,00 kuna, odlučiti o pitanju financiranja iste budući da se radi o građevinskom sporu i odlučiti o zastupanju stečajnog dužnika u istom.</w:t>
      </w:r>
    </w:p>
    <w:p w:rsidRDefault="0046490F" w:rsidP="00320A99" w:rsidR="0046490F">
      <w:pPr>
        <w:jc w:val="both"/>
        <w:rPr>
          <w:rFonts w:hAnsi="Times New Roman" w:ascii="Times New Roman"/>
          <w:lang w:val="hr-HR"/>
        </w:rPr>
      </w:pPr>
    </w:p>
    <w:p w:rsidRDefault="0046490F" w:rsidP="0046490F" w:rsidR="0046490F">
      <w:pPr>
        <w:ind w:firstLine="720"/>
        <w:jc w:val="both"/>
        <w:rPr>
          <w:rFonts w:hAnsi="Times New Roman" w:ascii="Times New Roman"/>
          <w:lang w:val="hr-HR"/>
        </w:rPr>
      </w:pPr>
      <w:r w:rsidRPr="0046490F">
        <w:rPr>
          <w:rFonts w:hAnsi="Times New Roman" w:ascii="Times New Roman"/>
          <w:lang w:val="hr-HR"/>
        </w:rPr>
        <w:t>Nadalje da je sukladno odredbi čl. 106. Zakona o parničnom postupku (NN 53/91, 91/92, 112/99, 88/01, 117/03, 88/05, 2/07 – Odluka USRH, 84/08, 96/08 – Odluka USRH, 123/08 – ISPR., 57/11, 148/11 – proč.</w:t>
      </w:r>
      <w:r>
        <w:rPr>
          <w:rFonts w:hAnsi="Times New Roman" w:ascii="Times New Roman"/>
          <w:lang w:val="hr-HR"/>
        </w:rPr>
        <w:t xml:space="preserve"> </w:t>
      </w:r>
      <w:r w:rsidRPr="0046490F">
        <w:rPr>
          <w:rFonts w:hAnsi="Times New Roman" w:ascii="Times New Roman"/>
          <w:lang w:val="hr-HR"/>
        </w:rPr>
        <w:t>tekst, 25/13)</w:t>
      </w:r>
      <w:r>
        <w:rPr>
          <w:rFonts w:hAnsi="Times New Roman" w:ascii="Times New Roman"/>
          <w:lang w:val="hr-HR"/>
        </w:rPr>
        <w:t>, stečajnoj masi iza stečajnog dužnika potrebno dodijeliti OIB.</w:t>
      </w:r>
    </w:p>
    <w:p w:rsidRDefault="0046490F" w:rsidP="0046490F" w:rsidR="0046490F">
      <w:pPr>
        <w:ind w:firstLine="720"/>
        <w:jc w:val="both"/>
        <w:rPr>
          <w:rFonts w:hAnsi="Times New Roman" w:ascii="Times New Roman"/>
          <w:lang w:val="hr-HR"/>
        </w:rPr>
      </w:pPr>
    </w:p>
    <w:p w:rsidRDefault="0046490F" w:rsidP="0046490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odlučeno je stoga kao u izreci rješenja pod točkom I) temeljem odredbe čl. 289. Stečajnog zakona (NN 71/15), a temeljem odredbe čl. 438. i 289. st. 4. i 5. SZ-a, odlučeno je kao u izreci rješenja pod točkom II).</w:t>
      </w:r>
    </w:p>
    <w:p w:rsidRDefault="0046490F" w:rsidP="0046490F" w:rsidR="0046490F">
      <w:pPr>
        <w:ind w:firstLine="720"/>
        <w:jc w:val="both"/>
        <w:rPr>
          <w:rFonts w:hAnsi="Times New Roman" w:ascii="Times New Roman"/>
          <w:lang w:val="hr-HR"/>
        </w:rPr>
      </w:pP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stečajne upraviteljice vezano za gore navedenu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60720B" w:rsidRPr="0060720B">
        <w:rPr>
          <w:rFonts w:hAnsi="Times New Roman" w:ascii="Times New Roman"/>
          <w:szCs w:val="24"/>
          <w:lang w:val="hr-HR"/>
        </w:rPr>
        <w:t>22</w:t>
      </w:r>
      <w:r w:rsidRPr="0060720B">
        <w:rPr>
          <w:rFonts w:hAnsi="Times New Roman" w:ascii="Times New Roman"/>
          <w:szCs w:val="24"/>
          <w:lang w:val="hr-HR"/>
        </w:rPr>
        <w:t xml:space="preserve">. </w:t>
      </w:r>
      <w:r w:rsidR="0060720B" w:rsidRPr="0060720B">
        <w:rPr>
          <w:rFonts w:hAnsi="Times New Roman" w:ascii="Times New Roman"/>
          <w:szCs w:val="24"/>
          <w:lang w:val="hr-HR"/>
        </w:rPr>
        <w:t>travnja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60720B" w:rsidRPr="0060720B">
        <w:rPr>
          <w:rFonts w:hAnsi="Times New Roman" w:ascii="Times New Roman"/>
          <w:szCs w:val="24"/>
          <w:lang w:val="hr-HR"/>
        </w:rPr>
        <w:t>2016</w:t>
      </w:r>
      <w:r w:rsidRPr="0060720B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5B47E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Nevenka Siladi Rstić, v.</w:t>
      </w:r>
      <w:r w:rsidR="0060720B" w:rsidRPr="0060720B">
        <w:rPr>
          <w:rFonts w:hAnsi="Times New Roman" w:ascii="Times New Roman"/>
          <w:szCs w:val="24"/>
          <w:lang w:val="hr-HR"/>
        </w:rPr>
        <w:t xml:space="preserve"> </w:t>
      </w:r>
      <w:r w:rsidRPr="0060720B">
        <w:rPr>
          <w:rFonts w:hAnsi="Times New Roman" w:ascii="Times New Roman"/>
          <w:szCs w:val="24"/>
          <w:lang w:val="hr-HR"/>
        </w:rPr>
        <w:t>r.</w:t>
      </w: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</w:t>
      </w:r>
      <w:r w:rsidR="00F152D1">
        <w:rPr>
          <w:rFonts w:hAnsi="Times New Roman" w:ascii="Times New Roman"/>
          <w:i/>
          <w:szCs w:val="24"/>
          <w:lang w:val="hr-HR"/>
        </w:rPr>
        <w:t xml:space="preserve">ena je žalba u roku od 8 dana </w:t>
      </w:r>
      <w:r w:rsidR="0048416D" w:rsidRPr="0060720B">
        <w:rPr>
          <w:rFonts w:hAnsi="Times New Roman" w:ascii="Times New Roman"/>
          <w:i/>
          <w:szCs w:val="24"/>
          <w:lang w:val="hr-HR"/>
        </w:rPr>
        <w:t>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215A36" w:rsidP="00F677AE" w:rsidR="00215A36" w:rsidRP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Za točnost otpravka – ovlašten službenik</w:t>
      </w:r>
    </w:p>
    <w:p w:rsidRDefault="00215A36" w:rsidP="00215A36" w:rsidR="00F06033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ab/>
        <w:t xml:space="preserve"> </w:t>
      </w:r>
      <w:r w:rsidRPr="0060720B">
        <w:rPr>
          <w:rFonts w:hAnsi="Times New Roman" w:ascii="Times New Roman"/>
          <w:lang w:val="hr-HR"/>
        </w:rPr>
        <w:tab/>
        <w:t>Ana Brlek</w:t>
      </w:r>
    </w:p>
    <w:p w:rsidRDefault="0046490F" w:rsidP="00215A36" w:rsidR="0046490F">
      <w:pPr>
        <w:jc w:val="both"/>
        <w:rPr>
          <w:rFonts w:hAnsi="Times New Roman" w:ascii="Times New Roman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60720B" w:rsidP="00320A99" w:rsidR="00EA362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F06033" w:rsidRPr="0060720B">
        <w:rPr>
          <w:rFonts w:hAnsi="Times New Roman" w:ascii="Times New Roman"/>
          <w:szCs w:val="24"/>
          <w:lang w:val="hr-HR"/>
        </w:rPr>
        <w:t>a</w:t>
      </w:r>
      <w:r w:rsidR="00EA362A" w:rsidRPr="0060720B">
        <w:rPr>
          <w:rFonts w:hAnsi="Times New Roman" w:ascii="Times New Roman"/>
          <w:szCs w:val="24"/>
          <w:lang w:val="hr-HR"/>
        </w:rPr>
        <w:t>:</w:t>
      </w:r>
    </w:p>
    <w:p w:rsidRDefault="0046490F" w:rsidP="0046490F" w:rsidR="0046490F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upraviteljici, Branka Malbašić</w:t>
      </w:r>
    </w:p>
    <w:p w:rsidRDefault="0046490F" w:rsidP="0046490F" w:rsidR="0046490F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</w:t>
      </w:r>
    </w:p>
    <w:p w:rsidRDefault="0046490F" w:rsidP="0046490F" w:rsidR="0046490F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Trgovačkog suda u Zagrebu</w:t>
      </w:r>
    </w:p>
    <w:p w:rsidRDefault="0046490F" w:rsidP="0046490F" w:rsidR="0046490F" w:rsidRPr="0046490F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kancelu (po pravomoćnosti)</w:t>
      </w:r>
    </w:p>
    <w:p w:rsidRDefault="00262D45" w:rsidP="00262D45" w:rsidR="00262D45" w:rsidRPr="0060720B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52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St-563/15-</w:t>
    </w:r>
    <w:r w:rsidRPr="000453AD">
      <w:rPr>
        <w:rFonts w:hAnsi="Times New Roman" w:ascii="Times New Roman"/>
        <w:sz w:val="20"/>
        <w:lang w:val="hr-HR"/>
      </w:rPr>
      <w:t>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St-563/15-</w:t>
    </w:r>
    <w:r w:rsidRPr="000453AD">
      <w:rPr>
        <w:rFonts w:hAnsi="Times New Roman" w:ascii="Times New Roman"/>
        <w:sz w:val="20"/>
        <w:lang w:val="hr-HR"/>
      </w:rPr>
      <w:t>28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1D1381"/>
    <w:rsid w:val="00215A36"/>
    <w:rsid w:val="002254D7"/>
    <w:rsid w:val="00262D45"/>
    <w:rsid w:val="002A698D"/>
    <w:rsid w:val="002D638D"/>
    <w:rsid w:val="003055A7"/>
    <w:rsid w:val="00320A99"/>
    <w:rsid w:val="00454337"/>
    <w:rsid w:val="0046490F"/>
    <w:rsid w:val="0048416D"/>
    <w:rsid w:val="00537B2D"/>
    <w:rsid w:val="005B47E4"/>
    <w:rsid w:val="0060720B"/>
    <w:rsid w:val="006371BF"/>
    <w:rsid w:val="006C5FEB"/>
    <w:rsid w:val="006E7C42"/>
    <w:rsid w:val="00772068"/>
    <w:rsid w:val="0078197F"/>
    <w:rsid w:val="009361A4"/>
    <w:rsid w:val="00A6049F"/>
    <w:rsid w:val="00B65695"/>
    <w:rsid w:val="00C16E67"/>
    <w:rsid w:val="00C55E22"/>
    <w:rsid w:val="00D10450"/>
    <w:rsid w:val="00D51E98"/>
    <w:rsid w:val="00EA362A"/>
    <w:rsid w:val="00F06033"/>
    <w:rsid w:val="00F152D1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E2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E2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E2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E2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E2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E2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St-563/2015-28</izvorni_sadrzaj>
    <derivirana_varijabla naziv="DomainObject.Oznaka_1">St-563/2015-28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2016.</izvorni_sadrzaj>
    <derivirana_varijabla naziv="DomainObject.Predmet.DatumRjesavanja_1">13.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SINDON d.o.o. za proizvodnju, trgovinu i usluge u stečaju zastupanog po punomoćniku Željko Ćapin; Ivan Juričić</izvorni_sadrzaj>
    <derivirana_varijabla naziv="DomainObject.Predmet.ProtustrankaFormated_1">  SINDON d.o.o. za proizvodnju, trgovinu i usluge u stečaju zastupanog po punomoćniku Željko Ćapin; Ivan Juričić</derivirana_varijabla>
  </DomainObject.Predmet.ProtustrankaFormated>
  <DomainObject.Predmet.ProtustrankaFormatedOIB>
    <izvorni_sadrzaj>  SINDON d.o.o. za proizvodnju, trgovinu i usluge u stečaju, OIB 43173740542 zastupanog po punomoćniku Željko Ćapin; Ivan Juričić</izvorni_sadrzaj>
    <derivirana_varijabla naziv="DomainObject.Predmet.ProtustrankaFormatedOIB_1">  SINDON d.o.o. za proizvodnju, trgovinu i usluge u stečaju, OIB 43173740542 zastupanog po punomoćniku Željko Ćapin; Ivan Juričić</derivirana_varijabla>
  </DomainObject.Predmet.ProtustrankaFormatedOIB>
  <DomainObject.Predmet.ProtustrankaFormatedWithAdress>
    <izvorni_sadrzaj> SINDON d.o.o. za proizvodnju, trgovinu i usluge u stečaju, Stupnička 10, 10000 Zagreb zastupanog po punomoćniku Željko Ćapin; Ivan Juričić</izvorni_sadrzaj>
    <derivirana_varijabla naziv="DomainObject.Predmet.ProtustrankaFormatedWithAdress_1"> SINDON d.o.o. za proizvodnju, trgovinu i usluge u stečaju, Stupnička 10, 10000 Zagreb zastupanog po punomoćniku Željko Ćapin; Ivan Juričić</derivirana_varijabla>
  </DomainObject.Predmet.ProtustrankaFormatedWithAdress>
  <DomainObject.Predmet.ProtustrankaFormatedWithAdressOIB>
    <izvorni_sadrzaj> SINDON d.o.o. za proizvodnju, trgovinu i usluge u stečaju, OIB 43173740542, Stupnička 10, 10000 Zagreb zastupanog po punomoćniku Željko Ćapin; Ivan Juričić</izvorni_sadrzaj>
    <derivirana_varijabla naziv="DomainObject.Predmet.ProtustrankaFormatedWithAdressOIB_1"> SINDON d.o.o. za proizvodnju, trgovinu i usluge u stečaju, OIB 43173740542, Stupnička 10, 10000 Zagreb zastupanog po punomoćniku Željko Ćapin; Ivan Juričić</derivirana_varijabla>
  </DomainObject.Predmet.ProtustrankaFormatedWithAdressOIB>
  <DomainObject.Predmet.ProtustrankaWithAdress>
    <izvorni_sadrzaj>SINDON d.o.o. za proizvodnju, trgovinu i usluge u stečaju Stupnička 10, 10000 Zagreb</izvorni_sadrzaj>
    <derivirana_varijabla naziv="DomainObject.Predmet.ProtustrankaWithAdress_1">SINDON d.o.o. za proizvodnju, trgovinu i usluge u stečaju Stupnička 10, 10000 Zagreb</derivirana_varijabla>
  </DomainObject.Predmet.ProtustrankaWithAdress>
  <DomainObject.Predmet.ProtustrankaWithAdressOIB>
    <izvorni_sadrzaj>SINDON d.o.o. za proizvodnju, trgovinu i usluge u stečaju, OIB 43173740542, Stupnička 10, 10000 Zagreb</izvorni_sadrzaj>
    <derivirana_varijabla naziv="DomainObject.Predmet.ProtustrankaWithAdressOIB_1">SINDON d.o.o. za proizvodnju, trgovinu i usluge u stečaju, OIB 43173740542, Stupnička 10, 10000 Zagreb</derivirana_varijabla>
  </DomainObject.Predmet.ProtustrankaWithAdressOIB>
  <DomainObject.Predmet.ProtustrankaNazivFormated>
    <izvorni_sadrzaj>SINDON d.o.o. za proizvodnju, trgovinu i usluge u stečaju</izvorni_sadrzaj>
    <derivirana_varijabla naziv="DomainObject.Predmet.ProtustrankaNazivFormated_1">SINDON d.o.o. za proizvodnju, trgovinu i usluge u stečaju</derivirana_varijabla>
  </DomainObject.Predmet.ProtustrankaNazivFormated>
  <DomainObject.Predmet.ProtustrankaNazivFormatedOIB>
    <izvorni_sadrzaj>SINDON d.o.o. za proizvodnju, trgovinu i usluge u stečaju, OIB 43173740542</izvorni_sadrzaj>
    <derivirana_varijabla naziv="DomainObject.Predmet.ProtustrankaNazivFormatedOIB_1">SINDON d.o.o. za proizvodnju, trgovinu i usluge u stečaju, OIB 43173740542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Albrechtova 42, 10000 Zagreb</izvorni_sadrzaj>
    <derivirana_varijabla naziv="DomainObject.Predmet.StrankaFormatedWithAdress_1"> RH, Ministarstvo financija, Porezna uprava, Albrechtova 42, 10000 Zagreb</derivirana_varijabla>
  </DomainObject.Predmet.StrankaFormatedWithAdress>
  <DomainObject.Predmet.StrankaFormatedWithAdressOIB>
    <izvorni_sadrzaj> RH, Ministarstvo financija, Porezna uprava, OIB 18683136487, Albrechtova 42, 10000 Zagreb</izvorni_sadrzaj>
    <derivirana_varijabla naziv="DomainObject.Predmet.StrankaFormatedWithAdressOIB_1"> RH, Ministarstvo financija, Porezna uprava, OIB 18683136487, Albrechtova 42, 10000 Zagreb</derivirana_varijabla>
  </DomainObject.Predmet.StrankaFormatedWithAdressOIB>
  <DomainObject.Predmet.StrankaWithAdress>
    <izvorni_sadrzaj>RH, Ministarstvo financija, Porezna uprava Albrechtova 42,10000 Zagreb</izvorni_sadrzaj>
    <derivirana_varijabla naziv="DomainObject.Predmet.StrankaWithAdress_1">RH, Ministarstvo financija, Porezna uprava Albrechtova 42,10000 Zagreb</derivirana_varijabla>
  </DomainObject.Predmet.StrankaWithAdress>
  <DomainObject.Predmet.StrankaWithAdressOIB>
    <izvorni_sadrzaj>RH, Ministarstvo financija, Porezna uprava, OIB 18683136487, Albrechtova 42,10000 Zagreb</izvorni_sadrzaj>
    <derivirana_varijabla naziv="DomainObject.Predmet.StrankaWithAdressOIB_1">RH, Ministarstvo financija, Porezna uprava, OIB 18683136487, Albrechtova 42,10000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Albrechtova 42, 10000 Zagreb</item>
    </izvorni_sadrzaj>
    <derivirana_varijabla naziv="DomainObject.Predmet.StrankaListFormatedWithAdress_1">
      <item>RH, Ministarstvo financija, Porezna uprava, Albrechtova 42, 10000 Zagreb</item>
    </derivirana_varijabla>
  </DomainObject.Predmet.StrankaListFormatedWithAdress>
  <DomainObject.Predmet.StrankaListFormatedWithAdressOIB>
    <izvorni_sadrzaj>
      <item>RH, Ministarstvo financija, Porezna uprava, OIB 18683136487, Albrechtova 42, 10000 Zagreb</item>
    </izvorni_sadrzaj>
    <derivirana_varijabla naziv="DomainObject.Predmet.StrankaListFormatedWithAdressOIB_1">
      <item>RH, Ministarstvo financija, Porezna uprava, OIB 18683136487, Albrechtova 42,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SINDON d.o.o. za proizvodnju, trgovinu i usluge u stečaju zastupanog po punomoćniku Željko Ćapin; Ivan Juričić</item>
    </izvorni_sadrzaj>
    <derivirana_varijabla naziv="DomainObject.Predmet.ProtuStrankaListFormated_1">
      <item>SINDON d.o.o. za proizvodnju, trgovinu i usluge u stečaju zastupanog po punomoćniku Željko Ćapin; Ivan Juričić</item>
    </derivirana_varijabla>
  </DomainObject.Predmet.ProtuStrankaListFormated>
  <DomainObject.Predmet.ProtuStrankaListFormatedOIB>
    <izvorni_sadrzaj>
      <item>SINDON d.o.o. za proizvodnju, trgovinu i usluge u stečaju, OIB 43173740542 zastupanog po punomoćniku Željko Ćapin; Ivan Juričić</item>
    </izvorni_sadrzaj>
    <derivirana_varijabla naziv="DomainObject.Predmet.ProtuStrankaListFormatedOIB_1">
      <item>SINDON d.o.o. za proizvodnju, trgovinu i usluge u stečaju, OIB 43173740542 zastupanog po punomoćniku Željko Ćapin; Ivan Juričić</item>
    </derivirana_varijabla>
  </DomainObject.Predmet.ProtuStrankaListFormatedOIB>
  <DomainObject.Predmet.ProtuStrankaListFormatedWithAdress>
    <izvorni_sadrzaj>
      <item>SINDON d.o.o. za proizvodnju, trgovinu i usluge u stečaju, Stupnička 10, 10000 Zagreb zastupanog po punomoćniku Željko Ćapin; Ivan Juričić</item>
    </izvorni_sadrzaj>
    <derivirana_varijabla naziv="DomainObject.Predmet.ProtuStrankaListFormatedWithAdress_1">
      <item>SINDON d.o.o. za proizvodnju, trgovinu i usluge u stečaju, Stupnička 10, 10000 Zagreb zastupanog po punomoćniku Željko Ćapin; Ivan Juričić</item>
    </derivirana_varijabla>
  </DomainObject.Predmet.ProtuStrankaListFormatedWithAdress>
  <DomainObject.Predmet.ProtuStrankaListFormatedWithAdressOIB>
    <izvorni_sadrzaj>
      <item>SINDON d.o.o. za proizvodnju, trgovinu i usluge u stečaju, OIB 43173740542, Stupnička 10, 10000 Zagreb zastupanog po punomoćniku Željko Ćapin; Ivan Juričić</item>
    </izvorni_sadrzaj>
    <derivirana_varijabla naziv="DomainObject.Predmet.ProtuStrankaListFormatedWithAdressOIB_1">
      <item>SINDON d.o.o. za proizvodnju, trgovinu i usluge u stečaju, OIB 43173740542, Stupnička 10, 10000 Zagreb zastupanog po punomoćniku Željko Ćapin; Ivan Juričić</item>
    </derivirana_varijabla>
  </DomainObject.Predmet.ProtuStrankaListFormatedWithAdressOIB>
  <DomainObject.Predmet.ProtuStrankaListNazivFormated>
    <izvorni_sadrzaj>
      <item>SINDON d.o.o. za proizvodnju, trgovinu i usluge u stečaju</item>
    </izvorni_sadrzaj>
    <derivirana_varijabla naziv="DomainObject.Predmet.ProtuStrankaListNazivFormated_1">
      <item>SINDON d.o.o. za proizvodnju, trgovinu i usluge u stečaju</item>
    </derivirana_varijabla>
  </DomainObject.Predmet.ProtuStrankaListNazivFormated>
  <DomainObject.Predmet.ProtuStrankaListNazivFormatedOIB>
    <izvorni_sadrzaj>
      <item>SINDON d.o.o. za proizvodnju, trgovinu i usluge u stečaju, OIB 43173740542</item>
    </izvorni_sadrzaj>
    <derivirana_varijabla naziv="DomainObject.Predmet.ProtuStrankaListNazivFormatedOIB_1">
      <item>SINDON d.o.o. za proizvodnju, trgovinu i usluge u stečaju, OIB 43173740542</item>
    </derivirana_varijabla>
  </DomainObject.Predmet.ProtuStrankaListNazivFormatedOIB>
  <DomainObject.Predmet.OstaliListFormated>
    <izvorni_sadrzaj>
      <item>Ivan Juričić punomoćnik sudionika u postupku SINDON d.o.o. za proizvodnju, trgovinu i usluge u stečaju</item>
      <item>Branka Malbašić</item>
      <item>Željko Ćapin punomoćnik sudionika u postupku SINDON d.o.o. za proizvodnju, trgovinu i usluge u stečaju</item>
    </izvorni_sadrzaj>
    <derivirana_varijabla naziv="DomainObject.Predmet.OstaliListFormated_1">
      <item>Ivan Juričić punomoćnik sudionika u postupku SINDON d.o.o. za proizvodnju, trgovinu i usluge u stečaju</item>
      <item>Branka Malbašić</item>
      <item>Željko Ćapin punomoćnik sudionika u postupku SINDON d.o.o. za proizvodnju, trgovinu i usluge u stečaju</item>
    </derivirana_varijabla>
  </DomainObject.Predmet.OstaliListFormated>
  <DomainObject.Predmet.OstaliListFormatedOIB>
    <izvorni_sadrzaj>
      <item>Ivan Juričić, OIB 47957584568 punomoćnik sudionika u postupku SINDON d.o.o. za proizvodnju, trgovinu i usluge u stečaju</item>
      <item>Branka Malbašić, OIB 93517569919</item>
      <item>Željko Ćapin punomoćnik sudionika u postupku SINDON d.o.o. za proizvodnju, trgovinu i usluge u stečaju</item>
    </izvorni_sadrzaj>
    <derivirana_varijabla naziv="DomainObject.Predmet.OstaliListFormatedOIB_1">
      <item>Ivan Juričić, OIB 47957584568 punomoćnik sudionika u postupku SINDON d.o.o. za proizvodnju, trgovinu i usluge u stečaju</item>
      <item>Branka Malbašić, OIB 93517569919</item>
      <item>Željko Ćapin punomoćnik sudionika u postupku SINDON d.o.o. za proizvodnju, trgovinu i usluge u stečaju</item>
    </derivirana_varijabla>
  </DomainObject.Predmet.OstaliListFormatedOIB>
  <DomainObject.Predmet.OstaliListFormatedWithAdress>
    <izvorni_sadrzaj>
      <item>Ivan Juričić, Murtinica 32a, 21214 Kaštel Lukšić punomoćnik sudionika u postupku SINDON d.o.o. za proizvodnju, trgovinu i usluge u stečaju</item>
      <item>Branka Malbašić, Tina Ujevića 13, 10000 Zagreb</item>
      <item>Željko Ćapin, Gundulićeva 26, 21000 Split punomoćnik sudionika u postupku SINDON d.o.o. za proizvodnju, trgovinu i usluge u stečaju</item>
    </izvorni_sadrzaj>
    <derivirana_varijabla naziv="DomainObject.Predmet.OstaliListFormatedWithAdress_1">
      <item>Ivan Juričić, Murtinica 32a, 21214 Kaštel Lukšić punomoćnik sudionika u postupku SINDON d.o.o. za proizvodnju, trgovinu i usluge u stečaju</item>
      <item>Branka Malbašić, Tina Ujevića 13, 10000 Zagreb</item>
      <item>Željko Ćapin, Gundulićeva 26, 21000 Split punomoćnik sudionika u postupku SINDON d.o.o. za proizvodnju, trgovinu i usluge u stečaju</item>
    </derivirana_varijabla>
  </DomainObject.Predmet.OstaliListFormatedWithAdress>
  <DomainObject.Predmet.OstaliListFormatedWithAdressOIB>
    <izvorni_sadrzaj>
      <item>Ivan Juričić, OIB 47957584568, Murtinica 32a, 21214 Kaštel Lukšić punomoćnik sudionika u postupku SINDON d.o.o. za proizvodnju, trgovinu i usluge u stečaju</item>
      <item>Branka Malbašić, OIB 93517569919, Tina Ujevića 13, 10000 Zagreb</item>
      <item>Željko Ćapin, Gundulićeva 26, 21000 Split punomoćnik sudionika u postupku SINDON d.o.o. za proizvodnju, trgovinu i usluge u stečaju</item>
    </izvorni_sadrzaj>
    <derivirana_varijabla naziv="DomainObject.Predmet.OstaliListFormatedWithAdressOIB_1">
      <item>Ivan Juričić, OIB 47957584568, Murtinica 32a, 21214 Kaštel Lukšić punomoćnik sudionika u postupku SINDON d.o.o. za proizvodnju, trgovinu i usluge u stečaju</item>
      <item>Branka Malbašić, OIB 93517569919, Tina Ujevića 13, 10000 Zagreb</item>
      <item>Željko Ćapin, Gundulićeva 26, 21000 Split punomoćnik sudionika u postupku SINDON d.o.o. za proizvodnju, trgovinu i usluge u stečaju</item>
    </derivirana_varijabla>
  </DomainObject.Predmet.OstaliListFormatedWithAdressOIB>
  <DomainObject.Predmet.OstaliListNazivFormated>
    <izvorni_sadrzaj>
      <item>Ivan Juričić</item>
      <item>Branka Malbašić</item>
      <item>Željko Ćapin</item>
    </izvorni_sadrzaj>
    <derivirana_varijabla naziv="DomainObject.Predmet.OstaliListNazivFormated_1">
      <item>Ivan Juričić</item>
      <item>Branka Malbašić</item>
      <item>Željko Ćapin</item>
    </derivirana_varijabla>
  </DomainObject.Predmet.OstaliListNazivFormated>
  <DomainObject.Predmet.OstaliListNazivFormatedOIB>
    <izvorni_sadrzaj>
      <item>Ivan Juričić, OIB 47957584568</item>
      <item>Branka Malbašić, OIB 93517569919</item>
      <item>Željko Ćapin</item>
    </izvorni_sadrzaj>
    <derivirana_varijabla naziv="DomainObject.Predmet.OstaliListNazivFormatedOIB_1">
      <item>Ivan Juričić, OIB 47957584568</item>
      <item>Branka Malbašić, OIB 93517569919</item>
      <item>Željko Ćapin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St-563/2015-28</izvorni_sadrzaj>
    <derivirana_varijabla naziv="DomainObject.PoslovniBrojDokumenta_1">St-563/2015-28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SINDON d.o.o. za proizvodnju, trgovinu i usluge u stečaju</izvorni_sadrzaj>
    <derivirana_varijabla naziv="DomainObject.Predmet.ProtustrankaIDrugi_1">SINDON d.o.o. za proizvodnju, trgovinu i usluge u stečaju</derivirana_varijabla>
  </DomainObject.Predmet.ProtustrankaIDrugi>
  <DomainObject.Predmet.StrankaIDrugiAdressOIB>
    <izvorni_sadrzaj>RH, Ministarstvo financija, Porezna uprava, OIB 18683136487, Albrechtova 42, 10000 Zagreb</izvorni_sadrzaj>
    <derivirana_varijabla naziv="DomainObject.Predmet.StrankaIDrugiAdressOIB_1">RH, Ministarstvo financija, Porezna uprava, OIB 18683136487, Albrechtova 42, 10000 Zagreb</derivirana_varijabla>
  </DomainObject.Predmet.StrankaIDrugiAdressOIB>
  <DomainObject.Predmet.ProtustrankaIDrugiAdressOIB>
    <izvorni_sadrzaj>SINDON d.o.o. za proizvodnju, trgovinu i usluge u stečaju, OIB 43173740542, Stupnička 10, 10000 Zagreb</izvorni_sadrzaj>
    <derivirana_varijabla naziv="DomainObject.Predmet.ProtustrankaIDrugiAdressOIB_1">SINDON d.o.o. za proizvodnju, trgovinu i usluge u stečaju, OIB 43173740542, Stupnička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2016.</izvorni_sadrzaj>
    <derivirana_varijabla naziv="DomainObject.Predmet.OdlukaRjesenje.DatumDonosenjaOdluke_1">7.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St-563/2015-20</izvorni_sadrzaj>
    <derivirana_varijabla naziv="DomainObject.Predmet.OdlukaRjesenje.Oznaka_1">St-563/2015-20</derivirana_varijabla>
  </DomainObject.Predmet.OdlukaRjesenje.Oznaka>
  <DomainObject.Predmet.SudioniciListNaziv>
    <izvorni_sadrzaj>
      <item>SINDON d.o.o. za proizvodnju, trgovinu i usluge u stečaju</item>
      <item>RH, Ministarstvo financija, Porezna uprava</item>
      <item>Ivan Juričić</item>
      <item>Branka Malbašić</item>
      <item>Željko Ćapin</item>
    </izvorni_sadrzaj>
    <derivirana_varijabla naziv="DomainObject.Predmet.SudioniciListNaziv_1">
      <item>SINDON d.o.o. za proizvodnju, trgovinu i usluge u stečaju</item>
      <item>RH, Ministarstvo financija, Porezna uprava</item>
      <item>Ivan Juričić</item>
      <item>Branka Malbašić</item>
      <item>Željko Ćapin</item>
    </derivirana_varijabla>
  </DomainObject.Predmet.SudioniciListNaziv>
  <DomainObject.Predmet.SudioniciListAdressOIB>
    <izvorni_sadrzaj>
      <item>SINDON d.o.o. za proizvodnju, trgovinu i usluge u stečaju,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izvorni_sadrzaj>
    <derivirana_varijabla naziv="DomainObject.Predmet.SudioniciListAdressOIB_1">
      <item>SINDON d.o.o. za proizvodnju, trgovinu i usluge u stečaju,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43173740542</item>
      <item>, OIB 18683136487</item>
      <item>, OIB 47957584568</item>
      <item>, OIB 93517569919</item>
      <item>, OIB null</item>
    </izvorni_sadrzaj>
    <derivirana_varijabla naziv="DomainObject.Predmet.SudioniciListNazivOIB_1">
      <item>, OIB 43173740542</item>
      <item>, OIB 18683136487</item>
      <item>, OIB 47957584568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659</properties:Words>
  <properties:Characters>3547</properties:Characters>
  <properties:Lines>89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2016-04-21T09:57:00Z</dcterms:created>
  <dc:creator>Sudsko vijeće</dc:creator>
  <cp:lastModifiedBy>Ana Brlek</cp:lastModifiedBy>
  <cp:lastPrinted>2016-04-22T10:58:00Z</cp:lastPrinted>
  <dcterms:modified xmlns:xsi="http://www.w3.org/2001/XMLSchema-instance" xsi:type="dcterms:W3CDTF">2016-04-22T10:58:00Z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St-563/2015-28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