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57cb" w14:paraId="2cf57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 xml:space="preserve">           5. St-444/2017-2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ab/>
      </w:r>
      <w:r w:rsidRPr="00ED6ED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PEKARNICA RINA društvo s ograničenom odgovornošću za trgovinu i usluge, Zagreb,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Mahatme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Gandhija 1, OIB: 03334517691, MBS: 080617608, 21. rujna 2017.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r i j e š i o  j e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PEKARNICA RINA društvo s ograničenom odgovornošću za trgovinu i usluge, Zagreb,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Mahatme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Gandhija 1, OIB: 03334517691, MBS: 080617608.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listopada 2017. u 9,30 sati u ovome sudu u Bjelovaru, Šetalište dr.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- zakonski zastupnici dužnika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Bekim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Krasniqi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Kujtim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Krasnići</w:t>
      </w:r>
      <w:proofErr w:type="spellEnd"/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III. Nalaže se zakonskim zastupnicima dužnika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Bekimu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Krasniqi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Kujtimu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6EDF">
        <w:rPr>
          <w:rFonts w:cs="Times New Roman" w:eastAsia="Times New Roman"/>
          <w:szCs w:val="20"/>
          <w:lang w:eastAsia="hr-HR"/>
        </w:rPr>
        <w:t>Krasniću</w:t>
      </w:r>
      <w:proofErr w:type="spellEnd"/>
      <w:r w:rsidRPr="00ED6EDF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Obrazloženje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Financijska agencija je, na temelju čl.110. st.1. Stečajnog zakona (Narodne novine br. 71/15, dalje: SZ), 6. travnja 2016. Trgovačkom sudu u Zagrebu podnijela prijedlog za otvaranje stečajnog postupka nad dužnikom PEKARNICA RINA društvo s ograničenom odgovornošću za trgovinu i usluge, Zagreb. Trgovački sud u Zagrebu je prijedlog zaprimio pod brojem St-3428/2016.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U prijedlogu navodi da na dan 4. travnja 2016. dužnik u Očevidniku redoslijeda osnova za plaćanje ima evidentirane neizvršene osnove za plaćanje u neprekinutom razdoblju od 120 dana, u ukupnom iznosu od 71.023,71 kn, u koji iznos je uračunata kamata i naknada </w:t>
      </w:r>
      <w:r w:rsidRPr="00ED6EDF">
        <w:rPr>
          <w:rFonts w:cs="Times New Roman" w:eastAsia="Times New Roman"/>
          <w:szCs w:val="20"/>
          <w:lang w:eastAsia="hr-HR"/>
        </w:rPr>
        <w:lastRenderedPageBreak/>
        <w:t>Financijske agencije za provedbu ovrhe na novčanim sredstvima. Prema podacima koje je FINI dostavio Hrvatski zavod za mirovinsko osiguranje dužnik ima 6 zaposlenih.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St-3428/2016 ustupljen je Trgovačkom sudu u Bjelovaru na daljnji postupak.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Temeljem čl.110. st.1. SZ-a Financijska agencija je bila dužna podnijeti prijedlog za otvaranje stečajnog postupka budući da je dužnik u Očevidniku neizvršenih osnova za plaćanje na dan 4. travnja 2016. imao evidentirane neizvršene osnove za plaćanje u neprekinutom razdoblju od 120 dana, u ukupnom iznosu od 71.023,71 kn i 6 zaposlenih.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U Bjelovaru, 21. rujna 2017.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D6EDF" w:rsidP="00ED6EDF" w:rsidR="00ED6EDF" w:rsidRPr="00ED6ED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D6EDF" w:rsidP="00ED6EDF" w:rsidR="00ED6EDF" w:rsidRPr="00ED6ED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D6ED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 xml:space="preserve"> 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6ED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6EDF" w:rsidP="00ED6EDF" w:rsidR="00ED6EDF" w:rsidRPr="00ED6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ED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St-444/2017-2</izvorni_sadrzaj>
    <derivirana_varijabla naziv="DomainObject.Oznaka_1">St-444/2017-2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RINA d.o.o.</izvorni_sadrzaj>
    <derivirana_varijabla naziv="DomainObject.Predmet.ProtustrankaFormated_1">  PEKARNICA RINA d.o.o.</derivirana_varijabla>
  </DomainObject.Predmet.ProtustrankaFormated>
  <DomainObject.Predmet.ProtustrankaFormatedOIB>
    <izvorni_sadrzaj>  PEKARNICA RINA d.o.o., OIB 03334517691</izvorni_sadrzaj>
    <derivirana_varijabla naziv="DomainObject.Predmet.ProtustrankaFormatedOIB_1">  PEKARNICA RINA d.o.o., OIB 03334517691</derivirana_varijabla>
  </DomainObject.Predmet.ProtustrankaFormatedOIB>
  <DomainObject.Predmet.ProtustrankaFormatedWithAdress>
    <izvorni_sadrzaj> PEKARNICA RINA d.o.o., Mahatme Gandhija 1, 10000 Zagreb</izvorni_sadrzaj>
    <derivirana_varijabla naziv="DomainObject.Predmet.ProtustrankaFormatedWithAdress_1"> PEKARNICA RINA d.o.o., Mahatme Gandhija 1, 10000 Zagreb</derivirana_varijabla>
  </DomainObject.Predmet.ProtustrankaFormatedWithAdress>
  <DomainObject.Predmet.ProtustrankaFormatedWithAdressOIB>
    <izvorni_sadrzaj> PEKARNICA RINA d.o.o., OIB 03334517691, Mahatme Gandhija 1, 10000 Zagreb</izvorni_sadrzaj>
    <derivirana_varijabla naziv="DomainObject.Predmet.ProtustrankaFormatedWithAdressOIB_1"> PEKARNICA RINA d.o.o., OIB 03334517691, Mahatme Gandhija 1, 10000 Zagreb</derivirana_varijabla>
  </DomainObject.Predmet.ProtustrankaFormatedWithAdressOIB>
  <DomainObject.Predmet.ProtustrankaWithAdress>
    <izvorni_sadrzaj>PEKARNICA RINA d.o.o. Mahatme Gandhija 1, 10000 Zagreb</izvorni_sadrzaj>
    <derivirana_varijabla naziv="DomainObject.Predmet.ProtustrankaWithAdress_1">PEKARNICA RINA d.o.o. Mahatme Gandhija 1, 10000 Zagreb</derivirana_varijabla>
  </DomainObject.Predmet.ProtustrankaWithAdress>
  <DomainObject.Predmet.ProtustrankaWithAdressOIB>
    <izvorni_sadrzaj>PEKARNICA RINA d.o.o., OIB 03334517691, Mahatme Gandhija 1, 10000 Zagreb</izvorni_sadrzaj>
    <derivirana_varijabla naziv="DomainObject.Predmet.ProtustrankaWithAdressOIB_1">PEKARNICA RINA d.o.o., OIB 03334517691, Mahatme Gandhija 1, 10000 Zagreb</derivirana_varijabla>
  </DomainObject.Predmet.ProtustrankaWithAdressOIB>
  <DomainObject.Predmet.ProtustrankaNazivFormated>
    <izvorni_sadrzaj>PEKARNICA RINA d.o.o.</izvorni_sadrzaj>
    <derivirana_varijabla naziv="DomainObject.Predmet.ProtustrankaNazivFormated_1">PEKARNICA RINA d.o.o.</derivirana_varijabla>
  </DomainObject.Predmet.ProtustrankaNazivFormated>
  <DomainObject.Predmet.ProtustrankaNazivFormatedOIB>
    <izvorni_sadrzaj>PEKARNICA RINA d.o.o., OIB 03334517691</izvorni_sadrzaj>
    <derivirana_varijabla naziv="DomainObject.Predmet.ProtustrankaNazivFormatedOIB_1">PEKARNICA RINA d.o.o., OIB 03334517691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RINA d.o.o.</item>
    </izvorni_sadrzaj>
    <derivirana_varijabla naziv="DomainObject.Predmet.ProtuStrankaListFormated_1">
      <item>PEKARNICA RINA d.o.o.</item>
    </derivirana_varijabla>
  </DomainObject.Predmet.ProtuStrankaListFormated>
  <DomainObject.Predmet.ProtuStrankaListFormatedOIB>
    <izvorni_sadrzaj>
      <item>PEKARNICA RINA d.o.o., OIB 03334517691</item>
    </izvorni_sadrzaj>
    <derivirana_varijabla naziv="DomainObject.Predmet.ProtuStrankaListFormatedOIB_1">
      <item>PEKARNICA RINA d.o.o., OIB 03334517691</item>
    </derivirana_varijabla>
  </DomainObject.Predmet.ProtuStrankaListFormatedOIB>
  <DomainObject.Predmet.ProtuStrankaListFormatedWithAdress>
    <izvorni_sadrzaj>
      <item>PEKARNICA RINA d.o.o., Mahatme Gandhija 1, 10000 Zagreb</item>
    </izvorni_sadrzaj>
    <derivirana_varijabla naziv="DomainObject.Predmet.ProtuStrankaListFormatedWithAdress_1">
      <item>PEKARNICA RINA d.o.o., Mahatme Gandhija 1, 10000 Zagreb</item>
    </derivirana_varijabla>
  </DomainObject.Predmet.ProtuStrankaListFormatedWithAdress>
  <DomainObject.Predmet.ProtuStrankaListFormatedWithAdressOIB>
    <izvorni_sadrzaj>
      <item>PEKARNICA RINA d.o.o., OIB 03334517691, Mahatme Gandhija 1, 10000 Zagreb</item>
    </izvorni_sadrzaj>
    <derivirana_varijabla naziv="DomainObject.Predmet.ProtuStrankaListFormatedWithAdressOIB_1">
      <item>PEKARNICA RINA d.o.o., OIB 03334517691, Mahatme Gandhija 1, 10000 Zagreb</item>
    </derivirana_varijabla>
  </DomainObject.Predmet.ProtuStrankaListFormatedWithAdressOIB>
  <DomainObject.Predmet.ProtuStrankaListNazivFormated>
    <izvorni_sadrzaj>
      <item>PEKARNICA RINA d.o.o.</item>
    </izvorni_sadrzaj>
    <derivirana_varijabla naziv="DomainObject.Predmet.ProtuStrankaListNazivFormated_1">
      <item>PEKARNICA RINA d.o.o.</item>
    </derivirana_varijabla>
  </DomainObject.Predmet.ProtuStrankaListNazivFormated>
  <DomainObject.Predmet.ProtuStrankaListNazivFormatedOIB>
    <izvorni_sadrzaj>
      <item>PEKARNICA RINA d.o.o., OIB 03334517691</item>
    </izvorni_sadrzaj>
    <derivirana_varijabla naziv="DomainObject.Predmet.ProtuStrankaListNazivFormatedOIB_1">
      <item>PEKARNICA RINA d.o.o., OIB 03334517691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St-444/2017-2</izvorni_sadrzaj>
    <derivirana_varijabla naziv="DomainObject.PoslovniBrojDokumenta_1">St-444/2017-2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RINA d.o.o.</izvorni_sadrzaj>
    <derivirana_varijabla naziv="DomainObject.Predmet.ProtustrankaIDrugi_1">PEKARNICA 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RINA d.o.o., OIB 03334517691, Mahatme Gandhija 1, 10000 Zagreb</izvorni_sadrzaj>
    <derivirana_varijabla naziv="DomainObject.Predmet.ProtustrankaIDrugiAdressOIB_1">PEKARNICA RINA d.o.o., OIB 03334517691, Mahatme Gandhija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RINA d.o.o.</item>
      <item>FINA Regionalni centar Zagreb</item>
    </izvorni_sadrzaj>
    <derivirana_varijabla naziv="DomainObject.Predmet.SudioniciListNaziv_1">
      <item>PEKARNICA RINA d.o.o.</item>
      <item>FINA Regionalni centar Zagreb</item>
    </derivirana_varijabla>
  </DomainObject.Predmet.SudioniciListNaziv>
  <DomainObject.Predmet.SudioniciListAdressOIB>
    <izvorni_sadrzaj>
      <item>PEKARNICA RINA d.o.o., OIB 03334517691, Mahatme Gandhija 1,10000 Zagreb</item>
      <item>FINA Regionalni centar Zagreb, OIB 85821130368, Trg svibanjskih žrtava 1995. 1,10000 Zagreb</item>
    </izvorni_sadrzaj>
    <derivirana_varijabla naziv="DomainObject.Predmet.SudioniciListAdressOIB_1">
      <item>PEKARNICA RINA d.o.o., OIB 03334517691, Mahatme Gandhija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6A3BA-9B06-4BF2-BE6D-420A4223B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3370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