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04ad5" w14:paraId="0f04ad5" w:rsidRDefault="004D555B" w:rsidR="004D555B">
      <w:pPr>
        <w15:collapsed w:val="false"/>
      </w:pPr>
      <w:bookmarkStart w:name="_GoBack" w:id="0"/>
      <w:bookmarkEnd w:id="0"/>
      <w:r>
        <w:rPr>
          <w:noProof/>
          <w:lang w:val="hr-HR"/>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F57780" w:rsidP="00F57780" w:rsidR="00F57780" w:rsidRPr="00C96621">
      <w:pPr>
        <w:rPr>
          <w:sz w:val="24"/>
          <w:szCs w:val="24"/>
        </w:rPr>
      </w:pPr>
      <w:r w:rsidRPr="00C96621">
        <w:rPr>
          <w:sz w:val="24"/>
          <w:szCs w:val="24"/>
        </w:rPr>
        <w:t>REPUBLIKA HRVATSKA</w:t>
      </w:r>
    </w:p>
    <w:p w:rsidRDefault="00F57780" w:rsidP="00F57780" w:rsidR="00F57780" w:rsidRPr="00C96621">
      <w:pPr>
        <w:rPr>
          <w:sz w:val="24"/>
          <w:szCs w:val="24"/>
        </w:rPr>
      </w:pPr>
      <w:r w:rsidRPr="00C96621">
        <w:rPr>
          <w:sz w:val="24"/>
          <w:szCs w:val="24"/>
        </w:rPr>
        <w:t xml:space="preserve">  Trgovački sud u Zagrebu</w:t>
      </w:r>
    </w:p>
    <w:p w:rsidRDefault="00F57780" w:rsidP="00F57780" w:rsidR="00F57780" w:rsidRPr="00C96621">
      <w:pPr>
        <w:rPr>
          <w:sz w:val="24"/>
          <w:szCs w:val="24"/>
        </w:rPr>
      </w:pPr>
      <w:r w:rsidRPr="00C96621">
        <w:rPr>
          <w:sz w:val="24"/>
          <w:szCs w:val="24"/>
        </w:rPr>
        <w:t xml:space="preserve">   Zagreb, Amruševa 2/II                                                                     </w:t>
      </w:r>
    </w:p>
    <w:p w:rsidRDefault="00F57780" w:rsidP="00F57780" w:rsidR="00F57780" w:rsidRPr="00C96621">
      <w:pPr>
        <w:jc w:val="right"/>
        <w:rPr>
          <w:sz w:val="24"/>
          <w:szCs w:val="24"/>
        </w:rPr>
      </w:pPr>
    </w:p>
    <w:p w:rsidRDefault="00F57780" w:rsidP="00F57780" w:rsidR="00F57780" w:rsidRPr="00C96621">
      <w:pPr>
        <w:jc w:val="center"/>
        <w:rPr>
          <w:sz w:val="24"/>
          <w:szCs w:val="24"/>
        </w:rPr>
      </w:pPr>
      <w:r>
        <w:rPr>
          <w:sz w:val="24"/>
          <w:szCs w:val="24"/>
        </w:rPr>
        <w:t xml:space="preserve">U IME </w:t>
      </w:r>
      <w:r w:rsidRPr="00C96621">
        <w:rPr>
          <w:sz w:val="24"/>
          <w:szCs w:val="24"/>
        </w:rPr>
        <w:t>REPUBLIK</w:t>
      </w:r>
      <w:r>
        <w:rPr>
          <w:sz w:val="24"/>
          <w:szCs w:val="24"/>
        </w:rPr>
        <w:t>E HRVATSKE</w:t>
      </w:r>
    </w:p>
    <w:p w:rsidRDefault="00F57780" w:rsidP="00F57780" w:rsidR="00F57780" w:rsidRPr="00C96621">
      <w:pPr>
        <w:jc w:val="center"/>
        <w:rPr>
          <w:sz w:val="24"/>
          <w:szCs w:val="24"/>
        </w:rPr>
      </w:pPr>
    </w:p>
    <w:p w:rsidRDefault="00F57780" w:rsidP="00F57780" w:rsidR="00F57780" w:rsidRPr="004D555B">
      <w:pPr>
        <w:jc w:val="center"/>
        <w:rPr>
          <w:sz w:val="24"/>
          <w:szCs w:val="24"/>
        </w:rPr>
      </w:pPr>
      <w:r w:rsidRPr="004D555B">
        <w:rPr>
          <w:sz w:val="24"/>
          <w:szCs w:val="24"/>
        </w:rPr>
        <w:t>R J E Š E NJ E</w:t>
      </w:r>
    </w:p>
    <w:p w:rsidRDefault="00F57780" w:rsidP="00F57780" w:rsidR="00F57780" w:rsidRPr="00C96621">
      <w:pPr>
        <w:jc w:val="center"/>
        <w:rPr>
          <w:b/>
          <w:sz w:val="24"/>
          <w:szCs w:val="24"/>
        </w:rPr>
      </w:pPr>
    </w:p>
    <w:p w:rsidRDefault="00D13C70" w:rsidP="00F57780" w:rsidR="00F57780" w:rsidRPr="004B406A">
      <w:pPr>
        <w:jc w:val="both"/>
        <w:rPr>
          <w:sz w:val="24"/>
          <w:szCs w:val="24"/>
        </w:rPr>
      </w:pPr>
      <w:r w:rsidRPr="00D13C70">
        <w:rPr>
          <w:sz w:val="24"/>
          <w:szCs w:val="24"/>
        </w:rPr>
        <w:tab/>
        <w:t xml:space="preserve">Trgovački sud u Zagrebu, po stečajnom sucu Nikoli Ribarić, u stečajnom postupku nad dužnikom KALISTO RASVJETA d.o.o. – u stečaju, Zagreb, Orlečka 34, OIB:  34018272234, MBS: 080056536, dana </w:t>
      </w:r>
      <w:r>
        <w:rPr>
          <w:sz w:val="24"/>
          <w:szCs w:val="24"/>
        </w:rPr>
        <w:t>12</w:t>
      </w:r>
      <w:r w:rsidRPr="00D13C70">
        <w:rPr>
          <w:sz w:val="24"/>
          <w:szCs w:val="24"/>
        </w:rPr>
        <w:t>.</w:t>
      </w:r>
      <w:r>
        <w:rPr>
          <w:sz w:val="24"/>
          <w:szCs w:val="24"/>
        </w:rPr>
        <w:t xml:space="preserve"> siječnja</w:t>
      </w:r>
      <w:r w:rsidRPr="00D13C70">
        <w:rPr>
          <w:sz w:val="24"/>
          <w:szCs w:val="24"/>
        </w:rPr>
        <w:t xml:space="preserve"> 201</w:t>
      </w:r>
      <w:r>
        <w:rPr>
          <w:sz w:val="24"/>
          <w:szCs w:val="24"/>
        </w:rPr>
        <w:t>7</w:t>
      </w:r>
      <w:r w:rsidRPr="00D13C70">
        <w:rPr>
          <w:sz w:val="24"/>
          <w:szCs w:val="24"/>
        </w:rPr>
        <w:t>. godine,</w:t>
      </w:r>
    </w:p>
    <w:p w:rsidRDefault="0043096E" w:rsidR="0043096E" w:rsidRPr="00F444F3">
      <w:pPr>
        <w:ind w:firstLine="720" w:left="2880"/>
        <w:jc w:val="both"/>
        <w:rPr>
          <w:sz w:val="24"/>
          <w:szCs w:val="24"/>
          <w:lang w:val="hr-HR"/>
        </w:rPr>
      </w:pPr>
      <w:r w:rsidRPr="00F444F3">
        <w:rPr>
          <w:sz w:val="24"/>
          <w:szCs w:val="24"/>
          <w:lang w:val="hr-HR"/>
        </w:rPr>
        <w:t xml:space="preserve">r i j e š i o  j e </w:t>
      </w:r>
    </w:p>
    <w:p w:rsidRDefault="0043096E" w:rsidR="0043096E" w:rsidRPr="00F444F3">
      <w:pPr>
        <w:jc w:val="both"/>
        <w:rPr>
          <w:sz w:val="24"/>
          <w:szCs w:val="24"/>
          <w:lang w:val="hr-HR"/>
        </w:rPr>
      </w:pPr>
    </w:p>
    <w:p w:rsidRDefault="009469F8" w:rsidP="00CF28FB" w:rsidR="00C5021C" w:rsidRPr="00F444F3">
      <w:pPr>
        <w:ind w:firstLine="720"/>
        <w:jc w:val="both"/>
        <w:rPr>
          <w:sz w:val="24"/>
          <w:szCs w:val="24"/>
          <w:lang w:val="hr-HR"/>
        </w:rPr>
      </w:pPr>
      <w:r w:rsidRPr="00F444F3">
        <w:rPr>
          <w:b/>
          <w:sz w:val="24"/>
          <w:szCs w:val="24"/>
          <w:lang w:val="hr-HR"/>
        </w:rPr>
        <w:t xml:space="preserve">I. </w:t>
      </w:r>
      <w:r w:rsidR="0043096E" w:rsidRPr="00F444F3">
        <w:rPr>
          <w:b/>
          <w:sz w:val="24"/>
          <w:szCs w:val="24"/>
          <w:lang w:val="hr-HR"/>
        </w:rPr>
        <w:t xml:space="preserve">Obustavlja se i zaključuje </w:t>
      </w:r>
      <w:r w:rsidR="0043096E" w:rsidRPr="00F444F3">
        <w:rPr>
          <w:sz w:val="24"/>
          <w:szCs w:val="24"/>
          <w:lang w:val="hr-HR"/>
        </w:rPr>
        <w:t xml:space="preserve">stečajni postupak nad dužnikom </w:t>
      </w:r>
      <w:r w:rsidR="00D13C70" w:rsidRPr="00D13C70">
        <w:rPr>
          <w:sz w:val="24"/>
          <w:szCs w:val="24"/>
        </w:rPr>
        <w:t>KALISTO RASVJETA d.o.o. – u stečaju, Zagreb, Orlečka 34, OIB:  34018272234, MBS: 080056536</w:t>
      </w:r>
    </w:p>
    <w:p w:rsidRDefault="00C5021C" w:rsidR="00C5021C">
      <w:pPr>
        <w:ind w:firstLine="720"/>
        <w:jc w:val="both"/>
        <w:rPr>
          <w:sz w:val="24"/>
          <w:szCs w:val="24"/>
          <w:lang w:val="hr-HR"/>
        </w:rPr>
      </w:pPr>
    </w:p>
    <w:p w:rsidRDefault="009469F8" w:rsidR="0043096E" w:rsidRPr="00F444F3">
      <w:pPr>
        <w:ind w:firstLine="720"/>
        <w:jc w:val="both"/>
        <w:rPr>
          <w:sz w:val="24"/>
          <w:szCs w:val="24"/>
          <w:lang w:val="hr-HR"/>
        </w:rPr>
      </w:pPr>
      <w:r w:rsidRPr="00F444F3">
        <w:rPr>
          <w:sz w:val="24"/>
          <w:szCs w:val="24"/>
          <w:lang w:val="hr-HR"/>
        </w:rPr>
        <w:t xml:space="preserve">II. </w:t>
      </w:r>
      <w:r w:rsidR="0043096E" w:rsidRPr="00F444F3">
        <w:rPr>
          <w:sz w:val="24"/>
          <w:szCs w:val="24"/>
          <w:lang w:val="hr-HR"/>
        </w:rPr>
        <w:t xml:space="preserve">Ovo rješenje objaviti </w:t>
      </w:r>
      <w:r w:rsidR="00F57780" w:rsidRPr="00F444F3">
        <w:rPr>
          <w:sz w:val="24"/>
          <w:szCs w:val="24"/>
          <w:lang w:val="hr-HR"/>
        </w:rPr>
        <w:t xml:space="preserve">će se </w:t>
      </w:r>
      <w:r w:rsidR="00F57780">
        <w:rPr>
          <w:sz w:val="24"/>
          <w:szCs w:val="24"/>
          <w:lang w:val="hr-HR"/>
        </w:rPr>
        <w:t xml:space="preserve">na mrežnim stranicama E oglasna ploča </w:t>
      </w:r>
      <w:r w:rsidRPr="00F444F3">
        <w:rPr>
          <w:sz w:val="24"/>
          <w:szCs w:val="24"/>
          <w:lang w:val="hr-HR"/>
        </w:rPr>
        <w:t>i nakon pravomoćnosti dostaviti registru ovog suda radi brisanja dužnika iz istog.</w:t>
      </w:r>
    </w:p>
    <w:p w:rsidRDefault="0043096E" w:rsidR="0043096E" w:rsidRPr="00F444F3">
      <w:pPr>
        <w:ind w:firstLine="720"/>
        <w:jc w:val="both"/>
        <w:rPr>
          <w:sz w:val="24"/>
          <w:szCs w:val="24"/>
          <w:lang w:val="hr-HR"/>
        </w:rPr>
      </w:pPr>
    </w:p>
    <w:p w:rsidRDefault="0043096E" w:rsidR="0043096E" w:rsidRPr="00F444F3">
      <w:pPr>
        <w:ind w:firstLine="720"/>
        <w:jc w:val="center"/>
        <w:rPr>
          <w:sz w:val="24"/>
          <w:szCs w:val="24"/>
          <w:lang w:val="hr-HR"/>
        </w:rPr>
      </w:pPr>
    </w:p>
    <w:p w:rsidRDefault="0043096E" w:rsidR="0043096E" w:rsidRPr="00F444F3">
      <w:pPr>
        <w:ind w:firstLine="720"/>
        <w:jc w:val="center"/>
        <w:rPr>
          <w:sz w:val="24"/>
          <w:szCs w:val="24"/>
          <w:lang w:val="hr-HR"/>
        </w:rPr>
      </w:pPr>
      <w:r w:rsidRPr="00F444F3">
        <w:rPr>
          <w:sz w:val="24"/>
          <w:szCs w:val="24"/>
          <w:lang w:val="hr-HR"/>
        </w:rPr>
        <w:t>Obrazloženje</w:t>
      </w:r>
    </w:p>
    <w:p w:rsidRDefault="009469F8" w:rsidR="009469F8" w:rsidRPr="00F444F3">
      <w:pPr>
        <w:jc w:val="both"/>
        <w:rPr>
          <w:sz w:val="24"/>
          <w:szCs w:val="24"/>
          <w:lang w:val="hr-HR"/>
        </w:rPr>
      </w:pPr>
    </w:p>
    <w:p w:rsidRDefault="009469F8" w:rsidP="009469F8" w:rsidR="009469F8" w:rsidRPr="00F444F3">
      <w:pPr>
        <w:jc w:val="both"/>
        <w:rPr>
          <w:sz w:val="24"/>
          <w:szCs w:val="24"/>
        </w:rPr>
      </w:pPr>
      <w:r w:rsidRPr="00F444F3">
        <w:rPr>
          <w:sz w:val="24"/>
          <w:szCs w:val="24"/>
          <w:lang w:val="hr-HR"/>
        </w:rPr>
        <w:tab/>
      </w:r>
      <w:r w:rsidRPr="00F444F3">
        <w:rPr>
          <w:sz w:val="24"/>
          <w:szCs w:val="24"/>
        </w:rPr>
        <w:t>U stečajnom postupku nad gore navedenim stečajnim dužnikom, stečajni upravitelj podnio je prijedlog za obustavu i zaključenje st</w:t>
      </w:r>
      <w:r w:rsidR="00F96493" w:rsidRPr="00F444F3">
        <w:rPr>
          <w:sz w:val="24"/>
          <w:szCs w:val="24"/>
        </w:rPr>
        <w:t>ečajnog postupka u smislu čl.</w:t>
      </w:r>
      <w:r w:rsidRPr="00F444F3">
        <w:rPr>
          <w:sz w:val="24"/>
          <w:szCs w:val="24"/>
        </w:rPr>
        <w:t xml:space="preserve"> 203 Stečajnog zakona (“Narodne novine” broj 44/96, 29/99, 129/00, 123/03</w:t>
      </w:r>
      <w:r w:rsidR="00D13C70">
        <w:rPr>
          <w:sz w:val="24"/>
          <w:szCs w:val="24"/>
        </w:rPr>
        <w:t>.</w:t>
      </w:r>
      <w:r w:rsidRPr="00F444F3">
        <w:rPr>
          <w:sz w:val="24"/>
          <w:szCs w:val="24"/>
        </w:rPr>
        <w:t xml:space="preserve"> 82/06,</w:t>
      </w:r>
      <w:r w:rsidR="00D13C70">
        <w:rPr>
          <w:sz w:val="24"/>
          <w:szCs w:val="24"/>
        </w:rPr>
        <w:t xml:space="preserve"> 116/10, 25/12 i 133/13;</w:t>
      </w:r>
      <w:r w:rsidRPr="00F444F3">
        <w:rPr>
          <w:sz w:val="24"/>
          <w:szCs w:val="24"/>
        </w:rPr>
        <w:t xml:space="preserve"> dalje: SZ), jer stečajna masa nije dostatna za </w:t>
      </w:r>
      <w:r w:rsidR="00007EDD" w:rsidRPr="00F444F3">
        <w:rPr>
          <w:sz w:val="24"/>
          <w:szCs w:val="24"/>
        </w:rPr>
        <w:t xml:space="preserve">pokriće troškova </w:t>
      </w:r>
      <w:r w:rsidRPr="00F444F3">
        <w:rPr>
          <w:sz w:val="24"/>
          <w:szCs w:val="24"/>
        </w:rPr>
        <w:t xml:space="preserve"> u stečajnom postupku.</w:t>
      </w:r>
    </w:p>
    <w:p w:rsidRDefault="00007EDD" w:rsidP="009469F8" w:rsidR="00007EDD" w:rsidRPr="00F444F3">
      <w:pPr>
        <w:jc w:val="both"/>
        <w:rPr>
          <w:sz w:val="24"/>
          <w:szCs w:val="24"/>
        </w:rPr>
      </w:pPr>
    </w:p>
    <w:p w:rsidRDefault="00007EDD" w:rsidP="009469F8" w:rsidR="00007EDD" w:rsidRPr="00F444F3">
      <w:pPr>
        <w:jc w:val="both"/>
        <w:rPr>
          <w:sz w:val="24"/>
          <w:szCs w:val="24"/>
          <w:lang w:val="hr-HR"/>
        </w:rPr>
      </w:pPr>
      <w:r w:rsidRPr="00F444F3">
        <w:rPr>
          <w:sz w:val="24"/>
          <w:szCs w:val="24"/>
        </w:rPr>
        <w:tab/>
      </w:r>
      <w:r w:rsidRPr="00F444F3">
        <w:rPr>
          <w:sz w:val="24"/>
          <w:szCs w:val="24"/>
          <w:lang w:val="hr-HR"/>
        </w:rPr>
        <w:t>Stečajni upravitelj predao</w:t>
      </w:r>
      <w:r w:rsidR="00DF74B4" w:rsidRPr="00F444F3">
        <w:rPr>
          <w:sz w:val="24"/>
          <w:szCs w:val="24"/>
          <w:lang w:val="hr-HR"/>
        </w:rPr>
        <w:t xml:space="preserve"> je,</w:t>
      </w:r>
      <w:r w:rsidRPr="00F444F3">
        <w:rPr>
          <w:sz w:val="24"/>
          <w:szCs w:val="24"/>
          <w:lang w:val="hr-HR"/>
        </w:rPr>
        <w:t xml:space="preserve"> </w:t>
      </w:r>
      <w:r w:rsidR="00DE4048" w:rsidRPr="00F444F3">
        <w:rPr>
          <w:sz w:val="24"/>
          <w:szCs w:val="24"/>
          <w:lang w:val="hr-HR"/>
        </w:rPr>
        <w:t>u sklopu izvješća</w:t>
      </w:r>
      <w:r w:rsidR="00DF74B4" w:rsidRPr="00F444F3">
        <w:rPr>
          <w:sz w:val="24"/>
          <w:szCs w:val="24"/>
          <w:lang w:val="hr-HR"/>
        </w:rPr>
        <w:t>,</w:t>
      </w:r>
      <w:r w:rsidR="00DE4048" w:rsidRPr="00F444F3">
        <w:rPr>
          <w:sz w:val="24"/>
          <w:szCs w:val="24"/>
          <w:lang w:val="hr-HR"/>
        </w:rPr>
        <w:t xml:space="preserve"> </w:t>
      </w:r>
      <w:r w:rsidRPr="00F444F3">
        <w:rPr>
          <w:sz w:val="24"/>
          <w:szCs w:val="24"/>
          <w:lang w:val="hr-HR"/>
        </w:rPr>
        <w:t>završni račun</w:t>
      </w:r>
      <w:r w:rsidR="00DE4048" w:rsidRPr="00F444F3">
        <w:rPr>
          <w:sz w:val="24"/>
          <w:szCs w:val="24"/>
          <w:lang w:val="hr-HR"/>
        </w:rPr>
        <w:t xml:space="preserve"> </w:t>
      </w:r>
      <w:r w:rsidRPr="00F444F3">
        <w:rPr>
          <w:sz w:val="24"/>
          <w:szCs w:val="24"/>
          <w:lang w:val="hr-HR"/>
        </w:rPr>
        <w:t xml:space="preserve">koji je ispitan na temelju odredbe čl. </w:t>
      </w:r>
      <w:smartTag w:element="metricconverter" w:uri="urn:schemas-microsoft-com:office:smarttags">
        <w:smartTagPr>
          <w:attr w:val="31. st" w:name="ProductID"/>
        </w:smartTagPr>
        <w:r w:rsidRPr="00F444F3">
          <w:rPr>
            <w:sz w:val="24"/>
            <w:szCs w:val="24"/>
            <w:lang w:val="hr-HR"/>
          </w:rPr>
          <w:t>31. st</w:t>
        </w:r>
      </w:smartTag>
      <w:r w:rsidRPr="00F444F3">
        <w:rPr>
          <w:sz w:val="24"/>
          <w:szCs w:val="24"/>
          <w:lang w:val="hr-HR"/>
        </w:rPr>
        <w:t>. 2. SZ-a i bio je izložen u sobi stečajnog suca 8 dana prije održavanja skupštine vjerovnika.</w:t>
      </w:r>
    </w:p>
    <w:p w:rsidRDefault="00007EDD" w:rsidP="009469F8" w:rsidR="00007EDD" w:rsidRPr="00F444F3">
      <w:pPr>
        <w:jc w:val="both"/>
        <w:rPr>
          <w:sz w:val="24"/>
          <w:szCs w:val="24"/>
          <w:lang w:val="hr-HR"/>
        </w:rPr>
      </w:pPr>
    </w:p>
    <w:p w:rsidRDefault="00007EDD" w:rsidP="009469F8" w:rsidR="00007EDD" w:rsidRPr="00F444F3">
      <w:pPr>
        <w:jc w:val="both"/>
        <w:rPr>
          <w:sz w:val="24"/>
          <w:szCs w:val="24"/>
        </w:rPr>
      </w:pPr>
      <w:r w:rsidRPr="00F444F3">
        <w:rPr>
          <w:sz w:val="24"/>
          <w:szCs w:val="24"/>
          <w:lang w:val="hr-HR"/>
        </w:rPr>
        <w:tab/>
        <w:t>Na</w:t>
      </w:r>
      <w:r w:rsidR="00CF28FB" w:rsidRPr="00F444F3">
        <w:rPr>
          <w:sz w:val="24"/>
          <w:szCs w:val="24"/>
          <w:lang w:val="hr-HR"/>
        </w:rPr>
        <w:t xml:space="preserve"> skupštini vjerovnika održanoj </w:t>
      </w:r>
      <w:r w:rsidR="00D13C70">
        <w:rPr>
          <w:sz w:val="24"/>
          <w:szCs w:val="24"/>
          <w:lang w:val="hr-HR"/>
        </w:rPr>
        <w:t>5</w:t>
      </w:r>
      <w:r w:rsidRPr="00F444F3">
        <w:rPr>
          <w:sz w:val="24"/>
          <w:szCs w:val="24"/>
          <w:lang w:val="hr-HR"/>
        </w:rPr>
        <w:t>.</w:t>
      </w:r>
      <w:r w:rsidR="00D13C70">
        <w:rPr>
          <w:sz w:val="24"/>
          <w:szCs w:val="24"/>
          <w:lang w:val="hr-HR"/>
        </w:rPr>
        <w:t xml:space="preserve"> prosinca</w:t>
      </w:r>
      <w:r w:rsidRPr="00F444F3">
        <w:rPr>
          <w:sz w:val="24"/>
          <w:szCs w:val="24"/>
          <w:lang w:val="hr-HR"/>
        </w:rPr>
        <w:t xml:space="preserve"> 201</w:t>
      </w:r>
      <w:r w:rsidR="00F20752">
        <w:rPr>
          <w:sz w:val="24"/>
          <w:szCs w:val="24"/>
          <w:lang w:val="hr-HR"/>
        </w:rPr>
        <w:t>6</w:t>
      </w:r>
      <w:r w:rsidRPr="00F444F3">
        <w:rPr>
          <w:sz w:val="24"/>
          <w:szCs w:val="24"/>
          <w:lang w:val="hr-HR"/>
        </w:rPr>
        <w:t>. nazočni vjerovnici prihvatili su izvješće stečajnog upravitelja, kao i sve poduzete radnje u ovom postupku.</w:t>
      </w:r>
    </w:p>
    <w:p w:rsidRDefault="0043096E" w:rsidR="0043096E" w:rsidRPr="00F444F3">
      <w:pPr>
        <w:jc w:val="both"/>
        <w:rPr>
          <w:sz w:val="24"/>
          <w:szCs w:val="24"/>
          <w:lang w:val="hr-HR"/>
        </w:rPr>
      </w:pPr>
    </w:p>
    <w:p w:rsidRDefault="00DE4048" w:rsidP="00007EDD" w:rsidR="00215F2A">
      <w:pPr>
        <w:jc w:val="both"/>
        <w:rPr>
          <w:sz w:val="24"/>
          <w:szCs w:val="24"/>
          <w:lang w:val="hr-HR"/>
        </w:rPr>
      </w:pPr>
      <w:r w:rsidRPr="00F444F3">
        <w:rPr>
          <w:sz w:val="24"/>
          <w:szCs w:val="24"/>
          <w:lang w:val="hr-HR"/>
        </w:rPr>
        <w:tab/>
        <w:t xml:space="preserve">U sklopu svojeg </w:t>
      </w:r>
      <w:r w:rsidR="0043096E" w:rsidRPr="00F444F3">
        <w:rPr>
          <w:sz w:val="24"/>
          <w:szCs w:val="24"/>
          <w:lang w:val="hr-HR"/>
        </w:rPr>
        <w:t>izvješća stečajni upravitelj iznio</w:t>
      </w:r>
      <w:r w:rsidR="00F444F3">
        <w:rPr>
          <w:sz w:val="24"/>
          <w:szCs w:val="24"/>
          <w:lang w:val="hr-HR"/>
        </w:rPr>
        <w:t xml:space="preserve"> </w:t>
      </w:r>
      <w:r w:rsidR="00F20752">
        <w:rPr>
          <w:sz w:val="24"/>
          <w:szCs w:val="24"/>
          <w:lang w:val="hr-HR"/>
        </w:rPr>
        <w:t xml:space="preserve">kako </w:t>
      </w:r>
      <w:r w:rsidR="00215F2A">
        <w:rPr>
          <w:sz w:val="24"/>
          <w:szCs w:val="24"/>
          <w:lang w:val="hr-HR"/>
        </w:rPr>
        <w:t xml:space="preserve">je </w:t>
      </w:r>
      <w:r w:rsidR="00F20752">
        <w:rPr>
          <w:sz w:val="24"/>
          <w:szCs w:val="24"/>
          <w:lang w:val="hr-HR"/>
        </w:rPr>
        <w:t xml:space="preserve">u dosadašnjem tijeku stečajnog postupka </w:t>
      </w:r>
      <w:r w:rsidR="00215F2A">
        <w:rPr>
          <w:sz w:val="24"/>
          <w:szCs w:val="24"/>
          <w:lang w:val="hr-HR"/>
        </w:rPr>
        <w:t>unovčena sva imovina stečajnog dužnika, te kako daljnje imovine koja bi se mogla unovčiti nema. Iz iznosa ostvarenog unovčenjem imovine stečajnog dužnika podmireni su troškovi stečajnog postupka koje je stečajni upravitelj specificirao i na koje nije bilo primjedbi. S obzirom da daljnje imovine nema, te da iz navedenog iznosa dobivenog unovčenjem stečajne mase nije moguće podmirivati dospjele troškove, stečajni upravitelj je predložio da se pozivom na odredbe članka 203. SZ-a, zaključi i obustavi stečajni postupak.</w:t>
      </w:r>
    </w:p>
    <w:p w:rsidRDefault="00215F2A" w:rsidP="00007EDD" w:rsidR="00215F2A">
      <w:pPr>
        <w:jc w:val="both"/>
        <w:rPr>
          <w:sz w:val="24"/>
          <w:szCs w:val="24"/>
          <w:lang w:val="hr-HR"/>
        </w:rPr>
      </w:pPr>
    </w:p>
    <w:p w:rsidRDefault="008E1FF0" w:rsidR="008E1FF0" w:rsidRPr="00F444F3">
      <w:pPr>
        <w:jc w:val="both"/>
        <w:rPr>
          <w:sz w:val="24"/>
          <w:szCs w:val="24"/>
          <w:lang w:val="hr-HR"/>
        </w:rPr>
      </w:pPr>
    </w:p>
    <w:p w:rsidRDefault="00C33F86" w:rsidP="00007EDD" w:rsidR="00007EDD" w:rsidRPr="00F444F3">
      <w:pPr>
        <w:tabs>
          <w:tab w:pos="7230" w:val="left"/>
          <w:tab w:pos="7938" w:val="left"/>
        </w:tabs>
        <w:ind w:right="46"/>
        <w:jc w:val="both"/>
        <w:rPr>
          <w:sz w:val="24"/>
          <w:szCs w:val="24"/>
          <w:lang w:val="hr-HR"/>
        </w:rPr>
      </w:pPr>
      <w:r w:rsidRPr="00F444F3">
        <w:rPr>
          <w:sz w:val="24"/>
          <w:szCs w:val="24"/>
          <w:lang w:val="hr-HR"/>
        </w:rPr>
        <w:t xml:space="preserve">          </w:t>
      </w:r>
      <w:r w:rsidR="0043096E" w:rsidRPr="00F444F3">
        <w:rPr>
          <w:sz w:val="24"/>
          <w:szCs w:val="24"/>
          <w:lang w:val="hr-HR"/>
        </w:rPr>
        <w:t>Na</w:t>
      </w:r>
      <w:r w:rsidR="00F96493" w:rsidRPr="00F444F3">
        <w:rPr>
          <w:sz w:val="24"/>
          <w:szCs w:val="24"/>
          <w:lang w:val="hr-HR"/>
        </w:rPr>
        <w:t xml:space="preserve"> navedenoj</w:t>
      </w:r>
      <w:r w:rsidR="0043096E" w:rsidRPr="00F444F3">
        <w:rPr>
          <w:sz w:val="24"/>
          <w:szCs w:val="24"/>
          <w:lang w:val="hr-HR"/>
        </w:rPr>
        <w:t xml:space="preserve"> </w:t>
      </w:r>
      <w:r w:rsidR="00007EDD" w:rsidRPr="00F444F3">
        <w:rPr>
          <w:sz w:val="24"/>
          <w:szCs w:val="24"/>
          <w:lang w:val="hr-HR"/>
        </w:rPr>
        <w:t>skupštin</w:t>
      </w:r>
      <w:r w:rsidR="00F96493" w:rsidRPr="00F444F3">
        <w:rPr>
          <w:sz w:val="24"/>
          <w:szCs w:val="24"/>
          <w:lang w:val="hr-HR"/>
        </w:rPr>
        <w:t>i vjerovnika</w:t>
      </w:r>
      <w:r w:rsidR="0043096E" w:rsidRPr="00F444F3">
        <w:rPr>
          <w:sz w:val="24"/>
          <w:szCs w:val="24"/>
          <w:lang w:val="hr-HR"/>
        </w:rPr>
        <w:t xml:space="preserve"> pribavljena</w:t>
      </w:r>
      <w:r w:rsidR="00007EDD" w:rsidRPr="00F444F3">
        <w:rPr>
          <w:sz w:val="24"/>
          <w:szCs w:val="24"/>
          <w:lang w:val="hr-HR"/>
        </w:rPr>
        <w:t xml:space="preserve"> su</w:t>
      </w:r>
      <w:r w:rsidR="0043096E" w:rsidRPr="00F444F3">
        <w:rPr>
          <w:sz w:val="24"/>
          <w:szCs w:val="24"/>
          <w:lang w:val="hr-HR"/>
        </w:rPr>
        <w:t xml:space="preserve"> i mišljenja nazočnih vjerovnika u pogledu p</w:t>
      </w:r>
      <w:r w:rsidR="00007EDD" w:rsidRPr="00F444F3">
        <w:rPr>
          <w:sz w:val="24"/>
          <w:szCs w:val="24"/>
          <w:lang w:val="hr-HR"/>
        </w:rPr>
        <w:t>rijedloga stečajnog upravitelja</w:t>
      </w:r>
      <w:r w:rsidR="0043096E" w:rsidRPr="00F444F3">
        <w:rPr>
          <w:sz w:val="24"/>
          <w:szCs w:val="24"/>
          <w:lang w:val="hr-HR"/>
        </w:rPr>
        <w:t xml:space="preserve"> te </w:t>
      </w:r>
      <w:r w:rsidR="00C35EBF" w:rsidRPr="00F444F3">
        <w:rPr>
          <w:sz w:val="24"/>
          <w:szCs w:val="24"/>
          <w:lang w:val="hr-HR"/>
        </w:rPr>
        <w:t>su</w:t>
      </w:r>
      <w:r w:rsidR="0043096E" w:rsidRPr="00F444F3">
        <w:rPr>
          <w:sz w:val="24"/>
          <w:szCs w:val="24"/>
          <w:lang w:val="hr-HR"/>
        </w:rPr>
        <w:t xml:space="preserve"> vjerovni</w:t>
      </w:r>
      <w:r w:rsidR="00C35EBF" w:rsidRPr="00F444F3">
        <w:rPr>
          <w:sz w:val="24"/>
          <w:szCs w:val="24"/>
          <w:lang w:val="hr-HR"/>
        </w:rPr>
        <w:t>ci</w:t>
      </w:r>
      <w:r w:rsidR="0043096E" w:rsidRPr="00F444F3">
        <w:rPr>
          <w:sz w:val="24"/>
          <w:szCs w:val="24"/>
          <w:lang w:val="hr-HR"/>
        </w:rPr>
        <w:t xml:space="preserve"> bi</w:t>
      </w:r>
      <w:r w:rsidR="00C35EBF" w:rsidRPr="00F444F3">
        <w:rPr>
          <w:sz w:val="24"/>
          <w:szCs w:val="24"/>
          <w:lang w:val="hr-HR"/>
        </w:rPr>
        <w:t>li</w:t>
      </w:r>
      <w:r w:rsidR="0043096E" w:rsidRPr="00F444F3">
        <w:rPr>
          <w:sz w:val="24"/>
          <w:szCs w:val="24"/>
          <w:lang w:val="hr-HR"/>
        </w:rPr>
        <w:t xml:space="preserve"> suglas</w:t>
      </w:r>
      <w:r w:rsidR="00C35EBF" w:rsidRPr="00F444F3">
        <w:rPr>
          <w:sz w:val="24"/>
          <w:szCs w:val="24"/>
          <w:lang w:val="hr-HR"/>
        </w:rPr>
        <w:t>ni</w:t>
      </w:r>
      <w:r w:rsidR="0043096E" w:rsidRPr="00F444F3">
        <w:rPr>
          <w:sz w:val="24"/>
          <w:szCs w:val="24"/>
          <w:lang w:val="hr-HR"/>
        </w:rPr>
        <w:t xml:space="preserve"> s prijedlogom stečajnog upravitelja da se nad dužnikom obustavi i zaključi stečajni postupak pozivom na odredbe čl. 203. S</w:t>
      </w:r>
      <w:r w:rsidR="00007EDD" w:rsidRPr="00F444F3">
        <w:rPr>
          <w:sz w:val="24"/>
          <w:szCs w:val="24"/>
          <w:lang w:val="hr-HR"/>
        </w:rPr>
        <w:t>Z-a</w:t>
      </w:r>
      <w:r w:rsidR="00BD7106" w:rsidRPr="00F444F3">
        <w:rPr>
          <w:sz w:val="24"/>
          <w:szCs w:val="24"/>
          <w:lang w:val="hr-HR"/>
        </w:rPr>
        <w:t xml:space="preserve">. </w:t>
      </w:r>
    </w:p>
    <w:p w:rsidRDefault="0043096E" w:rsidP="00007EDD" w:rsidR="0043096E" w:rsidRPr="00F444F3">
      <w:pPr>
        <w:tabs>
          <w:tab w:pos="7230" w:val="left"/>
          <w:tab w:pos="7938" w:val="left"/>
        </w:tabs>
        <w:ind w:right="46"/>
        <w:jc w:val="both"/>
        <w:rPr>
          <w:sz w:val="24"/>
          <w:szCs w:val="24"/>
          <w:lang w:val="hr-HR"/>
        </w:rPr>
      </w:pPr>
      <w:r w:rsidRPr="00F444F3">
        <w:rPr>
          <w:sz w:val="24"/>
          <w:szCs w:val="24"/>
          <w:lang w:val="hr-HR"/>
        </w:rPr>
        <w:tab/>
      </w:r>
      <w:r w:rsidRPr="00F444F3">
        <w:rPr>
          <w:sz w:val="24"/>
          <w:szCs w:val="24"/>
          <w:lang w:val="hr-HR"/>
        </w:rPr>
        <w:tab/>
      </w:r>
      <w:r w:rsidRPr="00F444F3">
        <w:rPr>
          <w:sz w:val="24"/>
          <w:szCs w:val="24"/>
          <w:lang w:val="hr-HR"/>
        </w:rPr>
        <w:tab/>
      </w:r>
      <w:r w:rsidRPr="00F444F3">
        <w:rPr>
          <w:sz w:val="24"/>
          <w:szCs w:val="24"/>
          <w:lang w:val="hr-HR"/>
        </w:rPr>
        <w:tab/>
      </w:r>
    </w:p>
    <w:p w:rsidRDefault="0043096E" w:rsidP="00F96493" w:rsidR="00657F1F" w:rsidRPr="00F444F3">
      <w:pPr>
        <w:ind w:firstLine="720" w:right="46"/>
        <w:jc w:val="both"/>
        <w:rPr>
          <w:sz w:val="24"/>
          <w:szCs w:val="24"/>
          <w:lang w:val="hr-HR"/>
        </w:rPr>
      </w:pPr>
      <w:r w:rsidRPr="00F444F3">
        <w:rPr>
          <w:sz w:val="24"/>
          <w:szCs w:val="24"/>
          <w:lang w:val="hr-HR"/>
        </w:rPr>
        <w:t>Uz nazočn</w:t>
      </w:r>
      <w:r w:rsidR="00C35EBF" w:rsidRPr="00F444F3">
        <w:rPr>
          <w:sz w:val="24"/>
          <w:szCs w:val="24"/>
          <w:lang w:val="hr-HR"/>
        </w:rPr>
        <w:t xml:space="preserve">e </w:t>
      </w:r>
      <w:r w:rsidRPr="00F444F3">
        <w:rPr>
          <w:sz w:val="24"/>
          <w:szCs w:val="24"/>
          <w:lang w:val="hr-HR"/>
        </w:rPr>
        <w:t>vjerovnik</w:t>
      </w:r>
      <w:r w:rsidR="00C35EBF" w:rsidRPr="00F444F3">
        <w:rPr>
          <w:sz w:val="24"/>
          <w:szCs w:val="24"/>
          <w:lang w:val="hr-HR"/>
        </w:rPr>
        <w:t>e</w:t>
      </w:r>
      <w:r w:rsidRPr="00F444F3">
        <w:rPr>
          <w:sz w:val="24"/>
          <w:szCs w:val="24"/>
          <w:lang w:val="hr-HR"/>
        </w:rPr>
        <w:t xml:space="preserve"> i s</w:t>
      </w:r>
      <w:r w:rsidR="00C33F86" w:rsidRPr="00F444F3">
        <w:rPr>
          <w:sz w:val="24"/>
          <w:szCs w:val="24"/>
          <w:lang w:val="hr-HR"/>
        </w:rPr>
        <w:t>tečajni upravitelj je dao svoju</w:t>
      </w:r>
      <w:r w:rsidR="00BD7106" w:rsidRPr="00F444F3">
        <w:rPr>
          <w:sz w:val="24"/>
          <w:szCs w:val="24"/>
          <w:lang w:val="hr-HR"/>
        </w:rPr>
        <w:t xml:space="preserve"> </w:t>
      </w:r>
      <w:r w:rsidRPr="00F444F3">
        <w:rPr>
          <w:sz w:val="24"/>
          <w:szCs w:val="24"/>
          <w:lang w:val="hr-HR"/>
        </w:rPr>
        <w:t>suglasnost da se nad stečajnim dužni</w:t>
      </w:r>
      <w:r w:rsidR="00F96493" w:rsidRPr="00F444F3">
        <w:rPr>
          <w:sz w:val="24"/>
          <w:szCs w:val="24"/>
          <w:lang w:val="hr-HR"/>
        </w:rPr>
        <w:t xml:space="preserve">kom pozivom na odredbe čl. </w:t>
      </w:r>
      <w:smartTag w:element="metricconverter" w:uri="urn:schemas-microsoft-com:office:smarttags">
        <w:smartTagPr>
          <w:attr w:val="203. st" w:name="ProductID"/>
        </w:smartTagPr>
        <w:r w:rsidR="00F96493" w:rsidRPr="00F444F3">
          <w:rPr>
            <w:sz w:val="24"/>
            <w:szCs w:val="24"/>
            <w:lang w:val="hr-HR"/>
          </w:rPr>
          <w:t xml:space="preserve">203. </w:t>
        </w:r>
        <w:r w:rsidRPr="00F444F3">
          <w:rPr>
            <w:sz w:val="24"/>
            <w:szCs w:val="24"/>
            <w:lang w:val="hr-HR"/>
          </w:rPr>
          <w:t>st</w:t>
        </w:r>
      </w:smartTag>
      <w:r w:rsidRPr="00F444F3">
        <w:rPr>
          <w:sz w:val="24"/>
          <w:szCs w:val="24"/>
          <w:lang w:val="hr-HR"/>
        </w:rPr>
        <w:t>.</w:t>
      </w:r>
      <w:r w:rsidR="00F96493" w:rsidRPr="00F444F3">
        <w:rPr>
          <w:sz w:val="24"/>
          <w:szCs w:val="24"/>
          <w:lang w:val="hr-HR"/>
        </w:rPr>
        <w:t xml:space="preserve"> </w:t>
      </w:r>
      <w:r w:rsidRPr="00F444F3">
        <w:rPr>
          <w:sz w:val="24"/>
          <w:szCs w:val="24"/>
          <w:lang w:val="hr-HR"/>
        </w:rPr>
        <w:t>2. SZ-a obustavi i zaključi stečajni postupak, jer stečajna masa nije dostatna ni za pokriće troškova stečajnog postupka</w:t>
      </w:r>
      <w:r w:rsidR="00B103B7" w:rsidRPr="00F444F3">
        <w:rPr>
          <w:sz w:val="24"/>
          <w:szCs w:val="24"/>
          <w:lang w:val="hr-HR"/>
        </w:rPr>
        <w:t>.</w:t>
      </w:r>
    </w:p>
    <w:p w:rsidRDefault="00F96493" w:rsidP="00F96493" w:rsidR="00F96493" w:rsidRPr="00F444F3">
      <w:pPr>
        <w:ind w:firstLine="720" w:right="46"/>
        <w:jc w:val="both"/>
        <w:rPr>
          <w:sz w:val="24"/>
          <w:szCs w:val="24"/>
          <w:lang w:val="hr-HR"/>
        </w:rPr>
      </w:pPr>
    </w:p>
    <w:p w:rsidRDefault="0043096E" w:rsidP="00F96493" w:rsidR="0043096E" w:rsidRPr="00F444F3">
      <w:pPr>
        <w:ind w:firstLine="720" w:right="46"/>
        <w:jc w:val="both"/>
        <w:rPr>
          <w:sz w:val="24"/>
          <w:szCs w:val="24"/>
          <w:lang w:val="hr-HR"/>
        </w:rPr>
      </w:pPr>
      <w:r w:rsidRPr="00F444F3">
        <w:rPr>
          <w:sz w:val="24"/>
          <w:szCs w:val="24"/>
          <w:lang w:val="hr-HR"/>
        </w:rPr>
        <w:t>Nakon pribavljenih mišljenja nazočnih vjerovnika i st</w:t>
      </w:r>
      <w:r w:rsidR="00F96493" w:rsidRPr="00F444F3">
        <w:rPr>
          <w:sz w:val="24"/>
          <w:szCs w:val="24"/>
          <w:lang w:val="hr-HR"/>
        </w:rPr>
        <w:t>ečajnog upravitelja te pošto</w:t>
      </w:r>
      <w:r w:rsidRPr="00F444F3">
        <w:rPr>
          <w:sz w:val="24"/>
          <w:szCs w:val="24"/>
          <w:lang w:val="hr-HR"/>
        </w:rPr>
        <w:t xml:space="preserve"> se nitko od pozvanih vjerovnika </w:t>
      </w:r>
      <w:r w:rsidR="005B609C" w:rsidRPr="00F444F3">
        <w:rPr>
          <w:sz w:val="24"/>
          <w:szCs w:val="24"/>
          <w:lang w:val="hr-HR"/>
        </w:rPr>
        <w:t xml:space="preserve">i vjerovnika stečajne mase </w:t>
      </w:r>
      <w:r w:rsidRPr="00F444F3">
        <w:rPr>
          <w:sz w:val="24"/>
          <w:szCs w:val="24"/>
          <w:lang w:val="hr-HR"/>
        </w:rPr>
        <w:t>nije protivio obustavi i</w:t>
      </w:r>
      <w:r w:rsidR="00BD7106" w:rsidRPr="00F444F3">
        <w:rPr>
          <w:sz w:val="24"/>
          <w:szCs w:val="24"/>
          <w:lang w:val="hr-HR"/>
        </w:rPr>
        <w:t xml:space="preserve"> zaključenju stečajnog postupka,</w:t>
      </w:r>
      <w:r w:rsidRPr="00F444F3">
        <w:rPr>
          <w:sz w:val="24"/>
          <w:szCs w:val="24"/>
          <w:lang w:val="hr-HR"/>
        </w:rPr>
        <w:t xml:space="preserve"> a daljnjom bi se provedbom stečaja stvarali samo novi troškovi, stečajni je sudac po službenoj dužnosti, pozivom na odredbe čl. </w:t>
      </w:r>
      <w:smartTag w:element="metricconverter" w:uri="urn:schemas-microsoft-com:office:smarttags">
        <w:smartTagPr>
          <w:attr w:val="203. st" w:name="ProductID"/>
        </w:smartTagPr>
        <w:r w:rsidRPr="00F444F3">
          <w:rPr>
            <w:sz w:val="24"/>
            <w:szCs w:val="24"/>
            <w:lang w:val="hr-HR"/>
          </w:rPr>
          <w:t>203. st</w:t>
        </w:r>
      </w:smartTag>
      <w:r w:rsidRPr="00F444F3">
        <w:rPr>
          <w:sz w:val="24"/>
          <w:szCs w:val="24"/>
          <w:lang w:val="hr-HR"/>
        </w:rPr>
        <w:t>.</w:t>
      </w:r>
      <w:r w:rsidR="00F96493" w:rsidRPr="00F444F3">
        <w:rPr>
          <w:sz w:val="24"/>
          <w:szCs w:val="24"/>
          <w:lang w:val="hr-HR"/>
        </w:rPr>
        <w:t xml:space="preserve"> </w:t>
      </w:r>
      <w:r w:rsidRPr="00F444F3">
        <w:rPr>
          <w:sz w:val="24"/>
          <w:szCs w:val="24"/>
          <w:lang w:val="hr-HR"/>
        </w:rPr>
        <w:t>1. Stečajnog zakona donio rješenje o obustavi i zaključenju stečajnog postupka, jer stečajna masa nije dostatna ni za pokriće troškova stečajnog postupka.</w:t>
      </w:r>
    </w:p>
    <w:p w:rsidRDefault="0043096E" w:rsidR="0043096E" w:rsidRPr="00F444F3">
      <w:pPr>
        <w:jc w:val="both"/>
        <w:rPr>
          <w:b/>
          <w:sz w:val="24"/>
          <w:szCs w:val="24"/>
          <w:lang w:val="hr-HR"/>
        </w:rPr>
      </w:pPr>
    </w:p>
    <w:p w:rsidRDefault="0043096E" w:rsidR="0043096E" w:rsidRPr="00F444F3">
      <w:pPr>
        <w:jc w:val="both"/>
        <w:rPr>
          <w:sz w:val="24"/>
          <w:szCs w:val="24"/>
          <w:lang w:val="hr-HR"/>
        </w:rPr>
      </w:pPr>
      <w:r w:rsidRPr="00F444F3">
        <w:rPr>
          <w:b/>
          <w:sz w:val="24"/>
          <w:szCs w:val="24"/>
          <w:lang w:val="hr-HR"/>
        </w:rPr>
        <w:tab/>
      </w:r>
      <w:r w:rsidRPr="00F444F3">
        <w:rPr>
          <w:b/>
          <w:sz w:val="24"/>
          <w:szCs w:val="24"/>
          <w:lang w:val="hr-HR"/>
        </w:rPr>
        <w:tab/>
      </w:r>
      <w:r w:rsidRPr="00F444F3">
        <w:rPr>
          <w:b/>
          <w:sz w:val="24"/>
          <w:szCs w:val="24"/>
          <w:lang w:val="hr-HR"/>
        </w:rPr>
        <w:tab/>
      </w:r>
      <w:r w:rsidRPr="00F444F3">
        <w:rPr>
          <w:b/>
          <w:sz w:val="24"/>
          <w:szCs w:val="24"/>
          <w:lang w:val="hr-HR"/>
        </w:rPr>
        <w:tab/>
      </w:r>
      <w:r w:rsidR="00F96493" w:rsidRPr="00F444F3">
        <w:rPr>
          <w:sz w:val="24"/>
          <w:szCs w:val="24"/>
          <w:lang w:val="hr-HR"/>
        </w:rPr>
        <w:t>U</w:t>
      </w:r>
      <w:r w:rsidR="00CF28FB" w:rsidRPr="00F444F3">
        <w:rPr>
          <w:sz w:val="24"/>
          <w:szCs w:val="24"/>
          <w:lang w:val="hr-HR"/>
        </w:rPr>
        <w:t xml:space="preserve"> Zagrebu</w:t>
      </w:r>
      <w:r w:rsidR="00DE4048" w:rsidRPr="00F444F3">
        <w:rPr>
          <w:sz w:val="24"/>
          <w:szCs w:val="24"/>
          <w:lang w:val="hr-HR"/>
        </w:rPr>
        <w:t>,</w:t>
      </w:r>
      <w:r w:rsidR="00CF28FB" w:rsidRPr="00F444F3">
        <w:rPr>
          <w:sz w:val="24"/>
          <w:szCs w:val="24"/>
          <w:lang w:val="hr-HR"/>
        </w:rPr>
        <w:t xml:space="preserve"> </w:t>
      </w:r>
      <w:r w:rsidR="00D24589">
        <w:rPr>
          <w:sz w:val="24"/>
          <w:szCs w:val="24"/>
          <w:lang w:val="hr-HR"/>
        </w:rPr>
        <w:t>12</w:t>
      </w:r>
      <w:r w:rsidR="00F96493" w:rsidRPr="00F444F3">
        <w:rPr>
          <w:sz w:val="24"/>
          <w:szCs w:val="24"/>
          <w:lang w:val="hr-HR"/>
        </w:rPr>
        <w:t>.</w:t>
      </w:r>
      <w:r w:rsidR="00D24589">
        <w:rPr>
          <w:sz w:val="24"/>
          <w:szCs w:val="24"/>
          <w:lang w:val="hr-HR"/>
        </w:rPr>
        <w:t xml:space="preserve"> siječnja</w:t>
      </w:r>
      <w:r w:rsidR="00F96493" w:rsidRPr="00F444F3">
        <w:rPr>
          <w:sz w:val="24"/>
          <w:szCs w:val="24"/>
          <w:lang w:val="hr-HR"/>
        </w:rPr>
        <w:t xml:space="preserve"> 201</w:t>
      </w:r>
      <w:r w:rsidR="00D24589">
        <w:rPr>
          <w:sz w:val="24"/>
          <w:szCs w:val="24"/>
          <w:lang w:val="hr-HR"/>
        </w:rPr>
        <w:t>7</w:t>
      </w:r>
      <w:r w:rsidR="00F96493" w:rsidRPr="00F444F3">
        <w:rPr>
          <w:sz w:val="24"/>
          <w:szCs w:val="24"/>
          <w:lang w:val="hr-HR"/>
        </w:rPr>
        <w:t>.</w:t>
      </w:r>
      <w:r w:rsidRPr="00F444F3">
        <w:rPr>
          <w:sz w:val="24"/>
          <w:szCs w:val="24"/>
          <w:lang w:val="hr-HR"/>
        </w:rPr>
        <w:t xml:space="preserve"> </w:t>
      </w:r>
    </w:p>
    <w:p w:rsidRDefault="0043096E" w:rsidR="0043096E" w:rsidRPr="00F444F3">
      <w:pPr>
        <w:jc w:val="both"/>
        <w:rPr>
          <w:sz w:val="24"/>
          <w:szCs w:val="24"/>
          <w:lang w:val="hr-HR"/>
        </w:rPr>
      </w:pPr>
    </w:p>
    <w:p w:rsidRDefault="004D555B" w:rsidP="00E91121" w:rsidR="004D555B">
      <w:pPr>
        <w:pStyle w:val="Podnaslov"/>
        <w:ind w:firstLine="708" w:left="4956"/>
        <w:rPr>
          <w:rFonts w:hAnsi="Times New Roman" w:ascii="Times New Roman"/>
          <w:b w:val="false"/>
          <w:color w:val="auto"/>
          <w:szCs w:val="24"/>
        </w:rPr>
      </w:pPr>
      <w:r>
        <w:rPr>
          <w:szCs w:val="24"/>
        </w:rPr>
        <w:tab/>
      </w:r>
      <w:r>
        <w:rPr>
          <w:szCs w:val="24"/>
        </w:rPr>
        <w:tab/>
      </w:r>
      <w:r>
        <w:rPr>
          <w:szCs w:val="24"/>
        </w:rPr>
        <w:tab/>
      </w:r>
      <w:r>
        <w:rPr>
          <w:szCs w:val="24"/>
        </w:rPr>
        <w:tab/>
      </w:r>
      <w:r>
        <w:rPr>
          <w:szCs w:val="24"/>
        </w:rPr>
        <w:tab/>
        <w:t xml:space="preserve">         </w:t>
      </w:r>
      <w:r>
        <w:rPr>
          <w:rFonts w:hAnsi="Times New Roman" w:ascii="Times New Roman"/>
          <w:b w:val="false"/>
          <w:color w:val="auto"/>
          <w:szCs w:val="24"/>
        </w:rPr>
        <w:t>Stečajni sudac:</w:t>
      </w:r>
    </w:p>
    <w:p w:rsidRDefault="004D555B" w:rsidP="00E91121" w:rsidR="004D555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D555B" w:rsidP="00E91121" w:rsidR="004D555B">
      <w:pPr>
        <w:pStyle w:val="Podnaslov"/>
        <w:ind w:firstLine="720" w:left="4320"/>
        <w:rPr>
          <w:rFonts w:hAnsi="Times New Roman" w:ascii="Times New Roman"/>
          <w:b w:val="false"/>
          <w:color w:val="auto"/>
          <w:szCs w:val="24"/>
        </w:rPr>
      </w:pPr>
    </w:p>
    <w:p w:rsidRDefault="004D555B" w:rsidP="004D555B" w:rsidR="004D555B">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D555B" w:rsidP="00E91121" w:rsidR="004D555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D555B" w:rsidP="004D555B" w:rsidR="004D555B" w:rsidRPr="00FC1355">
      <w:pPr>
        <w:pStyle w:val="Podnaslov"/>
        <w:ind w:firstLine="708" w:left="4956"/>
        <w:rPr>
          <w:rFonts w:hAnsi="Times New Roman" w:ascii="Times New Roman"/>
          <w:b w:val="false"/>
          <w:color w:val="auto"/>
          <w:szCs w:val="24"/>
        </w:rPr>
      </w:pPr>
    </w:p>
    <w:p w:rsidRDefault="0043096E" w:rsidP="004D555B" w:rsidR="0043096E" w:rsidRPr="00F444F3">
      <w:pPr>
        <w:ind w:firstLine="708"/>
        <w:jc w:val="both"/>
        <w:rPr>
          <w:sz w:val="24"/>
          <w:szCs w:val="24"/>
          <w:lang w:val="hr-HR"/>
        </w:rPr>
      </w:pPr>
    </w:p>
    <w:p w:rsidRDefault="00F96493" w:rsidR="00F96493" w:rsidRPr="00F444F3">
      <w:pPr>
        <w:jc w:val="both"/>
        <w:rPr>
          <w:sz w:val="24"/>
          <w:szCs w:val="24"/>
          <w:lang w:val="hr-HR"/>
        </w:rPr>
      </w:pPr>
    </w:p>
    <w:p w:rsidRDefault="0043096E" w:rsidR="0043096E" w:rsidRPr="00F444F3">
      <w:pPr>
        <w:jc w:val="both"/>
        <w:rPr>
          <w:sz w:val="24"/>
          <w:szCs w:val="24"/>
          <w:lang w:val="hr-HR"/>
        </w:rPr>
      </w:pPr>
      <w:r w:rsidRPr="00F444F3">
        <w:rPr>
          <w:sz w:val="24"/>
          <w:szCs w:val="24"/>
          <w:lang w:val="hr-HR"/>
        </w:rPr>
        <w:t>POUKA O PRAVNOM LIJEKU:</w:t>
      </w:r>
    </w:p>
    <w:p w:rsidRDefault="0043096E" w:rsidP="00C32E71" w:rsidR="00C32E71" w:rsidRPr="00F444F3">
      <w:pPr>
        <w:jc w:val="both"/>
        <w:rPr>
          <w:sz w:val="24"/>
          <w:szCs w:val="24"/>
          <w:lang w:val="hr-HR"/>
        </w:rPr>
      </w:pPr>
      <w:r w:rsidRPr="00F444F3">
        <w:rPr>
          <w:sz w:val="24"/>
          <w:szCs w:val="24"/>
          <w:lang w:val="hr-HR"/>
        </w:rPr>
        <w:t>Protiv ovog rješenja nezadovoljna stranka može uložiti žalbu Visokom trgovačkom sudu Republike Hrvatske u roku 8 dana po primitku rješenja, a ulaže se putem ovog Suda u 2 primjerka za Sud i po 1 za svaku protivnu stranku.</w:t>
      </w:r>
    </w:p>
    <w:p w:rsidRDefault="00CF64AD" w:rsidP="00E40493" w:rsidR="00E40493" w:rsidRPr="00F444F3">
      <w:pPr>
        <w:jc w:val="both"/>
        <w:rPr>
          <w:sz w:val="24"/>
          <w:szCs w:val="24"/>
          <w:lang w:val="hr-HR"/>
        </w:rPr>
      </w:pPr>
      <w:r w:rsidRPr="00F444F3">
        <w:rPr>
          <w:sz w:val="24"/>
          <w:szCs w:val="24"/>
          <w:lang w:val="hr-HR"/>
        </w:rPr>
        <w:tab/>
      </w: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p w:rsidRDefault="004D555B" w:rsidP="00E40493" w:rsidR="004D555B">
      <w:pPr>
        <w:jc w:val="both"/>
        <w:rPr>
          <w:sz w:val="24"/>
          <w:szCs w:val="24"/>
          <w:lang w:val="hr-HR"/>
        </w:rPr>
      </w:pPr>
    </w:p>
    <w:sectPr w:rsidSect="00C33F86" w:rsidR="004D555B">
      <w:headerReference w:type="default" r:id="rId10"/>
      <w:footerReference w:type="default" r:id="rId11"/>
      <w:headerReference w:type="first" r:id="rId12"/>
      <w:pgSz w:code="9" w:h="16840" w:w="11907"/>
      <w:pgMar w:gutter="0" w:footer="720" w:header="720" w:left="1797" w:bottom="1417" w:right="2126" w:top="141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CD6" w:rsidR="00323CD6">
      <w:r>
        <w:separator/>
      </w:r>
    </w:p>
  </w:endnote>
  <w:endnote w:id="0" w:type="continuationSeparator">
    <w:p w:rsidRDefault="00323CD6" w:rsidR="00323C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pPr>
      <w:pStyle w:val="Podno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A3A44">
      <w:rPr>
        <w:rStyle w:val="Brojstranice"/>
        <w:noProof/>
      </w:rPr>
      <w:t>3</w:t>
    </w:r>
    <w:r>
      <w:rPr>
        <w:rStyle w:val="Brojstranice"/>
      </w:rPr>
      <w:fldChar w:fldCharType="end"/>
    </w:r>
  </w:p>
  <w:p w:rsidRDefault="00452A25" w:rsidR="00452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CD6" w:rsidR="00323CD6">
      <w:r>
        <w:separator/>
      </w:r>
    </w:p>
  </w:footnote>
  <w:footnote w:id="0" w:type="continuationSeparator">
    <w:p w:rsidRDefault="00323CD6" w:rsidR="00323C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rsidRPr="00C5021C">
    <w:pPr>
      <w:pStyle w:val="Zaglavlje"/>
      <w:rPr>
        <w:sz w:val="24"/>
        <w:szCs w:val="24"/>
      </w:rPr>
    </w:pPr>
    <w:r>
      <w:tab/>
    </w:r>
    <w:r w:rsidRPr="00C5021C">
      <w:rPr>
        <w:sz w:val="24"/>
        <w:szCs w:val="24"/>
      </w:rPr>
      <w:t xml:space="preserve">                                                                                                 72. St-</w:t>
    </w:r>
    <w:r w:rsidR="00D24589">
      <w:rPr>
        <w:sz w:val="24"/>
        <w:szCs w:val="24"/>
      </w:rPr>
      <w:t>47/2014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rsidRPr="00C5021C">
    <w:pPr>
      <w:pStyle w:val="Zaglavlje"/>
      <w:rPr>
        <w:sz w:val="24"/>
        <w:szCs w:val="24"/>
      </w:rPr>
    </w:pPr>
    <w:r>
      <w:tab/>
      <w:t xml:space="preserve">                                                                                                       </w:t>
    </w:r>
    <w:r w:rsidRPr="00C5021C">
      <w:rPr>
        <w:sz w:val="24"/>
        <w:szCs w:val="24"/>
      </w:rPr>
      <w:t>72. St-</w:t>
    </w:r>
    <w:r w:rsidR="00D13C70">
      <w:rPr>
        <w:sz w:val="24"/>
        <w:szCs w:val="24"/>
      </w:rPr>
      <w:t>47/2014</w:t>
    </w:r>
    <w:r w:rsidR="004D555B">
      <w:rPr>
        <w:sz w:val="24"/>
        <w:szCs w:val="24"/>
      </w:rPr>
      <w:t>-39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E3A84"/>
    <w:multiLevelType w:val="hybridMultilevel"/>
    <w:tmpl w:val="D2D26E50"/>
    <w:lvl w:tplc="6352A85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C4670B"/>
    <w:multiLevelType w:val="hybridMultilevel"/>
    <w:tmpl w:val="39EEB1A6"/>
    <w:lvl w:tplc="3A46F98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0E53714"/>
    <w:multiLevelType w:val="hybridMultilevel"/>
    <w:tmpl w:val="F7FABB98"/>
    <w:lvl w:tplc="428EB332"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40C10C5"/>
    <w:multiLevelType w:val="hybridMultilevel"/>
    <w:tmpl w:val="D00E3EF0"/>
    <w:lvl w:tplc="785A789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79F45F1"/>
    <w:multiLevelType w:val="hybridMultilevel"/>
    <w:tmpl w:val="B8B6CF0C"/>
    <w:lvl w:tplc="68F285A0"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7F5269C"/>
    <w:multiLevelType w:val="hybridMultilevel"/>
    <w:tmpl w:val="582C1AE0"/>
    <w:lvl w:tplc="C480E3C4"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BB46516"/>
    <w:multiLevelType w:val="hybridMultilevel"/>
    <w:tmpl w:val="62908FC0"/>
    <w:lvl w:tplc="20AEFE2C" w:ilvl="0">
      <w:start w:val="1"/>
      <w:numFmt w:val="upperRoman"/>
      <w:lvlText w:val="%1."/>
      <w:lvlJc w:val="left"/>
      <w:pPr>
        <w:tabs>
          <w:tab w:pos="2149" w:val="num"/>
        </w:tabs>
        <w:ind w:hanging="720" w:left="2149"/>
      </w:pPr>
      <w:rPr>
        <w:rFonts w:hint="default"/>
        <w:b/>
      </w:rPr>
    </w:lvl>
    <w:lvl w:tentative="true" w:tplc="041A0019" w:ilvl="1">
      <w:start w:val="1"/>
      <w:numFmt w:val="lowerLetter"/>
      <w:lvlText w:val="%2."/>
      <w:lvlJc w:val="left"/>
      <w:pPr>
        <w:tabs>
          <w:tab w:pos="2509" w:val="num"/>
        </w:tabs>
        <w:ind w:hanging="360" w:left="2509"/>
      </w:pPr>
    </w:lvl>
    <w:lvl w:tentative="true" w:tplc="041A001B" w:ilvl="2">
      <w:start w:val="1"/>
      <w:numFmt w:val="lowerRoman"/>
      <w:lvlText w:val="%3."/>
      <w:lvlJc w:val="right"/>
      <w:pPr>
        <w:tabs>
          <w:tab w:pos="3229" w:val="num"/>
        </w:tabs>
        <w:ind w:hanging="180" w:left="3229"/>
      </w:pPr>
    </w:lvl>
    <w:lvl w:tentative="true" w:tplc="041A000F" w:ilvl="3">
      <w:start w:val="1"/>
      <w:numFmt w:val="decimal"/>
      <w:lvlText w:val="%4."/>
      <w:lvlJc w:val="left"/>
      <w:pPr>
        <w:tabs>
          <w:tab w:pos="3949" w:val="num"/>
        </w:tabs>
        <w:ind w:hanging="360" w:left="3949"/>
      </w:pPr>
    </w:lvl>
    <w:lvl w:tentative="true" w:tplc="041A0019" w:ilvl="4">
      <w:start w:val="1"/>
      <w:numFmt w:val="lowerLetter"/>
      <w:lvlText w:val="%5."/>
      <w:lvlJc w:val="left"/>
      <w:pPr>
        <w:tabs>
          <w:tab w:pos="4669" w:val="num"/>
        </w:tabs>
        <w:ind w:hanging="360" w:left="4669"/>
      </w:pPr>
    </w:lvl>
    <w:lvl w:tentative="true" w:tplc="041A001B" w:ilvl="5">
      <w:start w:val="1"/>
      <w:numFmt w:val="lowerRoman"/>
      <w:lvlText w:val="%6."/>
      <w:lvlJc w:val="right"/>
      <w:pPr>
        <w:tabs>
          <w:tab w:pos="5389" w:val="num"/>
        </w:tabs>
        <w:ind w:hanging="180" w:left="5389"/>
      </w:pPr>
    </w:lvl>
    <w:lvl w:tentative="true" w:tplc="041A000F" w:ilvl="6">
      <w:start w:val="1"/>
      <w:numFmt w:val="decimal"/>
      <w:lvlText w:val="%7."/>
      <w:lvlJc w:val="left"/>
      <w:pPr>
        <w:tabs>
          <w:tab w:pos="6109" w:val="num"/>
        </w:tabs>
        <w:ind w:hanging="360" w:left="6109"/>
      </w:pPr>
    </w:lvl>
    <w:lvl w:tentative="true" w:tplc="041A0019" w:ilvl="7">
      <w:start w:val="1"/>
      <w:numFmt w:val="lowerLetter"/>
      <w:lvlText w:val="%8."/>
      <w:lvlJc w:val="left"/>
      <w:pPr>
        <w:tabs>
          <w:tab w:pos="6829" w:val="num"/>
        </w:tabs>
        <w:ind w:hanging="360" w:left="6829"/>
      </w:pPr>
    </w:lvl>
    <w:lvl w:tentative="true" w:tplc="041A001B" w:ilvl="8">
      <w:start w:val="1"/>
      <w:numFmt w:val="lowerRoman"/>
      <w:lvlText w:val="%9."/>
      <w:lvlJc w:val="right"/>
      <w:pPr>
        <w:tabs>
          <w:tab w:pos="7549" w:val="num"/>
        </w:tabs>
        <w:ind w:hanging="180" w:left="7549"/>
      </w:pPr>
    </w:lvl>
  </w:abstractNum>
  <w:abstractNum w:abstractNumId="7">
    <w:nsid w:val="40955C3D"/>
    <w:multiLevelType w:val="hybridMultilevel"/>
    <w:tmpl w:val="9C0A9672"/>
    <w:lvl w:tplc="C310E9D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C00BFF"/>
    <w:multiLevelType w:val="hybridMultilevel"/>
    <w:tmpl w:val="0D2812A4"/>
    <w:lvl w:tplc="F25A098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5C3165"/>
    <w:multiLevelType w:val="hybridMultilevel"/>
    <w:tmpl w:val="140EAE34"/>
    <w:lvl w:tplc="40F08126"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1C01ED3"/>
    <w:multiLevelType w:val="hybridMultilevel"/>
    <w:tmpl w:val="76C4AAEA"/>
    <w:lvl w:tplc="6E10EF2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1"/>
  </w:num>
  <w:num w:numId="3">
    <w:abstractNumId w:val="11"/>
  </w:num>
  <w:num w:numId="4">
    <w:abstractNumId w:val="4"/>
  </w:num>
  <w:num w:numId="5">
    <w:abstractNumId w:val="8"/>
  </w:num>
  <w:num w:numId="6">
    <w:abstractNumId w:val="7"/>
  </w:num>
  <w:num w:numId="7">
    <w:abstractNumId w:val="2"/>
  </w:num>
  <w:num w:numId="8">
    <w:abstractNumId w:val="6"/>
  </w:num>
  <w:num w:numId="9">
    <w:abstractNumId w:val="5"/>
  </w:num>
  <w:num w:numId="10">
    <w:abstractNumId w:val="3"/>
  </w:num>
  <w:num w:numId="11">
    <w:abstractNumId w:val="0"/>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55B8"/>
    <w:rsid w:val="00007EDD"/>
    <w:rsid w:val="00037FEC"/>
    <w:rsid w:val="00074DCE"/>
    <w:rsid w:val="000B1E0E"/>
    <w:rsid w:val="00122E95"/>
    <w:rsid w:val="001465FA"/>
    <w:rsid w:val="00200BD2"/>
    <w:rsid w:val="00215F2A"/>
    <w:rsid w:val="00265CFF"/>
    <w:rsid w:val="00296105"/>
    <w:rsid w:val="00301554"/>
    <w:rsid w:val="00323CD6"/>
    <w:rsid w:val="003C55B8"/>
    <w:rsid w:val="003D267C"/>
    <w:rsid w:val="003E342B"/>
    <w:rsid w:val="0043096E"/>
    <w:rsid w:val="00437F47"/>
    <w:rsid w:val="00452A25"/>
    <w:rsid w:val="004559AA"/>
    <w:rsid w:val="004572F3"/>
    <w:rsid w:val="0046133D"/>
    <w:rsid w:val="00471AC3"/>
    <w:rsid w:val="0048186C"/>
    <w:rsid w:val="0049493C"/>
    <w:rsid w:val="004D555B"/>
    <w:rsid w:val="004E1C63"/>
    <w:rsid w:val="00540422"/>
    <w:rsid w:val="005420E7"/>
    <w:rsid w:val="005B609C"/>
    <w:rsid w:val="00622D27"/>
    <w:rsid w:val="00646D7E"/>
    <w:rsid w:val="00653B24"/>
    <w:rsid w:val="00657F1F"/>
    <w:rsid w:val="006A7781"/>
    <w:rsid w:val="006C153E"/>
    <w:rsid w:val="00706E31"/>
    <w:rsid w:val="007A2EB7"/>
    <w:rsid w:val="00834554"/>
    <w:rsid w:val="00851B0D"/>
    <w:rsid w:val="0088455E"/>
    <w:rsid w:val="0089523A"/>
    <w:rsid w:val="00896AD8"/>
    <w:rsid w:val="008A34D5"/>
    <w:rsid w:val="008B0F9C"/>
    <w:rsid w:val="008D3567"/>
    <w:rsid w:val="008E1FF0"/>
    <w:rsid w:val="008F6E36"/>
    <w:rsid w:val="00927107"/>
    <w:rsid w:val="00941681"/>
    <w:rsid w:val="009469F8"/>
    <w:rsid w:val="009826EB"/>
    <w:rsid w:val="009A3A44"/>
    <w:rsid w:val="00A00080"/>
    <w:rsid w:val="00A036D6"/>
    <w:rsid w:val="00A06315"/>
    <w:rsid w:val="00B103B7"/>
    <w:rsid w:val="00B24E35"/>
    <w:rsid w:val="00B417B5"/>
    <w:rsid w:val="00B74E93"/>
    <w:rsid w:val="00BD13C5"/>
    <w:rsid w:val="00BD7106"/>
    <w:rsid w:val="00C32E71"/>
    <w:rsid w:val="00C33F86"/>
    <w:rsid w:val="00C35EBF"/>
    <w:rsid w:val="00C42F1C"/>
    <w:rsid w:val="00C5021C"/>
    <w:rsid w:val="00CF28FB"/>
    <w:rsid w:val="00CF64AD"/>
    <w:rsid w:val="00D07437"/>
    <w:rsid w:val="00D13C70"/>
    <w:rsid w:val="00D24589"/>
    <w:rsid w:val="00D953A1"/>
    <w:rsid w:val="00DA2750"/>
    <w:rsid w:val="00DE4048"/>
    <w:rsid w:val="00DF74B4"/>
    <w:rsid w:val="00E06185"/>
    <w:rsid w:val="00E12DD8"/>
    <w:rsid w:val="00E40493"/>
    <w:rsid w:val="00E72333"/>
    <w:rsid w:val="00EC23C9"/>
    <w:rsid w:val="00F00FA0"/>
    <w:rsid w:val="00F06F62"/>
    <w:rsid w:val="00F20752"/>
    <w:rsid w:val="00F31FD6"/>
    <w:rsid w:val="00F4181B"/>
    <w:rsid w:val="00F444F3"/>
    <w:rsid w:val="00F44A36"/>
    <w:rsid w:val="00F57780"/>
    <w:rsid w:val="00F60D99"/>
    <w:rsid w:val="00F63F24"/>
    <w:rsid w:val="00F640AC"/>
    <w:rsid w:val="00F96493"/>
    <w:rsid w:val="00FA56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lang w:val="en-US"/>
    </w:rPr>
  </w:style>
  <w:style w:styleId="Naslov1" w:type="paragraph">
    <w:name w:val="heading 1"/>
    <w:basedOn w:val="Normal"/>
    <w:next w:val="Normal"/>
    <w:qFormat/>
    <w:pPr>
      <w:keepNext/>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C42F1C"/>
    <w:rPr>
      <w:rFonts w:cs="Tahoma" w:hAnsi="Tahoma" w:ascii="Tahoma"/>
      <w:sz w:val="16"/>
      <w:szCs w:val="16"/>
    </w:rPr>
  </w:style>
  <w:style w:styleId="Zaglavlje" w:type="paragraph">
    <w:name w:val="header"/>
    <w:basedOn w:val="Normal"/>
    <w:rsid w:val="00F444F3"/>
    <w:pPr>
      <w:tabs>
        <w:tab w:pos="4536" w:val="center"/>
        <w:tab w:pos="9072" w:val="right"/>
      </w:tabs>
    </w:pPr>
  </w:style>
  <w:style w:styleId="Tijeloteksta" w:type="paragraph">
    <w:name w:val="Body Text"/>
    <w:basedOn w:val="Normal"/>
    <w:rsid w:val="00F444F3"/>
    <w:pPr>
      <w:overflowPunct/>
      <w:autoSpaceDE/>
      <w:autoSpaceDN/>
      <w:adjustRightInd/>
      <w:textAlignment w:val="auto"/>
    </w:pPr>
    <w:rPr>
      <w:lang w:val="hr-HR"/>
    </w:rPr>
  </w:style>
  <w:style w:styleId="Podnaslov" w:type="paragraph">
    <w:name w:val="Subtitle"/>
    <w:basedOn w:val="Normal"/>
    <w:link w:val="PodnaslovChar"/>
    <w:qFormat/>
    <w:rsid w:val="004D555B"/>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4D555B"/>
    <w:rPr>
      <w:rFonts w:hAnsi="Tahoma" w:ascii="Tahoma"/>
      <w:b/>
      <w:color w:val="0000FF"/>
      <w:sz w:val="24"/>
    </w:rPr>
  </w:style>
  <w:style w:styleId="Tekstrezerviranogmjesta" w:type="character">
    <w:name w:val="Placeholder Text"/>
    <w:basedOn w:val="Zadanifontodlomka"/>
    <w:uiPriority w:val="99"/>
    <w:semiHidden/>
    <w:rsid w:val="009A3A44"/>
    <w:rPr>
      <w:color w:val="808080"/>
      <w:bdr w:space="0" w:sz="0" w:color="auto" w:val="none"/>
      <w:shd w:fill="auto" w:color="auto" w:val="clear"/>
    </w:rPr>
  </w:style>
  <w:style w:customStyle="true" w:styleId="eSPISCCParagraphDefaultFont" w:type="character">
    <w:name w:val="eSPIS_CC_Paragraph Default Font"/>
    <w:basedOn w:val="Zadanifontodlomka"/>
    <w:rsid w:val="009A3A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3A44"/>
    <w:rPr>
      <w:bdr w:space="0" w:sz="0" w:color="auto" w:val="none"/>
      <w:shd w:fill="FFFFCC" w:color="auto" w:val="clear"/>
      <w:lang w:val="hr-HR"/>
    </w:rPr>
  </w:style>
  <w:style w:customStyle="true" w:styleId="PozadinaSvijetloCrvena" w:type="character">
    <w:name w:val="Pozadina_SvijetloCrvena"/>
    <w:basedOn w:val="eSPISCCParagraphDefaultFont"/>
    <w:rsid w:val="009A3A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3A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lang w:val="en-US"/>
    </w:rPr>
  </w:style>
  <w:style w:styleId="Naslov1" w:type="paragraph">
    <w:name w:val="heading 1"/>
    <w:basedOn w:val="Normal"/>
    <w:next w:val="Normal"/>
    <w:qFormat/>
    <w:pPr>
      <w:keepNext/>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C42F1C"/>
    <w:rPr>
      <w:rFonts w:ascii="Tahoma" w:cs="Tahoma" w:hAnsi="Tahoma"/>
      <w:sz w:val="16"/>
      <w:szCs w:val="16"/>
    </w:rPr>
  </w:style>
  <w:style w:styleId="Zaglavlje" w:type="paragraph">
    <w:name w:val="header"/>
    <w:basedOn w:val="Normal"/>
    <w:rsid w:val="00F444F3"/>
    <w:pPr>
      <w:tabs>
        <w:tab w:pos="4536" w:val="center"/>
        <w:tab w:pos="9072" w:val="right"/>
      </w:tabs>
    </w:pPr>
  </w:style>
  <w:style w:styleId="Tijeloteksta" w:type="paragraph">
    <w:name w:val="Body Text"/>
    <w:basedOn w:val="Normal"/>
    <w:rsid w:val="00F444F3"/>
    <w:pPr>
      <w:overflowPunct/>
      <w:autoSpaceDE/>
      <w:autoSpaceDN/>
      <w:adjustRightInd/>
      <w:textAlignment w:val="auto"/>
    </w:pPr>
    <w:rPr>
      <w:lang w:val="hr-HR"/>
    </w:rPr>
  </w:style>
  <w:style w:styleId="Podnaslov" w:type="paragraph">
    <w:name w:val="Subtitle"/>
    <w:basedOn w:val="Normal"/>
    <w:link w:val="PodnaslovChar"/>
    <w:qFormat/>
    <w:rsid w:val="004D555B"/>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4D555B"/>
    <w:rPr>
      <w:rFonts w:ascii="Tahoma" w:hAnsi="Tahoma"/>
      <w:b/>
      <w:color w:val="0000FF"/>
      <w:sz w:val="24"/>
    </w:rPr>
  </w:style>
  <w:style w:styleId="Tekstrezerviranogmjesta" w:type="character">
    <w:name w:val="Placeholder Text"/>
    <w:basedOn w:val="Zadanifontodlomka"/>
    <w:uiPriority w:val="99"/>
    <w:semiHidden/>
    <w:rsid w:val="009A3A44"/>
    <w:rPr>
      <w:color w:val="808080"/>
      <w:bdr w:color="auto" w:space="0" w:sz="0" w:val="none"/>
      <w:shd w:color="auto" w:fill="auto" w:val="clear"/>
    </w:rPr>
  </w:style>
  <w:style w:customStyle="1" w:styleId="eSPISCCParagraphDefaultFont" w:type="character">
    <w:name w:val="eSPIS_CC_Paragraph Default Font"/>
    <w:basedOn w:val="Zadanifontodlomka"/>
    <w:rsid w:val="009A3A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3A44"/>
    <w:rPr>
      <w:bdr w:color="auto" w:space="0" w:sz="0" w:val="none"/>
      <w:shd w:color="auto" w:fill="FFFFCC" w:val="clear"/>
      <w:lang w:val="hr-HR"/>
    </w:rPr>
  </w:style>
  <w:style w:customStyle="1" w:styleId="PozadinaSvijetloCrvena" w:type="character">
    <w:name w:val="Pozadina_SvijetloCrvena"/>
    <w:basedOn w:val="eSPISCCParagraphDefaultFont"/>
    <w:rsid w:val="009A3A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3A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9909519">
      <w:bodyDiv w:val="true"/>
      <w:marLeft w:val="109"/>
      <w:marRight w:val="109"/>
      <w:marTop w:val="109"/>
      <w:marBottom w:val="109"/>
      <w:divBdr>
        <w:top w:space="0" w:sz="0" w:color="auto" w:val="none"/>
        <w:left w:space="0" w:sz="0" w:color="auto" w:val="none"/>
        <w:bottom w:space="0" w:sz="0" w:color="auto" w:val="none"/>
        <w:right w:space="0" w:sz="0" w:color="auto" w:val="none"/>
      </w:divBdr>
      <w:divsChild>
        <w:div w:id="749811295">
          <w:marLeft w:val="0"/>
          <w:marRight w:val="0"/>
          <w:marTop w:val="54"/>
          <w:marBottom w:val="0"/>
          <w:divBdr>
            <w:top w:space="0" w:sz="0" w:color="auto" w:val="none"/>
            <w:left w:space="0" w:sz="0" w:color="auto" w:val="none"/>
            <w:bottom w:space="0" w:sz="0" w:color="auto" w:val="none"/>
            <w:right w:space="0" w:sz="0" w:color="auto" w:val="none"/>
          </w:divBdr>
          <w:divsChild>
            <w:div w:id="1735734043">
              <w:marLeft w:val="0"/>
              <w:marRight w:val="0"/>
              <w:marTop w:val="0"/>
              <w:marBottom w:val="0"/>
              <w:divBdr>
                <w:top w:space="0" w:sz="0" w:color="auto" w:val="none"/>
                <w:left w:space="0" w:sz="0" w:color="auto" w:val="none"/>
                <w:bottom w:space="0" w:sz="0" w:color="auto" w:val="none"/>
                <w:right w:space="0" w:sz="0" w:color="auto" w:val="none"/>
              </w:divBdr>
              <w:divsChild>
                <w:div w:id="1585727402">
                  <w:marLeft w:val="3396"/>
                  <w:marRight w:val="0"/>
                  <w:marTop w:val="0"/>
                  <w:marBottom w:val="272"/>
                  <w:divBdr>
                    <w:top w:space="0" w:sz="0" w:color="auto" w:val="none"/>
                    <w:left w:space="0" w:sz="0" w:color="auto" w:val="none"/>
                    <w:bottom w:space="0" w:sz="0" w:color="auto" w:val="none"/>
                    <w:right w:space="0" w:sz="0" w:color="auto" w:val="none"/>
                  </w:divBdr>
                  <w:divsChild>
                    <w:div w:id="1681081144">
                      <w:marLeft w:val="0"/>
                      <w:marRight w:val="0"/>
                      <w:marTop w:val="0"/>
                      <w:marBottom w:val="0"/>
                      <w:divBdr>
                        <w:top w:space="0" w:sz="0" w:color="auto" w:val="none"/>
                        <w:left w:space="0" w:sz="0" w:color="auto" w:val="none"/>
                        <w:bottom w:space="0" w:sz="0" w:color="auto" w:val="none"/>
                        <w:right w:space="0" w:sz="0" w:color="auto" w:val="none"/>
                      </w:divBdr>
                      <w:divsChild>
                        <w:div w:id="2078549721">
                          <w:marLeft w:val="0"/>
                          <w:marRight w:val="0"/>
                          <w:marTop w:val="0"/>
                          <w:marBottom w:val="0"/>
                          <w:divBdr>
                            <w:top w:space="0" w:sz="0" w:color="auto" w:val="none"/>
                            <w:left w:space="0" w:sz="0" w:color="auto" w:val="none"/>
                            <w:bottom w:space="0" w:sz="0" w:color="auto" w:val="none"/>
                            <w:right w:space="0" w:sz="0" w:color="auto" w:val="none"/>
                          </w:divBdr>
                          <w:divsChild>
                            <w:div w:id="1419445185">
                              <w:marLeft w:val="0"/>
                              <w:marRight w:val="0"/>
                              <w:marTop w:val="0"/>
                              <w:marBottom w:val="0"/>
                              <w:divBdr>
                                <w:top w:space="0" w:sz="0" w:color="auto" w:val="none"/>
                                <w:left w:space="0" w:sz="0" w:color="auto" w:val="none"/>
                                <w:bottom w:space="0" w:sz="0" w:color="auto" w:val="none"/>
                                <w:right w:space="0" w:sz="0" w:color="auto" w:val="none"/>
                              </w:divBdr>
                              <w:divsChild>
                                <w:div w:id="232860884">
                                  <w:marLeft w:val="0"/>
                                  <w:marRight w:val="0"/>
                                  <w:marTop w:val="0"/>
                                  <w:marBottom w:val="0"/>
                                  <w:divBdr>
                                    <w:top w:space="0" w:sz="0" w:color="auto" w:val="none"/>
                                    <w:left w:space="0" w:sz="0" w:color="auto" w:val="none"/>
                                    <w:bottom w:space="0" w:sz="0" w:color="auto" w:val="none"/>
                                    <w:right w:space="0" w:sz="0" w:color="auto" w:val="none"/>
                                  </w:divBdr>
                                  <w:divsChild>
                                    <w:div w:id="1823883649">
                                      <w:marLeft w:val="0"/>
                                      <w:marRight w:val="0"/>
                                      <w:marTop w:val="0"/>
                                      <w:marBottom w:val="0"/>
                                      <w:divBdr>
                                        <w:top w:space="0" w:sz="0" w:color="auto" w:val="none"/>
                                        <w:left w:space="0" w:sz="0" w:color="auto" w:val="none"/>
                                        <w:bottom w:space="0" w:sz="0" w:color="auto" w:val="none"/>
                                        <w:right w:space="0" w:sz="0" w:color="auto" w:val="none"/>
                                      </w:divBdr>
                                      <w:divsChild>
                                        <w:div w:id="352847802">
                                          <w:marLeft w:val="0"/>
                                          <w:marRight w:val="0"/>
                                          <w:marTop w:val="0"/>
                                          <w:marBottom w:val="0"/>
                                          <w:divBdr>
                                            <w:top w:space="0" w:sz="0" w:color="auto" w:val="none"/>
                                            <w:left w:space="0" w:sz="0" w:color="auto" w:val="none"/>
                                            <w:bottom w:space="0" w:sz="0" w:color="auto" w:val="none"/>
                                            <w:right w:space="0" w:sz="0" w:color="auto" w:val="none"/>
                                          </w:divBdr>
                                          <w:divsChild>
                                            <w:div w:id="9688195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2014.</izvorni_sadrzaj>
    <derivirana_varijabla naziv="DomainObject.Predmet.DatumOsnivanja_1">22.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St-47/2014</izvorni_sadrzaj>
    <derivirana_varijabla naziv="DomainObject.Predmet.OznakaBroj_1">St-47/2014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KALISTO RASVJETA d.o.o.</izvorni_sadrzaj>
    <derivirana_varijabla naziv="DomainObject.Predmet.ProtustrankaFormated_1">  KALISTO RASVJETA d.o.o.</derivirana_varijabla>
  </DomainObject.Predmet.ProtustrankaFormated>
  <DomainObject.Predmet.ProtustrankaFormatedOIB>
    <izvorni_sadrzaj>  KALISTO RASVJETA d.o.o., OIB 34018272234</izvorni_sadrzaj>
    <derivirana_varijabla naziv="DomainObject.Predmet.ProtustrankaFormatedOIB_1">  KALISTO RASVJETA d.o.o., OIB 34018272234</derivirana_varijabla>
  </DomainObject.Predmet.ProtustrankaFormatedOIB>
  <DomainObject.Predmet.ProtustrankaFormatedWithAdress>
    <izvorni_sadrzaj> KALISTO RASVJETA d.o.o., Orlečka 34, 10000 Zagreb</izvorni_sadrzaj>
    <derivirana_varijabla naziv="DomainObject.Predmet.ProtustrankaFormatedWithAdress_1"> KALISTO RASVJETA d.o.o., Orlečka 34, 10000 Zagreb</derivirana_varijabla>
  </DomainObject.Predmet.ProtustrankaFormatedWithAdress>
  <DomainObject.Predmet.ProtustrankaFormatedWithAdressOIB>
    <izvorni_sadrzaj> KALISTO RASVJETA d.o.o., OIB 34018272234, Orlečka 34, 10000 Zagreb</izvorni_sadrzaj>
    <derivirana_varijabla naziv="DomainObject.Predmet.ProtustrankaFormatedWithAdressOIB_1"> KALISTO RASVJETA d.o.o., OIB 34018272234, Orlečka 34, 10000 Zagreb</derivirana_varijabla>
  </DomainObject.Predmet.ProtustrankaFormatedWithAdressOIB>
  <DomainObject.Predmet.ProtustrankaWithAdress>
    <izvorni_sadrzaj>KALISTO RASVJETA d.o.o. Orlečka 34, 10000 Zagreb</izvorni_sadrzaj>
    <derivirana_varijabla naziv="DomainObject.Predmet.ProtustrankaWithAdress_1">KALISTO RASVJETA d.o.o. Orlečka 34, 10000 Zagreb</derivirana_varijabla>
  </DomainObject.Predmet.ProtustrankaWithAdress>
  <DomainObject.Predmet.ProtustrankaWithAdressOIB>
    <izvorni_sadrzaj>KALISTO RASVJETA d.o.o., OIB 34018272234, Orlečka 34, 10000 Zagreb</izvorni_sadrzaj>
    <derivirana_varijabla naziv="DomainObject.Predmet.ProtustrankaWithAdressOIB_1">KALISTO RASVJETA d.o.o., OIB 34018272234, Orlečka 34, 10000 Zagreb</derivirana_varijabla>
  </DomainObject.Predmet.ProtustrankaWithAdressOIB>
  <DomainObject.Predmet.ProtustrankaNazivFormated>
    <izvorni_sadrzaj>KALISTO RASVJETA d.o.o.</izvorni_sadrzaj>
    <derivirana_varijabla naziv="DomainObject.Predmet.ProtustrankaNazivFormated_1">KALISTO RASVJETA d.o.o.</derivirana_varijabla>
  </DomainObject.Predmet.ProtustrankaNazivFormated>
  <DomainObject.Predmet.ProtustrankaNazivFormatedOIB>
    <izvorni_sadrzaj>KALISTO RASVJETA d.o.o., OIB 34018272234</izvorni_sadrzaj>
    <derivirana_varijabla naziv="DomainObject.Predmet.ProtustrankaNazivFormatedOIB_1">KALISTO RASVJETA d.o.o., OIB 34018272234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KALISTO RASVJETA d.o.o.</item>
    </izvorni_sadrzaj>
    <derivirana_varijabla naziv="DomainObject.Predmet.ProtuStrankaListFormated_1">
      <item>KALISTO RASVJETA d.o.o.</item>
    </derivirana_varijabla>
  </DomainObject.Predmet.ProtuStrankaListFormated>
  <DomainObject.Predmet.ProtuStrankaListFormatedOIB>
    <izvorni_sadrzaj>
      <item>KALISTO RASVJETA d.o.o., OIB 34018272234</item>
    </izvorni_sadrzaj>
    <derivirana_varijabla naziv="DomainObject.Predmet.ProtuStrankaListFormatedOIB_1">
      <item>KALISTO RASVJETA d.o.o., OIB 34018272234</item>
    </derivirana_varijabla>
  </DomainObject.Predmet.ProtuStrankaListFormatedOIB>
  <DomainObject.Predmet.ProtuStrankaListFormatedWithAdress>
    <izvorni_sadrzaj>
      <item>KALISTO RASVJETA d.o.o., Orlečka 34, 10000 Zagreb</item>
    </izvorni_sadrzaj>
    <derivirana_varijabla naziv="DomainObject.Predmet.ProtuStrankaListFormatedWithAdress_1">
      <item>KALISTO RASVJETA d.o.o., Orlečka 34, 10000 Zagreb</item>
    </derivirana_varijabla>
  </DomainObject.Predmet.ProtuStrankaListFormatedWithAdress>
  <DomainObject.Predmet.ProtuStrankaListFormatedWithAdressOIB>
    <izvorni_sadrzaj>
      <item>KALISTO RASVJETA d.o.o., OIB 34018272234, Orlečka 34, 10000 Zagreb</item>
    </izvorni_sadrzaj>
    <derivirana_varijabla naziv="DomainObject.Predmet.ProtuStrankaListFormatedWithAdressOIB_1">
      <item>KALISTO RASVJETA d.o.o., OIB 34018272234, Orlečka 34, 10000 Zagreb</item>
    </derivirana_varijabla>
  </DomainObject.Predmet.ProtuStrankaListFormatedWithAdressOIB>
  <DomainObject.Predmet.ProtuStrankaListNazivFormated>
    <izvorni_sadrzaj>
      <item>KALISTO RASVJETA d.o.o.</item>
    </izvorni_sadrzaj>
    <derivirana_varijabla naziv="DomainObject.Predmet.ProtuStrankaListNazivFormated_1">
      <item>KALISTO RASVJETA d.o.o.</item>
    </derivirana_varijabla>
  </DomainObject.Predmet.ProtuStrankaListNazivFormated>
  <DomainObject.Predmet.ProtuStrankaListNazivFormatedOIB>
    <izvorni_sadrzaj>
      <item>KALISTO RASVJETA d.o.o., OIB 34018272234</item>
    </izvorni_sadrzaj>
    <derivirana_varijabla naziv="DomainObject.Predmet.ProtuStrankaListNazivFormatedOIB_1">
      <item>KALISTO RASVJETA d.o.o., OIB 34018272234</item>
    </derivirana_varijabla>
  </DomainObject.Predmet.ProtuStrankaListNazivFormatedOIB>
  <DomainObject.Predmet.OstaliListFormated>
    <izvorni_sadrzaj>
      <item>Silvio Grošić</item>
      <item>Marijan Belčić</item>
      <item>RH, MF, Porezna uprava</item>
      <item>Županijsko državno odvjetništvo u Zagrebu</item>
      <item>Županijsko državno odvjetništvo u Velikoj Gorici</item>
      <item>RH, Ministarstvo pravosuđa</item>
      <item>HRVATSKE ŠUME d.o.o.</item>
      <item>OD Klišanin i partneri</item>
    </izvorni_sadrzaj>
    <derivirana_varijabla naziv="DomainObject.Predmet.OstaliListFormated_1">
      <item>Silvio Grošić</item>
      <item>Marijan Belčić</item>
      <item>RH, MF, Porezna uprava</item>
      <item>Županijsko državno odvjetništvo u Zagrebu</item>
      <item>Županijsko državno odvjetništvo u Velikoj Gorici</item>
      <item>RH, Ministarstvo pravosuđa</item>
      <item>HRVATSKE ŠUME d.o.o.</item>
      <item>OD Klišanin i partneri</item>
    </derivirana_varijabla>
  </DomainObject.Predmet.OstaliListFormated>
  <DomainObject.Predmet.OstaliListFormatedOIB>
    <izvorni_sadrzaj>
      <item>Silvio Grošić</item>
      <item>Marijan Belčić, OIB 18990535755</item>
      <item>RH, MF, Porezna uprava, OIB 18683136487</item>
      <item>Županijsko državno odvjetništvo u Zagrebu</item>
      <item>Županijsko državno odvjetništvo u Velikoj Gorici</item>
      <item>RH, Ministarstvo pravosuđa, OIB 26635293339</item>
      <item>HRVATSKE ŠUME d.o.o.</item>
      <item>OD Klišanin i partneri</item>
    </izvorni_sadrzaj>
    <derivirana_varijabla naziv="DomainObject.Predmet.OstaliListFormatedOIB_1">
      <item>Silvio Grošić</item>
      <item>Marijan Belčić, OIB 18990535755</item>
      <item>RH, MF, Porezna uprava, OIB 18683136487</item>
      <item>Županijsko državno odvjetništvo u Zagrebu</item>
      <item>Županijsko državno odvjetništvo u Velikoj Gorici</item>
      <item>RH, Ministarstvo pravosuđa, OIB 26635293339</item>
      <item>HRVATSKE ŠUME d.o.o.</item>
      <item>OD Klišanin i partneri</item>
    </derivirana_varijabla>
  </DomainObject.Predmet.OstaliListFormatedOIB>
  <DomainObject.Predmet.OstaliListFormatedWithAdress>
    <izvorni_sadrzaj>
      <item>Silvio Grošić, Orlečka 34, 10000 Zagreb</item>
      <item>Marijan Belčić, Divaltova 92, 31000 Osijek</item>
      <item>RH, MF, Porezna uprava, Av. Dubrovnik 32, 10000 Zagreb</item>
      <item>Županijsko državno odvjetništvo u Zagrebu</item>
      <item>Županijsko državno odvjetništvo u Velikoj Gorici, x, 10410 Velika Gorica</item>
      <item>RH, Ministarstvo pravosuđa, Ul. grada Vukovara 49, 10000 Zagreb</item>
      <item>HRVATSKE ŠUME d.o.o., Vukotinovićeva 2, 10000 Zagreb</item>
      <item>OD Klišanin i partneri, Zelinska 2/I, 10000 Zagreb</item>
    </izvorni_sadrzaj>
    <derivirana_varijabla naziv="DomainObject.Predmet.OstaliListFormatedWithAdress_1">
      <item>Silvio Grošić, Orlečka 34, 10000 Zagreb</item>
      <item>Marijan Belčić, Divaltova 92, 31000 Osijek</item>
      <item>RH, MF, Porezna uprava, Av. Dubrovnik 32, 10000 Zagreb</item>
      <item>Županijsko državno odvjetništvo u Zagrebu</item>
      <item>Županijsko državno odvjetništvo u Velikoj Gorici, x, 10410 Velika Gorica</item>
      <item>RH, Ministarstvo pravosuđa, Ul. grada Vukovara 49, 10000 Zagreb</item>
      <item>HRVATSKE ŠUME d.o.o., Vukotinovićeva 2, 10000 Zagreb</item>
      <item>OD Klišanin i partneri, Zelinska 2/I, 10000 Zagreb</item>
    </derivirana_varijabla>
  </DomainObject.Predmet.OstaliListFormatedWithAdress>
  <DomainObject.Predmet.OstaliListFormatedWithAdressOIB>
    <izvorni_sadrzaj>
      <item>Silvio Grošić, Orlečka 34, 10000 Zagreb</item>
      <item>Marijan Belčić, OIB 18990535755, Divaltova 92, 31000 Osijek</item>
      <item>RH, MF, Porezna uprava, OIB 18683136487, Av. Dubrovnik 32, 10000 Zagreb</item>
      <item>Županijsko državno odvjetništvo u Zagrebu</item>
      <item>Županijsko državno odvjetništvo u Velikoj Gorici, x, 10410 Velika Gorica</item>
      <item>RH, Ministarstvo pravosuđa, OIB 26635293339, Ul. grada Vukovara 49, 10000 Zagreb</item>
      <item>HRVATSKE ŠUME d.o.o., Vukotinovićeva 2, 10000 Zagreb</item>
      <item>OD Klišanin i partneri, Zelinska 2/I, 10000 Zagreb</item>
    </izvorni_sadrzaj>
    <derivirana_varijabla naziv="DomainObject.Predmet.OstaliListFormatedWithAdressOIB_1">
      <item>Silvio Grošić, Orlečka 34, 10000 Zagreb</item>
      <item>Marijan Belčić, OIB 18990535755, Divaltova 92, 31000 Osijek</item>
      <item>RH, MF, Porezna uprava, OIB 18683136487, Av. Dubrovnik 32, 10000 Zagreb</item>
      <item>Županijsko državno odvjetništvo u Zagrebu</item>
      <item>Županijsko državno odvjetništvo u Velikoj Gorici, x, 10410 Velika Gorica</item>
      <item>RH, Ministarstvo pravosuđa, OIB 26635293339, Ul. grada Vukovara 49, 10000 Zagreb</item>
      <item>HRVATSKE ŠUME d.o.o., Vukotinovićeva 2, 10000 Zagreb</item>
      <item>OD Klišanin i partneri, Zelinska 2/I, 10000 Zagreb</item>
    </derivirana_varijabla>
  </DomainObject.Predmet.OstaliListFormatedWithAdressOIB>
  <DomainObject.Predmet.OstaliListNazivFormated>
    <izvorni_sadrzaj>
      <item>Silvio Grošić</item>
      <item>Marijan Belčić</item>
      <item>RH, MF, Porezna uprava</item>
      <item>Županijsko državno odvjetništvo u Zagrebu</item>
      <item>Županijsko državno odvjetništvo u Velikoj Gorici</item>
      <item>RH, Ministarstvo pravosuđa</item>
      <item>HRVATSKE ŠUME d.o.o.</item>
      <item>OD Klišanin i partneri</item>
    </izvorni_sadrzaj>
    <derivirana_varijabla naziv="DomainObject.Predmet.OstaliListNazivFormated_1">
      <item>Silvio Grošić</item>
      <item>Marijan Belčić</item>
      <item>RH, MF, Porezna uprava</item>
      <item>Županijsko državno odvjetništvo u Zagrebu</item>
      <item>Županijsko državno odvjetništvo u Velikoj Gorici</item>
      <item>RH, Ministarstvo pravosuđa</item>
      <item>HRVATSKE ŠUME d.o.o.</item>
      <item>OD Klišanin i partneri</item>
    </derivirana_varijabla>
  </DomainObject.Predmet.OstaliListNazivFormated>
  <DomainObject.Predmet.OstaliListNazivFormatedOIB>
    <izvorni_sadrzaj>
      <item>Silvio Grošić</item>
      <item>Marijan Belčić, OIB 18990535755</item>
      <item>RH, MF, Porezna uprava, OIB 18683136487</item>
      <item>Županijsko državno odvjetništvo u Zagrebu</item>
      <item>Županijsko državno odvjetništvo u Velikoj Gorici</item>
      <item>RH, Ministarstvo pravosuđa, OIB 26635293339</item>
      <item>HRVATSKE ŠUME d.o.o.</item>
      <item>OD Klišanin i partneri</item>
    </izvorni_sadrzaj>
    <derivirana_varijabla naziv="DomainObject.Predmet.OstaliListNazivFormatedOIB_1">
      <item>Silvio Grošić</item>
      <item>Marijan Belčić, OIB 18990535755</item>
      <item>RH, MF, Porezna uprava, OIB 18683136487</item>
      <item>Županijsko državno odvjetništvo u Zagrebu</item>
      <item>Županijsko državno odvjetništvo u Velikoj Gorici</item>
      <item>RH, Ministarstvo pravosuđa, OIB 26635293339</item>
      <item>HRVATSKE ŠUME d.o.o.</item>
      <item>OD Klišanin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KALISTO RASVJETA d.o.o.</izvorni_sadrzaj>
    <derivirana_varijabla naziv="DomainObject.Predmet.ProtustrankaIDrugi_1">KALISTO RASVJETA d.o.o.</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KALISTO RASVJETA d.o.o., OIB 34018272234, Orlečka 34, 10000 Zagreb</izvorni_sadrzaj>
    <derivirana_varijabla naziv="DomainObject.Predmet.ProtustrankaIDrugiAdressOIB_1">KALISTO RASVJETA d.o.o., OIB 34018272234, Orlečka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KALISTO RASVJETA d.o.o.</item>
      <item>Silvio Grošić</item>
      <item>Marijan Belčić</item>
      <item>RH, MF, Porezna uprava</item>
      <item>Županijsko državno odvjetništvo u Zagrebu</item>
      <item>Županijsko državno odvjetništvo u Velikoj Gorici</item>
      <item>RH, Ministarstvo pravosuđa</item>
      <item>HRVATSKE ŠUME d.o.o.</item>
      <item>OD Klišanin i partneri</item>
    </izvorni_sadrzaj>
    <derivirana_varijabla naziv="DomainObject.Predmet.SudioniciListNaziv_1">
      <item>FINA Regionalni centar Zagreb</item>
      <item>KALISTO RASVJETA d.o.o.</item>
      <item>Silvio Grošić</item>
      <item>Marijan Belčić</item>
      <item>RH, MF, Porezna uprava</item>
      <item>Županijsko državno odvjetništvo u Zagrebu</item>
      <item>Županijsko državno odvjetništvo u Velikoj Gorici</item>
      <item>RH, Ministarstvo pravosuđa</item>
      <item>HRVATSKE ŠUME d.o.o.</item>
      <item>OD Klišanin i partneri</item>
    </derivirana_varijabla>
  </DomainObject.Predmet.SudioniciListNaziv>
  <DomainObject.Predmet.SudioniciListAdressOIB>
    <izvorni_sadrzaj>
      <item>FINA Regionalni centar Zagreb, OIB 85821130368, Ul. grada Vukovara 70,10000 Zagreb</item>
      <item>KALISTO RASVJETA d.o.o., OIB 34018272234, Orlečka 34,10000 Zagreb</item>
      <item>Silvio Grošić, Orlečka 34,10000 Zagreb</item>
      <item>Marijan Belčić, OIB 18990535755, Divaltova 92,31000 Osijek</item>
      <item>RH, MF, Porezna uprava, OIB 18683136487, Av. Dubrovnik 32,10000 Zagreb</item>
      <item>Županijsko državno odvjetništvo u Zagrebu</item>
      <item>Županijsko državno odvjetništvo u Velikoj Gorici, x,10410 Velika Gorica</item>
      <item>RH, Ministarstvo pravosuđa, OIB 26635293339, Ul. grada Vukovara 49,10000 Zagreb</item>
      <item>HRVATSKE ŠUME d.o.o., Vukotinovićeva 2,10000 Zagreb</item>
      <item>OD Klišanin i partneri, Zelinska 2/I,10000 Zagreb</item>
    </izvorni_sadrzaj>
    <derivirana_varijabla naziv="DomainObject.Predmet.SudioniciListAdressOIB_1">
      <item>FINA Regionalni centar Zagreb, OIB 85821130368, Ul. grada Vukovara 70,10000 Zagreb</item>
      <item>KALISTO RASVJETA d.o.o., OIB 34018272234, Orlečka 34,10000 Zagreb</item>
      <item>Silvio Grošić, Orlečka 34,10000 Zagreb</item>
      <item>Marijan Belčić, OIB 18990535755, Divaltova 92,31000 Osijek</item>
      <item>RH, MF, Porezna uprava, OIB 18683136487, Av. Dubrovnik 32,10000 Zagreb</item>
      <item>Županijsko državno odvjetništvo u Zagrebu</item>
      <item>Županijsko državno odvjetništvo u Velikoj Gorici, x,10410 Velika Gorica</item>
      <item>RH, Ministarstvo pravosuđa, OIB 26635293339, Ul. grada Vukovara 49,10000 Zagreb</item>
      <item>HRVATSKE ŠUME d.o.o., Vukotinovićeva 2,10000 Zagreb</item>
      <item>OD Klišanin i partneri,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34018272234</item>
      <item>, OIB null</item>
      <item>, OIB 18990535755</item>
      <item>, OIB 18683136487</item>
      <item>, OIB null</item>
      <item>, OIB null</item>
      <item>, OIB 26635293339</item>
      <item>, OIB null</item>
      <item>, OIB null</item>
    </izvorni_sadrzaj>
    <derivirana_varijabla naziv="DomainObject.Predmet.SudioniciListNazivOIB_1">
      <item>, OIB 85821130368</item>
      <item>, OIB 34018272234</item>
      <item>, OIB null</item>
      <item>, OIB 18990535755</item>
      <item>, OIB 18683136487</item>
      <item>, OIB null</item>
      <item>, OIB null</item>
      <item>, OIB 26635293339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Belčić, OIB 18990535755, Trnjanska cesta 59a Zagreb</item>
    </izvorni_sadrzaj>
    <derivirana_varijabla naziv="DomainObject.Predmet.StecajniUpraviteljiListAddressOIB_1">
      <item>Marijan Belčić, OIB 18990535755, Trnjanska cesta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508</properties:Words>
  <properties:Characters>2870</properties:Characters>
  <properties:Lines>101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________XI-St-262/2000</vt:lpstr>
    </vt:vector>
  </properties:TitlesOfParts>
  <properties:LinksUpToDate>false</properties:LinksUpToDate>
  <properties:CharactersWithSpaces>3486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2017-01-12T14:11:00Z</dcterms:created>
  <dc:creator>test</dc:creator>
  <cp:lastModifiedBy>Jadranka Zelić</cp:lastModifiedBy>
  <cp:lastPrinted>2017-01-12T14:11:00Z</cp:lastPrinted>
  <dcterms:modified xmlns:xsi="http://www.w3.org/2001/XMLSchema-instance" xsi:type="dcterms:W3CDTF">2017-01-12T14:12:00Z</dcterms:modified>
  <cp:revision>3</cp:revision>
  <dc:title>________XI-St-262/2000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