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ecb6" w14:paraId="26eecb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D7024C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D7024C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u stečajnom postupku nad dužnikom </w:t>
      </w:r>
      <w:r w:rsidR="00D7024C" w:rsidRPr="00D7024C">
        <w:rPr>
          <w:rFonts w:hAnsi="Times New Roman" w:ascii="Times New Roman"/>
        </w:rPr>
        <w:t>DIVINUS VICTORIA d.o.o.</w:t>
      </w:r>
      <w:r w:rsidR="00890196">
        <w:rPr>
          <w:rFonts w:hAnsi="Times New Roman" w:ascii="Times New Roman"/>
        </w:rPr>
        <w:t xml:space="preserve"> u stečaju</w:t>
      </w:r>
      <w:r w:rsidR="00D7024C" w:rsidRPr="00D7024C">
        <w:rPr>
          <w:rFonts w:hAnsi="Times New Roman" w:ascii="Times New Roman"/>
        </w:rPr>
        <w:t>, Zagreb, Biokovska 56A, OIB: 53975372380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C76071">
        <w:rPr>
          <w:rFonts w:hAnsi="Times New Roman" w:ascii="Times New Roman"/>
        </w:rPr>
        <w:t xml:space="preserve">akon održanog ispitnog ročišta </w:t>
      </w:r>
      <w:r w:rsidR="00D7024C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855E2C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D7024C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D7024C">
        <w:rPr>
          <w:rFonts w:hAnsi="Times New Roman" w:ascii="Times New Roman"/>
        </w:rPr>
        <w:t>24. rujna 2018.,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9968E1" w:rsidR="0087203A" w:rsidRPr="0085681C">
      <w:pPr>
        <w:tabs>
          <w:tab w:pos="709" w:val="left"/>
        </w:tabs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RH, MF, PU, Područni ured Zagreb,</w:t>
      </w:r>
    </w:p>
    <w:p w:rsidRDefault="00D7024C" w:rsidP="00D7024C" w:rsidR="00B42A8C">
      <w:pPr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            Savska cesta 41, OIB: 18683136487                        </w:t>
      </w:r>
      <w:r>
        <w:rPr>
          <w:rFonts w:hAnsi="Times New Roman" w:ascii="Times New Roman"/>
        </w:rPr>
        <w:t xml:space="preserve">                                </w:t>
      </w:r>
      <w:r w:rsidRPr="00D7024C">
        <w:rPr>
          <w:rFonts w:hAnsi="Times New Roman" w:ascii="Times New Roman"/>
        </w:rPr>
        <w:t xml:space="preserve"> 181.657,86 kn</w:t>
      </w:r>
    </w:p>
    <w:p w:rsidRDefault="00D7024C" w:rsidP="008725D8" w:rsidR="00D7024C">
      <w:pPr>
        <w:jc w:val="both"/>
        <w:rPr>
          <w:rFonts w:hAnsi="Times New Roman" w:ascii="Times New Roman"/>
        </w:rPr>
      </w:pPr>
    </w:p>
    <w:p w:rsidRDefault="00D7024C" w:rsidP="008725D8" w:rsidR="00D7024C">
      <w:pPr>
        <w:jc w:val="both"/>
        <w:rPr>
          <w:rFonts w:hAnsi="Times New Roman" w:ascii="Times New Roman"/>
        </w:rPr>
      </w:pPr>
    </w:p>
    <w:p w:rsidRDefault="00B42A8C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Utvrđene tražbine drugog višeg isplatnog reda:</w:t>
      </w:r>
    </w:p>
    <w:p w:rsidRDefault="004B5EA9" w:rsidP="00B42A8C" w:rsidR="004B5EA9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1.</w:t>
      </w:r>
      <w:r w:rsidRPr="00D7024C">
        <w:rPr>
          <w:rFonts w:hAnsi="Times New Roman" w:ascii="Times New Roman"/>
        </w:rPr>
        <w:tab/>
        <w:t xml:space="preserve">RH, MF, PU, Područni ured Zagreb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Avenija Dubrovnik 32, OIB: 18683136487                                 </w:t>
      </w:r>
      <w:r>
        <w:rPr>
          <w:rFonts w:hAnsi="Times New Roman" w:ascii="Times New Roman"/>
        </w:rPr>
        <w:t xml:space="preserve"> </w:t>
      </w:r>
      <w:r w:rsidRPr="00D7024C">
        <w:rPr>
          <w:rFonts w:hAnsi="Times New Roman" w:ascii="Times New Roman"/>
        </w:rPr>
        <w:t xml:space="preserve">667.921,91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2.</w:t>
      </w:r>
      <w:r w:rsidRPr="00D7024C">
        <w:rPr>
          <w:rFonts w:hAnsi="Times New Roman" w:ascii="Times New Roman"/>
        </w:rPr>
        <w:tab/>
        <w:t>SUČIĆ PROJEKT d.o.o.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Vidovečka 5, OIB: 28772875682                                                 236.756,58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3.</w:t>
      </w:r>
      <w:r w:rsidRPr="00D7024C">
        <w:rPr>
          <w:rFonts w:hAnsi="Times New Roman" w:ascii="Times New Roman"/>
        </w:rPr>
        <w:tab/>
        <w:t>Zagrebački holding d.o.o.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 w:rsidRPr="00D7024C">
        <w:rPr>
          <w:rFonts w:hAnsi="Times New Roman" w:ascii="Times New Roman"/>
        </w:rPr>
        <w:t xml:space="preserve">Zagreb, Ulica grada Vukovara 41, OIB: 85584865987                                 1.593,04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4.</w:t>
      </w:r>
      <w:r w:rsidRPr="00D7024C">
        <w:rPr>
          <w:rFonts w:hAnsi="Times New Roman" w:ascii="Times New Roman"/>
        </w:rPr>
        <w:tab/>
        <w:t>HEP ELEKTRA d.o.o.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Ulica grada Vukovara 37, OIB: 43965974818                                      19,86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5.</w:t>
      </w:r>
      <w:r w:rsidRPr="00D7024C">
        <w:rPr>
          <w:rFonts w:hAnsi="Times New Roman" w:ascii="Times New Roman"/>
        </w:rPr>
        <w:tab/>
        <w:t>VIP net d.o.o.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Vrtni put 1, OIB: 29524210204                                                      60.411,25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6.</w:t>
      </w:r>
      <w:r w:rsidRPr="00D7024C">
        <w:rPr>
          <w:rFonts w:hAnsi="Times New Roman" w:ascii="Times New Roman"/>
        </w:rPr>
        <w:tab/>
        <w:t xml:space="preserve">ZOU Damir Barišić i Vedran Barišić </w:t>
      </w:r>
    </w:p>
    <w:p w:rsidRDefault="00D7024C" w:rsidP="00D7024C" w:rsid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Koprivnica, Basaričekova 27, OIB: 87210270845                                        3.859,01 kn </w:t>
      </w:r>
    </w:p>
    <w:p w:rsidRDefault="00890196" w:rsidP="00D7024C" w:rsidR="00890196" w:rsidRPr="00D7024C">
      <w:pPr>
        <w:ind w:firstLine="348"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lastRenderedPageBreak/>
        <w:t>7.</w:t>
      </w:r>
      <w:r w:rsidRPr="00D7024C">
        <w:rPr>
          <w:rFonts w:hAnsi="Times New Roman" w:ascii="Times New Roman"/>
        </w:rPr>
        <w:tab/>
        <w:t xml:space="preserve">Addiko Bank d.d. </w:t>
      </w:r>
    </w:p>
    <w:p w:rsidRDefault="00D7024C" w:rsidP="00D7024C" w:rsid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Slavonska 6, OIB: 14036333877                                                    70.736,88 kn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8.</w:t>
      </w:r>
      <w:r w:rsidRPr="00D7024C">
        <w:rPr>
          <w:rFonts w:hAnsi="Times New Roman" w:ascii="Times New Roman"/>
        </w:rPr>
        <w:tab/>
        <w:t>M123 upravljanje d.o.o.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Radnička cesta 50, OIB: 24735765698                                        108.255,11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9.</w:t>
      </w:r>
      <w:r w:rsidRPr="00D7024C">
        <w:rPr>
          <w:rFonts w:hAnsi="Times New Roman" w:ascii="Times New Roman"/>
        </w:rPr>
        <w:tab/>
        <w:t xml:space="preserve">GRAD ZAGREB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199.555,78 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10.</w:t>
      </w:r>
      <w:r w:rsidRPr="00D7024C">
        <w:rPr>
          <w:rFonts w:hAnsi="Times New Roman" w:ascii="Times New Roman"/>
        </w:rPr>
        <w:tab/>
        <w:t xml:space="preserve">GRAD ZAGREB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149.771,52 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11.</w:t>
      </w:r>
      <w:r w:rsidRPr="00D7024C">
        <w:rPr>
          <w:rFonts w:hAnsi="Times New Roman" w:ascii="Times New Roman"/>
        </w:rPr>
        <w:tab/>
        <w:t xml:space="preserve">GRAD ZAGREB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 90.752,63 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12.</w:t>
      </w:r>
      <w:r w:rsidRPr="00D7024C">
        <w:rPr>
          <w:rFonts w:hAnsi="Times New Roman" w:ascii="Times New Roman"/>
        </w:rPr>
        <w:tab/>
        <w:t>GRAD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 97.212,92  kn </w:t>
      </w:r>
    </w:p>
    <w:p w:rsidRDefault="00D7024C" w:rsidP="00D7024C" w:rsidR="00D7024C" w:rsidRPr="00D7024C">
      <w:pPr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13.</w:t>
      </w:r>
      <w:r w:rsidRPr="00D7024C">
        <w:rPr>
          <w:rFonts w:hAnsi="Times New Roman" w:ascii="Times New Roman"/>
        </w:rPr>
        <w:tab/>
        <w:t>GRAD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  49.834,71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14.</w:t>
      </w:r>
      <w:r w:rsidRPr="00D7024C">
        <w:rPr>
          <w:rFonts w:hAnsi="Times New Roman" w:ascii="Times New Roman"/>
        </w:rPr>
        <w:tab/>
        <w:t>GRAD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106.319,04 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15.</w:t>
      </w:r>
      <w:r w:rsidRPr="00D7024C">
        <w:rPr>
          <w:rFonts w:hAnsi="Times New Roman" w:ascii="Times New Roman"/>
        </w:rPr>
        <w:tab/>
        <w:t>GRAD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  50.499,34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16.</w:t>
      </w:r>
      <w:r w:rsidRPr="00D7024C">
        <w:rPr>
          <w:rFonts w:hAnsi="Times New Roman" w:ascii="Times New Roman"/>
        </w:rPr>
        <w:tab/>
        <w:t xml:space="preserve">GRAD ZAGREB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 62.892,94 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17.</w:t>
      </w:r>
      <w:r w:rsidRPr="00D7024C">
        <w:rPr>
          <w:rFonts w:hAnsi="Times New Roman" w:ascii="Times New Roman"/>
        </w:rPr>
        <w:tab/>
        <w:t xml:space="preserve">GRAD ZAGREB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170.978,59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18.</w:t>
      </w:r>
      <w:r w:rsidRPr="00D7024C">
        <w:rPr>
          <w:rFonts w:hAnsi="Times New Roman" w:ascii="Times New Roman"/>
        </w:rPr>
        <w:tab/>
        <w:t xml:space="preserve">GRAD ZAGREB,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Zagreb, Trg Stjepana Radića 1, OIB: 61817894937                                  138.724,33 kn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19.</w:t>
      </w:r>
      <w:r w:rsidRPr="00D7024C">
        <w:rPr>
          <w:rFonts w:hAnsi="Times New Roman" w:ascii="Times New Roman"/>
        </w:rPr>
        <w:tab/>
        <w:t>Suvlasnici stambene zgrade,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Trg  bana J. Jelačića 15, 15/1, 15/2 i 15/3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zastupani po predstavniku suvlasnika Natalija Knapić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Zagreb, Trg bana J. Jelačića 3, OIB: 75521788082                                1.158.488,67 kn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20.</w:t>
      </w:r>
      <w:r w:rsidRPr="00D7024C">
        <w:rPr>
          <w:rFonts w:hAnsi="Times New Roman" w:ascii="Times New Roman"/>
        </w:rPr>
        <w:tab/>
        <w:t>Suvlasnici stambene zgrade Preradovićeva 2,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Trg Petra Preradovića 3, zastupani po predstavniku suvlasnika Ivan Beus </w:t>
      </w:r>
    </w:p>
    <w:p w:rsidRDefault="00D7024C" w:rsidP="00D7024C" w:rsid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Zagreb, Trg Petra Preradovića 3, OIB: 92492127382                               866.518,05 kn</w:t>
      </w:r>
    </w:p>
    <w:p w:rsidRDefault="00890196" w:rsidP="00D7024C" w:rsidR="00890196" w:rsidRPr="00D7024C">
      <w:pPr>
        <w:ind w:firstLine="348"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lastRenderedPageBreak/>
        <w:t>21.</w:t>
      </w:r>
      <w:r w:rsidRPr="00D7024C">
        <w:rPr>
          <w:rFonts w:hAnsi="Times New Roman" w:ascii="Times New Roman"/>
        </w:rPr>
        <w:tab/>
        <w:t>BT NET d.o.o., Zagreb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Dubravkin trg 5, OIB: 66066270657                                                           21.294,15 kn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22.</w:t>
      </w:r>
      <w:r w:rsidRPr="00D7024C">
        <w:rPr>
          <w:rFonts w:hAnsi="Times New Roman" w:ascii="Times New Roman"/>
        </w:rPr>
        <w:tab/>
        <w:t>HRT, Zagreb</w:t>
      </w:r>
    </w:p>
    <w:p w:rsidRDefault="00D7024C" w:rsidP="00D7024C" w:rsid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Prisavlje 3, OIB: 68419124305                                                                    24.680,21 kn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23.</w:t>
      </w:r>
      <w:r w:rsidRPr="00D7024C">
        <w:rPr>
          <w:rFonts w:hAnsi="Times New Roman" w:ascii="Times New Roman"/>
        </w:rPr>
        <w:tab/>
        <w:t xml:space="preserve">MAYER PROPERTY ALPHA d.o.o.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Zagreb, I. Lučića 2 A, OIB: 69389741258                                                137.027,56 kn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 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24.</w:t>
      </w:r>
      <w:r w:rsidRPr="00D7024C">
        <w:rPr>
          <w:rFonts w:hAnsi="Times New Roman" w:ascii="Times New Roman"/>
        </w:rPr>
        <w:tab/>
        <w:t xml:space="preserve">MONEL d.o.o.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Zagreb, Ilica 128, OIB: 63126032936                                                       508.528,50 kn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25.</w:t>
      </w:r>
      <w:r w:rsidRPr="00D7024C">
        <w:rPr>
          <w:rFonts w:hAnsi="Times New Roman" w:ascii="Times New Roman"/>
        </w:rPr>
        <w:tab/>
        <w:t xml:space="preserve">Davor Denac </w:t>
      </w:r>
    </w:p>
    <w:p w:rsidRDefault="00D7024C" w:rsidP="00D7024C" w:rsidR="00D7024C" w:rsidRPr="00D7024C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Zagreb, Biokovska 56 a, OIB: 90004124119                                         6.465.200,00 kn</w:t>
      </w: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ind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26.</w:t>
      </w:r>
      <w:r w:rsidRPr="00D7024C">
        <w:rPr>
          <w:rFonts w:hAnsi="Times New Roman" w:ascii="Times New Roman"/>
        </w:rPr>
        <w:tab/>
        <w:t xml:space="preserve">EOS MATRIX d.o.o. </w:t>
      </w:r>
    </w:p>
    <w:p w:rsidRDefault="00D7024C" w:rsidP="00D7024C" w:rsidR="004B5EA9">
      <w:pPr>
        <w:ind w:firstLine="348" w:left="360"/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>Zagreb, Horvatova 82, OIB: 76674680107                                                   7.429,32 kn</w:t>
      </w:r>
    </w:p>
    <w:p w:rsidRDefault="00890196" w:rsidP="00D7024C" w:rsidR="00890196" w:rsidRPr="004B5EA9">
      <w:pPr>
        <w:ind w:firstLine="348" w:left="360"/>
        <w:jc w:val="both"/>
        <w:rPr>
          <w:rFonts w:hAnsi="Times New Roman" w:ascii="Times New Roman"/>
        </w:rPr>
      </w:pPr>
    </w:p>
    <w:p w:rsidRDefault="00355A50" w:rsidP="004B5EA9" w:rsidR="00355A50">
      <w:pPr>
        <w:jc w:val="both"/>
        <w:rPr>
          <w:rFonts w:hAnsi="Times New Roman" w:ascii="Times New Roman"/>
        </w:rPr>
      </w:pPr>
    </w:p>
    <w:p w:rsidRDefault="0005705C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168B0">
        <w:rPr>
          <w:rFonts w:hAnsi="Times New Roman" w:ascii="Times New Roman"/>
        </w:rPr>
        <w:t xml:space="preserve"> </w:t>
      </w:r>
      <w:r w:rsidR="000D184D">
        <w:rPr>
          <w:rFonts w:hAnsi="Times New Roman" w:ascii="Times New Roman"/>
        </w:rPr>
        <w:t>Osporena tražbina</w:t>
      </w:r>
      <w:r>
        <w:rPr>
          <w:rFonts w:hAnsi="Times New Roman" w:ascii="Times New Roman"/>
        </w:rPr>
        <w:t xml:space="preserve"> </w:t>
      </w:r>
      <w:r w:rsidR="000D184D">
        <w:rPr>
          <w:rFonts w:hAnsi="Times New Roman" w:ascii="Times New Roman"/>
        </w:rPr>
        <w:t>drugog</w:t>
      </w:r>
      <w:r>
        <w:rPr>
          <w:rFonts w:hAnsi="Times New Roman" w:ascii="Times New Roman"/>
        </w:rPr>
        <w:t xml:space="preserve"> višeg isplatnog reda:</w:t>
      </w:r>
    </w:p>
    <w:p w:rsidRDefault="00D7024C" w:rsidP="009968E1" w:rsidR="00D7024C">
      <w:pPr>
        <w:ind w:firstLine="348" w:left="360"/>
        <w:jc w:val="both"/>
        <w:rPr>
          <w:rFonts w:hAnsi="Times New Roman" w:ascii="Times New Roman"/>
        </w:rPr>
      </w:pPr>
    </w:p>
    <w:p w:rsidRDefault="00D7024C" w:rsidP="00D7024C" w:rsidR="00D7024C" w:rsidRPr="00D7024C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D7024C">
        <w:rPr>
          <w:rFonts w:hAnsi="Times New Roman" w:ascii="Times New Roman"/>
        </w:rPr>
        <w:t xml:space="preserve">GNK DINAMO, </w:t>
      </w:r>
    </w:p>
    <w:p w:rsidRDefault="00D7024C" w:rsidP="00D7024C" w:rsidR="0005705C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D7024C">
        <w:rPr>
          <w:rFonts w:hAnsi="Times New Roman" w:ascii="Times New Roman"/>
        </w:rPr>
        <w:t>Zagreb, Maksimirska 128, OIB: 93376857458                                         369.917,12 kn</w:t>
      </w:r>
    </w:p>
    <w:p w:rsidRDefault="00A53948" w:rsidP="00D7024C" w:rsidR="00A53948">
      <w:pPr>
        <w:ind w:left="360"/>
        <w:jc w:val="both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6C7AC0" w:rsidP="00E11DBD" w:rsidR="0085681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="0085681C">
        <w:rPr>
          <w:rFonts w:hAnsi="Times New Roman" w:ascii="Times New Roman"/>
        </w:rPr>
        <w:t>Vjerovni</w:t>
      </w:r>
      <w:r>
        <w:rPr>
          <w:rFonts w:hAnsi="Times New Roman" w:ascii="Times New Roman"/>
        </w:rPr>
        <w:t>k</w:t>
      </w:r>
      <w:r w:rsidR="0085681C">
        <w:rPr>
          <w:rFonts w:hAnsi="Times New Roman" w:ascii="Times New Roman"/>
        </w:rPr>
        <w:t xml:space="preserve"> čij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</w:t>
      </w:r>
      <w:r w:rsidR="0085681C">
        <w:rPr>
          <w:rFonts w:hAnsi="Times New Roman" w:ascii="Times New Roman"/>
        </w:rPr>
        <w:t xml:space="preserve"> potraživanj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osporen</w:t>
      </w:r>
      <w:r>
        <w:rPr>
          <w:rFonts w:hAnsi="Times New Roman" w:ascii="Times New Roman"/>
        </w:rPr>
        <w:t>o</w:t>
      </w:r>
      <w:r w:rsidR="00E11DBD" w:rsidRPr="00E11DBD">
        <w:t xml:space="preserve"> </w:t>
      </w:r>
      <w:r w:rsidR="00E11DBD" w:rsidRPr="00E11DBD">
        <w:rPr>
          <w:rFonts w:hAnsi="Times New Roman" w:ascii="Times New Roman"/>
        </w:rPr>
        <w:t>upućuju se na parnicu protiv stečajnog dužnika radi utvrđivanja osporene tražbine</w:t>
      </w:r>
      <w:r w:rsidR="00E11DBD">
        <w:rPr>
          <w:rFonts w:hAnsi="Times New Roman" w:ascii="Times New Roman"/>
        </w:rPr>
        <w:t xml:space="preserve">. </w:t>
      </w:r>
      <w:r w:rsidR="00F45CB5">
        <w:rPr>
          <w:rFonts w:hAnsi="Times New Roman" w:ascii="Times New Roman"/>
        </w:rPr>
        <w:t xml:space="preserve">Ukoliko vjerovnik ne pokrene, odnosno ne nastavi započetu parnicu </w:t>
      </w:r>
      <w:r w:rsidR="00E11DBD" w:rsidRPr="00E11DBD">
        <w:rPr>
          <w:rFonts w:hAnsi="Times New Roman" w:ascii="Times New Roman"/>
        </w:rPr>
        <w:t xml:space="preserve">u roku od osam dana od dana pravomoćnosti rješenja o upućivanju na parnicu, odnosno primitka drugostupanjske odluke </w:t>
      </w:r>
      <w:r w:rsidR="00F45CB5">
        <w:rPr>
          <w:rFonts w:hAnsi="Times New Roman" w:ascii="Times New Roman"/>
        </w:rPr>
        <w:t xml:space="preserve">smatrat će se da je odustao od prava na vođenje parnice. </w:t>
      </w:r>
    </w:p>
    <w:p w:rsidRDefault="00E11DBD" w:rsidP="0087203A" w:rsidR="00E11DBD" w:rsidRPr="0087203A">
      <w:pPr>
        <w:rPr>
          <w:rFonts w:hAnsi="Times New Roman" w:ascii="Times New Roman"/>
        </w:rPr>
      </w:pPr>
    </w:p>
    <w:p w:rsidRDefault="0087203A" w:rsidP="00E11DBD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  <w:r w:rsidR="006C7AC0">
        <w:rPr>
          <w:rFonts w:hAnsi="Times New Roman" w:ascii="Times New Roman"/>
        </w:rPr>
        <w:t xml:space="preserve"> 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E11DBD" w:rsidR="00E11DBD" w:rsidRPr="00E11D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11DBD" w:rsidRPr="00E11DBD">
        <w:rPr>
          <w:rFonts w:hAnsi="Times New Roman" w:ascii="Times New Roman"/>
        </w:rPr>
        <w:t xml:space="preserve">Na ispitnom ročištu održanom </w:t>
      </w:r>
      <w:r w:rsidR="00E11DBD">
        <w:rPr>
          <w:rFonts w:hAnsi="Times New Roman" w:ascii="Times New Roman"/>
        </w:rPr>
        <w:t>2</w:t>
      </w:r>
      <w:r w:rsidR="00E11DBD" w:rsidRPr="00E11DBD">
        <w:rPr>
          <w:rFonts w:hAnsi="Times New Roman" w:ascii="Times New Roman"/>
        </w:rPr>
        <w:t xml:space="preserve">4. </w:t>
      </w:r>
      <w:r w:rsidR="00E11DBD">
        <w:rPr>
          <w:rFonts w:hAnsi="Times New Roman" w:ascii="Times New Roman"/>
        </w:rPr>
        <w:t>rujna</w:t>
      </w:r>
      <w:r w:rsidR="00E11DBD" w:rsidRPr="00E11DBD">
        <w:rPr>
          <w:rFonts w:hAnsi="Times New Roman" w:ascii="Times New Roman"/>
        </w:rPr>
        <w:t xml:space="preserve"> 2018. ispitane su sve prijavljene tražbine prema iznosima i redu, a koje su prijavljene u roku. Stečajni upravitelj priznao je tražbine prvog višeg isplatnog reda navedene u točki I. izreke rješenja, a tako priznate tražbine prvog višeg isplatnog reda nitko od vjerovnika nije osporio, pa se iste temeljem odredbe čl. 263. Stečajnog zakona ("Narodne novine" broj 71/15 - dalje SZ), smatraju utvrđenim. </w:t>
      </w:r>
    </w:p>
    <w:p w:rsidRDefault="00E11DBD" w:rsidP="00E11DBD" w:rsidR="00E11DBD" w:rsidRPr="00E11DBD">
      <w:pPr>
        <w:jc w:val="both"/>
        <w:rPr>
          <w:rFonts w:hAnsi="Times New Roman" w:ascii="Times New Roman"/>
        </w:rPr>
      </w:pPr>
    </w:p>
    <w:p w:rsidRDefault="00E11DBD" w:rsidP="00E11DBD" w:rsidR="00E11DBD" w:rsidRPr="00E11DBD">
      <w:pPr>
        <w:jc w:val="both"/>
        <w:rPr>
          <w:rFonts w:hAnsi="Times New Roman" w:ascii="Times New Roman"/>
        </w:rPr>
      </w:pPr>
      <w:r w:rsidRPr="00E11DBD">
        <w:rPr>
          <w:rFonts w:hAnsi="Times New Roman" w:ascii="Times New Roman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E11DBD" w:rsidP="00E11DBD" w:rsidR="00E11DBD" w:rsidRPr="00E11DBD">
      <w:pPr>
        <w:jc w:val="both"/>
        <w:rPr>
          <w:rFonts w:hAnsi="Times New Roman" w:ascii="Times New Roman"/>
        </w:rPr>
      </w:pPr>
    </w:p>
    <w:p w:rsidRDefault="00E11DBD" w:rsidP="00E11DBD" w:rsidR="00E11DBD" w:rsidRPr="00E11DBD">
      <w:pPr>
        <w:jc w:val="both"/>
        <w:rPr>
          <w:rFonts w:hAnsi="Times New Roman" w:ascii="Times New Roman"/>
        </w:rPr>
      </w:pPr>
      <w:r w:rsidRPr="00E11DBD">
        <w:rPr>
          <w:rFonts w:hAnsi="Times New Roman" w:ascii="Times New Roman"/>
        </w:rPr>
        <w:tab/>
        <w:t>Stečajni upravitelj je osporio prijavljenu tražbinu vjerovn</w:t>
      </w:r>
      <w:r w:rsidR="00023AEB">
        <w:rPr>
          <w:rFonts w:hAnsi="Times New Roman" w:ascii="Times New Roman"/>
        </w:rPr>
        <w:t xml:space="preserve">ika drugog višeg isplatnog reda </w:t>
      </w:r>
      <w:r w:rsidR="00023AEB" w:rsidRPr="00023AEB">
        <w:rPr>
          <w:rFonts w:hAnsi="Times New Roman" w:ascii="Times New Roman"/>
        </w:rPr>
        <w:t>GNK DINAMO, Zagreb, Maksimirska 128, OIB: 93376857458, u iznosu od 369.917,12 kn</w:t>
      </w:r>
      <w:r w:rsidRPr="00E11DBD">
        <w:rPr>
          <w:rFonts w:hAnsi="Times New Roman" w:ascii="Times New Roman"/>
        </w:rPr>
        <w:t xml:space="preserve">, </w:t>
      </w:r>
      <w:r w:rsidR="00023AEB" w:rsidRPr="00023AEB">
        <w:rPr>
          <w:rFonts w:hAnsi="Times New Roman" w:ascii="Times New Roman"/>
        </w:rPr>
        <w:t>budući se između stečajnog dužnika i vjerovnika vodi parnični postupak.</w:t>
      </w:r>
    </w:p>
    <w:p w:rsidRDefault="00E11DBD" w:rsidP="00E11DBD" w:rsidR="00E11DBD" w:rsidRPr="00E11DBD">
      <w:pPr>
        <w:jc w:val="both"/>
        <w:rPr>
          <w:rFonts w:hAnsi="Times New Roman" w:ascii="Times New Roman"/>
        </w:rPr>
      </w:pPr>
    </w:p>
    <w:p w:rsidRDefault="00E11DBD" w:rsidP="00023AEB" w:rsidR="00E11DBD" w:rsidRPr="00E11DBD">
      <w:pPr>
        <w:ind w:firstLine="708"/>
        <w:jc w:val="both"/>
        <w:rPr>
          <w:rFonts w:hAnsi="Times New Roman" w:ascii="Times New Roman"/>
        </w:rPr>
      </w:pPr>
      <w:r w:rsidRPr="00E11DBD">
        <w:rPr>
          <w:rFonts w:hAnsi="Times New Roman" w:ascii="Times New Roman"/>
        </w:rPr>
        <w:lastRenderedPageBreak/>
        <w:t xml:space="preserve">Slijedom </w:t>
      </w:r>
      <w:r w:rsidR="00023AEB">
        <w:rPr>
          <w:rFonts w:hAnsi="Times New Roman" w:ascii="Times New Roman"/>
        </w:rPr>
        <w:t>iznesenog</w:t>
      </w:r>
      <w:r w:rsidRPr="00E11DBD">
        <w:rPr>
          <w:rFonts w:hAnsi="Times New Roman" w:ascii="Times New Roman"/>
        </w:rPr>
        <w:t>, a vezano za osporen</w:t>
      </w:r>
      <w:r w:rsidR="00023AEB">
        <w:rPr>
          <w:rFonts w:hAnsi="Times New Roman" w:ascii="Times New Roman"/>
        </w:rPr>
        <w:t>u</w:t>
      </w:r>
      <w:r w:rsidRPr="00E11DBD">
        <w:rPr>
          <w:rFonts w:hAnsi="Times New Roman" w:ascii="Times New Roman"/>
        </w:rPr>
        <w:t xml:space="preserve"> tražbin</w:t>
      </w:r>
      <w:r w:rsidR="00023AEB">
        <w:rPr>
          <w:rFonts w:hAnsi="Times New Roman" w:ascii="Times New Roman"/>
        </w:rPr>
        <w:t>u</w:t>
      </w:r>
      <w:r w:rsidRPr="00E11DBD">
        <w:rPr>
          <w:rFonts w:hAnsi="Times New Roman" w:ascii="Times New Roman"/>
        </w:rPr>
        <w:t xml:space="preserve"> vjerovnika drugog višeg isplatnog reda naveden</w:t>
      </w:r>
      <w:r w:rsidR="00023AEB">
        <w:rPr>
          <w:rFonts w:hAnsi="Times New Roman" w:ascii="Times New Roman"/>
        </w:rPr>
        <w:t>u</w:t>
      </w:r>
      <w:r w:rsidRPr="00E11DBD">
        <w:rPr>
          <w:rFonts w:hAnsi="Times New Roman" w:ascii="Times New Roman"/>
        </w:rPr>
        <w:t xml:space="preserve"> pod toč. III. rješenja, sud je temeljem odredbe čl. 266. st. 1. i čl. 267. st. 1. SZ-a, odlučio kao u izreci. </w:t>
      </w:r>
    </w:p>
    <w:p w:rsidRDefault="0087203A" w:rsidP="00E11DBD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427059">
        <w:rPr>
          <w:rFonts w:hAnsi="Times New Roman" w:ascii="Times New Roman"/>
        </w:rPr>
        <w:t>24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F21666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427059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586EEC">
        <w:rPr>
          <w:rFonts w:hAnsi="Times New Roman" w:ascii="Times New Roman"/>
        </w:rPr>
        <w:t>, v.r.</w:t>
      </w:r>
    </w:p>
    <w:p w:rsidRDefault="00586EEC" w:rsidP="005808FA" w:rsidR="00586EEC">
      <w:pPr>
        <w:jc w:val="right"/>
        <w:rPr>
          <w:rFonts w:hAnsi="Times New Roman" w:ascii="Times New Roman"/>
        </w:rPr>
      </w:pPr>
    </w:p>
    <w:p w:rsidRDefault="00586EEC" w:rsidP="005808FA" w:rsidR="00586E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86EEC" w:rsidP="005808FA" w:rsidR="00586E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86EEC" w:rsidP="005808FA" w:rsidR="00586E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A53948" w:rsidR="00181F4A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EEC">
          <w:rPr>
            <w:noProof/>
          </w:rPr>
          <w:t>4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7024C" w:rsidRPr="00D7024C">
          <w:rPr>
            <w:rFonts w:hAnsi="Times New Roman" w:ascii="Times New Roman"/>
          </w:rPr>
          <w:t>3  St-4661/16-44</w:t>
        </w:r>
      </w:p>
      <w:p w:rsidRDefault="00586EEC" w:rsidR="0060670C">
        <w:pPr>
          <w:pStyle w:val="Zaglavlje"/>
          <w:jc w:val="center"/>
        </w:pPr>
      </w:p>
    </w:sdtContent>
  </w:sdt>
  <w:p w:rsidRDefault="00586EE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948" w:rsidP="00A53948" w:rsidR="00A53948" w:rsidRPr="00A53948">
    <w:pPr>
      <w:pStyle w:val="Zaglavlje"/>
      <w:jc w:val="right"/>
      <w:rPr>
        <w:rFonts w:hAnsi="Times New Roman" w:ascii="Times New Roman"/>
      </w:rPr>
    </w:pPr>
    <w:r w:rsidRPr="00A53948">
      <w:rPr>
        <w:rFonts w:hAnsi="Times New Roman" w:ascii="Times New Roman"/>
      </w:rPr>
      <w:t>3  St-4661/16-44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F141B2"/>
    <w:multiLevelType w:val="hybridMultilevel"/>
    <w:tmpl w:val="C8EEC5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06654BB"/>
    <w:multiLevelType w:val="hybridMultilevel"/>
    <w:tmpl w:val="52889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8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20"/>
  </w:num>
  <w:num w:numId="8">
    <w:abstractNumId w:val="6"/>
  </w:num>
  <w:num w:numId="9">
    <w:abstractNumId w:val="17"/>
  </w:num>
  <w:num w:numId="10">
    <w:abstractNumId w:val="22"/>
  </w:num>
  <w:num w:numId="11">
    <w:abstractNumId w:val="14"/>
  </w:num>
  <w:num w:numId="12">
    <w:abstractNumId w:val="4"/>
  </w:num>
  <w:num w:numId="13">
    <w:abstractNumId w:val="21"/>
  </w:num>
  <w:num w:numId="14">
    <w:abstractNumId w:val="18"/>
  </w:num>
  <w:num w:numId="15">
    <w:abstractNumId w:val="16"/>
  </w:num>
  <w:num w:numId="16">
    <w:abstractNumId w:val="15"/>
  </w:num>
  <w:num w:numId="17">
    <w:abstractNumId w:val="23"/>
  </w:num>
  <w:num w:numId="18">
    <w:abstractNumId w:val="12"/>
  </w:num>
  <w:num w:numId="19">
    <w:abstractNumId w:val="10"/>
  </w:num>
  <w:num w:numId="20">
    <w:abstractNumId w:val="2"/>
  </w:num>
  <w:num w:numId="21">
    <w:abstractNumId w:val="1"/>
  </w:num>
  <w:num w:numId="22">
    <w:abstractNumId w:val="19"/>
  </w:num>
  <w:num w:numId="23">
    <w:abstractNumId w:val="13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17F33"/>
    <w:rsid w:val="00023AEB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A75E7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1BB0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27059"/>
    <w:rsid w:val="00434E48"/>
    <w:rsid w:val="004363A2"/>
    <w:rsid w:val="00445147"/>
    <w:rsid w:val="00445660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86EEC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90196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5F4F"/>
    <w:rsid w:val="00A1637D"/>
    <w:rsid w:val="00A1760B"/>
    <w:rsid w:val="00A256D3"/>
    <w:rsid w:val="00A265B2"/>
    <w:rsid w:val="00A331B7"/>
    <w:rsid w:val="00A402AE"/>
    <w:rsid w:val="00A53948"/>
    <w:rsid w:val="00A637B1"/>
    <w:rsid w:val="00A70719"/>
    <w:rsid w:val="00A85C1E"/>
    <w:rsid w:val="00A85CC6"/>
    <w:rsid w:val="00A96B27"/>
    <w:rsid w:val="00A97F33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024C"/>
    <w:rsid w:val="00D755C4"/>
    <w:rsid w:val="00D77CD5"/>
    <w:rsid w:val="00D861B6"/>
    <w:rsid w:val="00D930C1"/>
    <w:rsid w:val="00DA042E"/>
    <w:rsid w:val="00DA56AD"/>
    <w:rsid w:val="00DA7E34"/>
    <w:rsid w:val="00DC165D"/>
    <w:rsid w:val="00DC5F22"/>
    <w:rsid w:val="00E11DBD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E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E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69E77-E774-49C5-B8F7-2340CAAEF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784</properties:Words>
  <properties:Characters>4251</properties:Characters>
  <properties:Lines>158</properties:Lines>
  <properties:Paragraphs>84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2018-09-24T12:06:00Z</dcterms:created>
  <dc:creator>Gordana Grčić</dc:creator>
  <cp:lastModifiedBy>Žana Livaja</cp:lastModifiedBy>
  <cp:lastPrinted>2017-09-05T08:07:00Z</cp:lastPrinted>
  <dcterms:modified xmlns:xsi="http://www.w3.org/2001/XMLSchema-instance" xsi:type="dcterms:W3CDTF">2018-09-24T12:37:00Z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--St-4661-16---utvrđene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