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7b2be" w14:paraId="2f7b2be"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EF76BD"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E71B8">
      <w:pPr>
        <w:pStyle w:val="Bezproreda"/>
        <w:rPr>
          <w:color w:val="FF0000"/>
        </w:rPr>
      </w:pPr>
      <w:r>
        <w:t>TRGOVAČKI SUD U VARAŽDINU</w:t>
      </w:r>
      <w:r>
        <w:tab/>
      </w:r>
      <w:r>
        <w:tab/>
      </w:r>
      <w:r>
        <w:tab/>
        <w:t xml:space="preserve">Poslovni broj: </w:t>
      </w:r>
      <w:r w:rsidR="00806474">
        <w:t xml:space="preserve">2 </w:t>
      </w:r>
      <w:r>
        <w:t>St-</w:t>
      </w:r>
      <w:r w:rsidR="00806474">
        <w:t>808/16-15</w:t>
      </w:r>
    </w:p>
    <w:p w:rsidRDefault="00FE71B8" w:rsidR="00FE71B8">
      <w:pPr>
        <w:pStyle w:val="Bezproreda"/>
        <w:rPr>
          <w:b/>
        </w:rPr>
      </w:pPr>
      <w:r>
        <w:t>42000 Varaždin, Ul. braće Radić 2</w:t>
      </w:r>
    </w:p>
    <w:p w:rsidRDefault="00FE71B8" w:rsidR="00FE71B8">
      <w:pPr>
        <w:pStyle w:val="Bezproreda"/>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R="00FE71B8">
      <w:pPr>
        <w:spacing w:after="0"/>
        <w:jc w:val="center"/>
      </w:pPr>
    </w:p>
    <w:p w:rsidRDefault="00FE71B8" w:rsidR="00FE71B8">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C62CF2">
        <w:t>STOLARIJA DRAGON j.d.o.o., Mihovljan, Josipa Horvata Zdelara 7, OIB: 48744969403</w:t>
      </w:r>
      <w:r>
        <w:t xml:space="preserve">, dana </w:t>
      </w:r>
      <w:r w:rsidR="00C62CF2">
        <w:t>10. veljače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C62CF2">
        <w:t>STOLARIJA DRAGON j.d.o.o., Mihovljan, Josipa Horvata Zdelara 7, OIB: 48744969403</w:t>
      </w:r>
      <w:r>
        <w:rPr>
          <w:rFonts w:eastAsia="Calibri"/>
        </w:rPr>
        <w:t>,</w:t>
      </w:r>
      <w:r>
        <w:t xml:space="preserve"> s danom </w:t>
      </w:r>
      <w:r w:rsidR="00C62CF2" w:rsidRPr="00C62CF2">
        <w:t>10. veljače 2017.</w:t>
      </w:r>
      <w:r w:rsidRPr="00C62CF2">
        <w:t xml:space="preserve"> </w:t>
      </w:r>
      <w:r>
        <w:t xml:space="preserve">u </w:t>
      </w:r>
      <w:r w:rsidR="00C62CF2">
        <w:t>13,30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C62CF2">
        <w:t>Ivan Čulić iz Križevaca, Ulica Drage Grdenića 20, OIB: 28643153330</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C62CF2">
        <w:t>STOLARIJA DRAGON j.d.o.o., Mihovljan, Josipa Horvata Zdelara 7, OIB: 48744969403</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C62CF2">
        <w:t>STOLARIJA DRAGON j.d.o.o., Mihovljan, Josipa Horvata Zdelara 7, OIB: 48744969403</w:t>
      </w:r>
      <w:r>
        <w:t>, bit će brisan iz sudskog registra.</w:t>
      </w:r>
    </w:p>
    <w:p w:rsidRDefault="00FE71B8" w:rsidR="00FE71B8">
      <w:pPr>
        <w:spacing w:after="0"/>
        <w:jc w:val="both"/>
      </w:pPr>
    </w:p>
    <w:p w:rsidRDefault="00C62CF2" w:rsidR="00C62CF2">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C62CF2">
        <w:t>23. svibnja 2016.</w:t>
      </w:r>
      <w:r>
        <w:t xml:space="preserve"> podnio ovome sudu prijedlog za otvaranje stečajnog postupka nad dužnikom, navodeći da dužnik </w:t>
      </w:r>
      <w:r w:rsidR="00C62CF2">
        <w:t xml:space="preserve">na dan 1. rujna 2015. </w:t>
      </w:r>
      <w:r>
        <w:t xml:space="preserve">ima evidentirane neizvršene osnove za plaćanje u neprekinutom razdoblju od </w:t>
      </w:r>
      <w:r w:rsidR="00C62CF2">
        <w:t>316</w:t>
      </w:r>
      <w:r w:rsidRPr="00FE71B8">
        <w:rPr>
          <w:color w:val="FF0000"/>
        </w:rPr>
        <w:t xml:space="preserve"> </w:t>
      </w:r>
      <w:r>
        <w:t xml:space="preserve">dana, u ukupnom iznosu od </w:t>
      </w:r>
      <w:r w:rsidR="00C62CF2">
        <w:t>76.471,98</w:t>
      </w:r>
      <w:r>
        <w:t xml:space="preserve"> kn i ima </w:t>
      </w:r>
      <w:r w:rsidR="00C62CF2">
        <w:t xml:space="preserve">četiri </w:t>
      </w:r>
      <w:r>
        <w:t>zaposlen</w:t>
      </w:r>
      <w:r w:rsidR="00C62CF2">
        <w:t>e</w:t>
      </w:r>
      <w:r>
        <w:t xml:space="preserve"> osob</w:t>
      </w:r>
      <w:r w:rsidR="00C62CF2">
        <w:t>e</w:t>
      </w:r>
      <w:r>
        <w:t>.</w:t>
      </w:r>
    </w:p>
    <w:p w:rsidRDefault="00FE71B8" w:rsidR="00FE71B8">
      <w:pPr>
        <w:spacing w:after="0"/>
        <w:jc w:val="both"/>
      </w:pPr>
    </w:p>
    <w:p w:rsidRDefault="00FE71B8" w:rsidP="00C62CF2" w:rsidR="00C62CF2">
      <w:pPr>
        <w:ind w:firstLine="708"/>
        <w:jc w:val="both"/>
        <w:rPr>
          <w:rFonts w:cs="Times New Roman"/>
        </w:rPr>
      </w:pPr>
      <w:r>
        <w:t xml:space="preserve">Na ročištu održanom </w:t>
      </w:r>
      <w:r w:rsidR="00C62CF2">
        <w:t>8. studenoga 2016.</w:t>
      </w:r>
      <w:r>
        <w:t xml:space="preserve"> radi rasprave o uvjetima za otvaranje stečajnog postupka nad dužnikom, zakonski zastupnik dužnika, </w:t>
      </w:r>
      <w:r w:rsidR="00C62CF2">
        <w:t>Luka Preložnjak</w:t>
      </w:r>
      <w:r w:rsidRPr="00FE71B8">
        <w:rPr>
          <w:color w:val="FF0000"/>
        </w:rPr>
        <w:t xml:space="preserve"> </w:t>
      </w:r>
      <w:r>
        <w:t xml:space="preserve">izjavio je da </w:t>
      </w:r>
      <w:r w:rsidR="00C62CF2">
        <w:rPr>
          <w:rFonts w:cs="Times New Roman"/>
        </w:rPr>
        <w:t>je suglasan s prijedlogom za otvaranje stečajnog postupka obzirom da dužnik nije sposoban za plaćanje. Nakon što je upozoren na pravne posljedice iz čl. 117. stavak 3. i 4. Stečajnog zakona, z</w:t>
      </w:r>
      <w:r w:rsidR="001E2B07">
        <w:rPr>
          <w:rFonts w:cs="Times New Roman"/>
        </w:rPr>
        <w:t>akonski zastupnik dužnika izjav</w:t>
      </w:r>
      <w:r w:rsidR="00C62CF2">
        <w:rPr>
          <w:rFonts w:cs="Times New Roman"/>
        </w:rPr>
        <w:t xml:space="preserve">io je da dužnik nema u vlasništvu nekretnina, pokretnina, imovinskih prava na tuđim stvarima, novčanih i nenovčanih tražbina, drugih </w:t>
      </w:r>
      <w:r w:rsidR="00C62CF2">
        <w:rPr>
          <w:rFonts w:cs="Times New Roman"/>
        </w:rPr>
        <w:lastRenderedPageBreak/>
        <w:t xml:space="preserve">prava koja čine imovinu dužnika, novčanih sredstava na računima, kao niti druge imovine. Poslovne knjige za dužnika ne vode se već više mjeseci obzirom da dužnik ne posluje zadnjih barem, pola godine. Drugih novčanih i nenovčanih obveza dužnik nema. Na posebno pitanje zakonski zastupnik odgovorio je da se dužnik bavio građevinskim radovima, radio je strojevima u vlasništvu treće fizičke osobe – oca  zakonskog zastupnika dužnika, a sjedište je bilo u privatnoj kući bake zakonskog zastupnika. Izjavio je da ne zna na što se sve odnose dugovi dužnika, niti koliki su bili prosječni mjesečni troškovi poslovanja u zadnjih godinu dana. Postupka pred sudovima ili javnopravnim tijelima u kojima je dužnik stranka,nema. </w:t>
      </w:r>
    </w:p>
    <w:p w:rsidRDefault="00FE71B8" w:rsidR="00FE71B8" w:rsidRPr="00C62CF2">
      <w:pPr>
        <w:spacing w:after="0"/>
        <w:ind w:firstLine="708"/>
        <w:jc w:val="both"/>
        <w:rPr>
          <w:rFonts w:cs="Times New Roman"/>
        </w:rPr>
      </w:pPr>
      <w:r w:rsidRPr="00C62CF2">
        <w:rPr>
          <w:rFonts w:cs="Times New Roman"/>
        </w:rPr>
        <w:t>Pod kaznenom i materijalnom odgovornošću zakonski zastupnik dužnika pot</w:t>
      </w:r>
      <w:r w:rsidR="00C62CF2" w:rsidRPr="00C62CF2">
        <w:rPr>
          <w:rFonts w:cs="Times New Roman"/>
        </w:rPr>
        <w:t>vrdio je pred sudom na ročištu 8</w:t>
      </w:r>
      <w:r w:rsidRPr="00C62CF2">
        <w:rPr>
          <w:rFonts w:cs="Times New Roman"/>
        </w:rPr>
        <w:t>. s</w:t>
      </w:r>
      <w:r w:rsidR="00C62CF2" w:rsidRPr="00C62CF2">
        <w:rPr>
          <w:rFonts w:cs="Times New Roman"/>
        </w:rPr>
        <w:t>tudenoga</w:t>
      </w:r>
      <w:r w:rsidRPr="00C62CF2">
        <w:rPr>
          <w:rFonts w:cs="Times New Roman"/>
        </w:rPr>
        <w:t xml:space="preserve"> 2016. da su podaci koje je iznio točni i potpuni. </w:t>
      </w:r>
    </w:p>
    <w:p w:rsidRDefault="00FE71B8" w:rsidR="00FE71B8" w:rsidRPr="00C62CF2">
      <w:pPr>
        <w:spacing w:after="0"/>
        <w:jc w:val="both"/>
        <w:rPr>
          <w:rFonts w:cs="Times New Roman"/>
        </w:rPr>
      </w:pPr>
    </w:p>
    <w:p w:rsidRDefault="00FE71B8" w:rsidR="00FE71B8">
      <w:pPr>
        <w:spacing w:after="0"/>
        <w:jc w:val="both"/>
      </w:pPr>
      <w:r>
        <w:tab/>
        <w:t xml:space="preserve">Sud je tijekom postupka rješenjem </w:t>
      </w:r>
      <w:r w:rsidR="00C62CF2">
        <w:t xml:space="preserve">2 </w:t>
      </w:r>
      <w:r>
        <w:t>St-</w:t>
      </w:r>
      <w:r w:rsidR="00C62CF2">
        <w:t>808/16-14</w:t>
      </w:r>
      <w:r>
        <w:t xml:space="preserve"> od </w:t>
      </w:r>
      <w:r w:rsidR="00C62CF2">
        <w:t>15. studenoga 2016.</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(„Narodne novine“ broj 71/15)</w:t>
      </w:r>
      <w:r w:rsidR="00094FE8">
        <w:t>,</w:t>
      </w:r>
      <w:r>
        <w:t xml:space="preserve">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 xml:space="preserve">Kako u ostavljenom roku, nitko od zainteresiranih osoba nije uplatio traženi predujam, to je temeljem odredbe čl. 132. st. 2. Stečajnog zakona valjalo odlučiti kao u izreci. </w:t>
      </w:r>
    </w:p>
    <w:p w:rsidRDefault="00FE71B8" w:rsidR="00FE71B8">
      <w:pPr>
        <w:spacing w:after="0"/>
        <w:jc w:val="both"/>
      </w:pPr>
    </w:p>
    <w:p w:rsidRDefault="00FE71B8" w:rsidR="00FE71B8">
      <w:pPr>
        <w:spacing w:after="0"/>
        <w:jc w:val="center"/>
      </w:pPr>
      <w:r>
        <w:t xml:space="preserve">U Varaždinu </w:t>
      </w:r>
      <w:r w:rsidR="00C62CF2">
        <w:t>10. veljače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B84C05">
        <w:t>, v.r.</w:t>
      </w:r>
    </w:p>
    <w:p w:rsidRDefault="00B84C05" w:rsidR="00B84C05">
      <w:pPr>
        <w:spacing w:after="0"/>
        <w:jc w:val="both"/>
      </w:pPr>
    </w:p>
    <w:p w:rsidRDefault="00FE71B8" w:rsidR="00FE71B8">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Financijska agencija Augusta Cesarca 2,</w:t>
      </w:r>
      <w:r w:rsidR="00C62CF2">
        <w:t xml:space="preserve"> 42000</w:t>
      </w:r>
      <w:r>
        <w:t xml:space="preserve"> 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C62CF2">
        <w:t xml:space="preserve">STOLARIJA DRAGON j.d.o.o., Mihovljan, Josipa Horvata Zdelara 7, </w:t>
      </w:r>
      <w:r w:rsidR="001E2B07">
        <w:t>40000 Čakovec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1E2B07">
        <w:t>Luka Preložnjak, Mihovljan, Josipa Horvata Zdelara 7, 40000 Čakovec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1E2B07">
        <w:t>Ivan Čulić, Ulica Drage Grdenića 20, 48260 Križevci</w:t>
      </w:r>
    </w:p>
    <w:p w:rsidRDefault="00FE71B8" w:rsidP="00620154" w:rsidR="00FE71B8">
      <w:pPr>
        <w:pStyle w:val="Odlomakpopisa"/>
        <w:numPr>
          <w:ilvl w:val="0"/>
          <w:numId w:val="1"/>
        </w:numPr>
        <w:tabs>
          <w:tab w:pos="708" w:val="left"/>
        </w:tabs>
        <w:spacing w:after="0"/>
        <w:contextualSpacing/>
      </w:pPr>
      <w:r>
        <w:t>Županijsko državno odvjetništvo u Varaždinu, Građansko upravni odjel, Ul. braće Radić 2, Varaždin</w:t>
      </w:r>
    </w:p>
    <w:p w:rsidRDefault="00FE71B8" w:rsidP="00620154" w:rsidR="00FE71B8">
      <w:pPr>
        <w:pStyle w:val="Odlomakpopisa"/>
        <w:numPr>
          <w:ilvl w:val="0"/>
          <w:numId w:val="1"/>
        </w:numPr>
        <w:tabs>
          <w:tab w:pos="708" w:val="left"/>
        </w:tabs>
        <w:spacing w:after="0"/>
        <w:contextualSpacing/>
      </w:pPr>
      <w:r>
        <w:t xml:space="preserve">Porezna uprava, Područni ured Sjeverna Hrvatska, Ispostava </w:t>
      </w:r>
      <w:r w:rsidR="001E2B07">
        <w:t>Koprivnica, Ulica hrvatske državnosti 7</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B84C05" w:rsidR="001E2B07">
      <w:pPr>
        <w:pStyle w:val="Bezproreda"/>
        <w:numPr>
          <w:ilvl w:val="0"/>
          <w:numId w:val="1"/>
        </w:numPr>
      </w:pPr>
      <w:r>
        <w:t>e-Oglasna ploča suda</w:t>
      </w:r>
    </w:p>
    <w:p w:rsidRDefault="00FE71B8" w:rsidR="00FE71B8">
      <w:pPr>
        <w:pStyle w:val="Bezproreda"/>
        <w:ind w:left="360"/>
      </w:pPr>
    </w:p>
    <w:p w:rsidRDefault="00FE71B8" w:rsidR="00FE71B8"/>
    <w:p w:rsidRDefault="0074739E" w:rsidR="0074739E"/>
    <w:sectPr w:rsidSect="00B84C05"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59AC" w:rsidP="00FE71B8" w:rsidR="00B959AC">
      <w:pPr>
        <w:spacing w:after="0"/>
      </w:pPr>
      <w:r>
        <w:separator/>
      </w:r>
    </w:p>
  </w:endnote>
  <w:endnote w:id="0" w:type="continuationSeparator">
    <w:p w:rsidRDefault="00B959AC" w:rsidP="00FE71B8" w:rsidR="00B959A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59AC" w:rsidP="00FE71B8" w:rsidR="00B959AC">
      <w:pPr>
        <w:spacing w:after="0"/>
      </w:pPr>
      <w:r>
        <w:separator/>
      </w:r>
    </w:p>
  </w:footnote>
  <w:footnote w:id="0" w:type="continuationSeparator">
    <w:p w:rsidRDefault="00B959AC" w:rsidP="00FE71B8" w:rsidR="00B959A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EF76BD">
          <w:rPr>
            <w:noProof/>
          </w:rPr>
          <w:t>3</w:t>
        </w:r>
        <w:r w:rsidRPr="00FE71B8">
          <w:fldChar w:fldCharType="end"/>
        </w:r>
      </w:p>
      <w:p w:rsidRDefault="00FE71B8" w:rsidP="00FE71B8" w:rsidR="00FE71B8" w:rsidRPr="00FE71B8">
        <w:pPr>
          <w:pStyle w:val="Zaglavlje"/>
          <w:jc w:val="right"/>
        </w:pPr>
        <w:r w:rsidRPr="00FE71B8">
          <w:t xml:space="preserve">Poslovni broj: </w:t>
        </w:r>
        <w:r w:rsidR="00C62CF2">
          <w:t xml:space="preserve">2 </w:t>
        </w:r>
        <w:r w:rsidRPr="00FE71B8">
          <w:t>St-</w:t>
        </w:r>
        <w:r w:rsidR="00C62CF2">
          <w:t>808/16-15</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B381A"/>
    <w:rsid w:val="000E4266"/>
    <w:rsid w:val="001B7B20"/>
    <w:rsid w:val="001C1DD1"/>
    <w:rsid w:val="001E2B07"/>
    <w:rsid w:val="00202388"/>
    <w:rsid w:val="0074739E"/>
    <w:rsid w:val="00806474"/>
    <w:rsid w:val="00B84C05"/>
    <w:rsid w:val="00B959AC"/>
    <w:rsid w:val="00C62CF2"/>
    <w:rsid w:val="00EF76BD"/>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B84C05"/>
    <w:rPr>
      <w:color w:val="808080"/>
      <w:bdr w:space="0" w:sz="0" w:color="auto" w:val="none"/>
      <w:shd w:fill="auto" w:color="auto" w:val="clear"/>
    </w:rPr>
  </w:style>
  <w:style w:customStyle="true" w:styleId="eSPISCCParagraphDefaultFont" w:type="character">
    <w:name w:val="eSPIS_CC_Paragraph Default Font"/>
    <w:basedOn w:val="Zadanifontodlomka"/>
    <w:rsid w:val="00B84C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4C05"/>
    <w:rPr>
      <w:bdr w:space="0" w:sz="0" w:color="auto" w:val="none"/>
      <w:shd w:fill="FFFFCC" w:color="auto" w:val="clear"/>
      <w:lang w:val="hr-HR"/>
    </w:rPr>
  </w:style>
  <w:style w:customStyle="true" w:styleId="PozadinaSvijetloCrvena" w:type="character">
    <w:name w:val="Pozadina_SvijetloCrvena"/>
    <w:basedOn w:val="eSPISCCParagraphDefaultFont"/>
    <w:rsid w:val="00B84C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4C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B84C05"/>
    <w:rPr>
      <w:color w:val="808080"/>
      <w:bdr w:color="auto" w:space="0" w:sz="0" w:val="none"/>
      <w:shd w:color="auto" w:fill="auto" w:val="clear"/>
    </w:rPr>
  </w:style>
  <w:style w:customStyle="1" w:styleId="eSPISCCParagraphDefaultFont" w:type="character">
    <w:name w:val="eSPIS_CC_Paragraph Default Font"/>
    <w:basedOn w:val="Zadanifontodlomka"/>
    <w:rsid w:val="00B84C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4C05"/>
    <w:rPr>
      <w:bdr w:color="auto" w:space="0" w:sz="0" w:val="none"/>
      <w:shd w:color="auto" w:fill="FFFFCC" w:val="clear"/>
      <w:lang w:val="hr-HR"/>
    </w:rPr>
  </w:style>
  <w:style w:customStyle="1" w:styleId="PozadinaSvijetloCrvena" w:type="character">
    <w:name w:val="Pozadina_SvijetloCrvena"/>
    <w:basedOn w:val="eSPISCCParagraphDefaultFont"/>
    <w:rsid w:val="00B84C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4C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69413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St-808/2016-15</izvorni_sadrzaj>
    <derivirana_varijabla naziv="DomainObject.Oznaka_1">St-808/2016-15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STOLARIJA DRAGON jednostavno društvo s ograničenom odgovornošću za graditeljstvo, proizvodnju i trgovinu zastupanog po punomoćniku Luka Preložnjak</izvorni_sadrzaj>
    <derivirana_varijabla naziv="DomainObject.Predmet.ProtustrankaFormated_1">  STOLARIJA DRAGON jednostavno društvo s ograničenom odgovornošću za graditeljstvo, proizvodnju i trgovinu zastupanog po punomoćniku Luka Preložnjak</derivirana_varijabla>
  </DomainObject.Predmet.ProtustrankaFormated>
  <DomainObject.Predmet.ProtustrankaFormatedOIB>
    <izvorni_sadrzaj>  STOLARIJA DRAGON jednostavno društvo s ograničenom odgovornošću za graditeljstvo, proizvodnju i trgovinu, OIB 48744969403 zastupanog po punomoćniku Luka Preložnjak</izvorni_sadrzaj>
    <derivirana_varijabla naziv="DomainObject.Predmet.ProtustrankaFormatedOIB_1">  STOLARIJA DRAGON jednostavno društvo s ograničenom odgovornošću za graditeljstvo, proizvodnju i trgovinu, OIB 48744969403 zastupanog po punomoćniku Luka Preložnjak</derivirana_varijabla>
  </DomainObject.Predmet.ProtustrankaFormatedOIB>
  <DomainObject.Predmet.ProtustrankaFormatedWithAdress>
    <izvorni_sadrzaj> STOLARIJA DRAGON jednostavno društvo s ograničenom odgovornošću za graditeljstvo, proizvodnju i trgovinu, Josipa Horvata Zdelara 7, 40000 Mihovljan zastupanog po punomoćniku Luka Preložnjak</izvorni_sadrzaj>
    <derivirana_varijabla naziv="DomainObject.Predmet.ProtustrankaFormatedWithAdress_1"> STOLARIJA DRAGON jednostavno društvo s ograničenom odgovornošću za graditeljstvo, proizvodnju i trgovinu, Josipa Horvata Zdelara 7, 40000 Mihovljan zastupanog po punomoćniku Luka Preložnjak</derivirana_varijabla>
  </DomainObject.Predmet.ProtustrankaFormatedWithAdress>
  <DomainObject.Predmet.ProtustrankaFormatedWithAdressOIB>
    <izvorni_sadrzaj> STOLARIJA DRAGON jednostavno društvo s ograničenom odgovornošću za graditeljstvo, proizvodnju i trgovinu, OIB 48744969403, Josipa Horvata Zdelara 7, 40000 Mihovljan zastupanog po punomoćniku Luka Preložnjak</izvorni_sadrzaj>
    <derivirana_varijabla naziv="DomainObject.Predmet.ProtustrankaFormatedWithAdressOIB_1"> STOLARIJA DRAGON jednostavno društvo s ograničenom odgovornošću za graditeljstvo, proizvodnju i trgovinu, OIB 48744969403, Josipa Horvata Zdelara 7, 40000 Mihovljan zastupanog po punomoćniku Luka Preložnjak</derivirana_varijabla>
  </DomainObject.Predmet.ProtustrankaFormatedWithAdressOIB>
  <DomainObject.Predmet.ProtustrankaWithAdress>
    <izvorni_sadrzaj>STOLARIJA DRAGON jednostavno društvo s ograničenom odgovornošću za graditeljstvo, proizvodnju i trgovinu Josipa Horvata Zdelara 7, 40000 Mihovljan</izvorni_sadrzaj>
    <derivirana_varijabla naziv="DomainObject.Predmet.ProtustrankaWithAdress_1">STOLARIJA DRAGON jednostavno društvo s ograničenom odgovornošću za graditeljstvo, proizvodnju i trgovinu Josipa Horvata Zdelara 7, 40000 Mihovljan</derivirana_varijabla>
  </DomainObject.Predmet.ProtustrankaWithAdress>
  <DomainObject.Predmet.ProtustrankaWithAdressOIB>
    <izvorni_sadrzaj>STOLARIJA DRAGON jednostavno društvo s ograničenom odgovornošću za graditeljstvo, proizvodnju i trgovinu, OIB 48744969403, Josipa Horvata Zdelara 7, 40000 Mihovljan</izvorni_sadrzaj>
    <derivirana_varijabla naziv="DomainObject.Predmet.ProtustrankaWithAdressOIB_1">STOLARIJA DRAGON jednostavno društvo s ograničenom odgovornošću za graditeljstvo, proizvodnju i trgovinu, OIB 48744969403, Josipa Horvata Zdelara 7, 40000 Mihovljan</derivirana_varijabla>
  </DomainObject.Predmet.ProtustrankaWithAdressOIB>
  <DomainObject.Predmet.ProtustrankaNazivFormated>
    <izvorni_sadrzaj>STOLARIJA DRAGON jednostavno društvo s ograničenom odgovornošću za graditeljstvo, proizvodnju i trgovinu</izvorni_sadrzaj>
    <derivirana_varijabla naziv="DomainObject.Predmet.ProtustrankaNazivFormated_1">STOLARIJA DRAGON jednostavno društvo s ograničenom odgovornošću za graditeljstvo, proizvodnju i trgovinu</derivirana_varijabla>
  </DomainObject.Predmet.ProtustrankaNazivFormated>
  <DomainObject.Predmet.ProtustrankaNazivFormatedOIB>
    <izvorni_sadrzaj>STOLARIJA DRAGON jednostavno društvo s ograničenom odgovornošću za graditeljstvo, proizvodnju i trgovinu, OIB 48744969403</izvorni_sadrzaj>
    <derivirana_varijabla naziv="DomainObject.Predmet.ProtustrankaNazivFormatedOIB_1">STOLARIJA DRAGON jednostavno društvo s ograničenom odgovornošću za graditeljstvo, proizvodnju i trgovinu, OIB 48744969403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76471.98</izvorni_sadrzaj>
    <derivirana_varijabla naziv="DomainObject.Predmet.TrenutnaVrijednost_1">76471.98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STOLARIJA DRAGON jednostavno društvo s ograničenom odgovornošću za graditeljstvo, proizvodnju i trgovinu zastupanog po punomoćniku Luka Preložnjak</item>
    </izvorni_sadrzaj>
    <derivirana_varijabla naziv="DomainObject.Predmet.ProtuStrankaListFormated_1">
      <item>STOLARIJA DRAGON jednostavno društvo s ograničenom odgovornošću za graditeljstvo, proizvodnju i trgovinu zastupanog po punomoćniku Luka Preložnjak</item>
    </derivirana_varijabla>
  </DomainObject.Predmet.ProtuStrankaListFormated>
  <DomainObject.Predmet.ProtuStrankaListFormatedOIB>
    <izvorni_sadrzaj>
      <item>STOLARIJA DRAGON jednostavno društvo s ograničenom odgovornošću za graditeljstvo, proizvodnju i trgovinu, OIB 48744969403 zastupanog po punomoćniku Luka Preložnjak</item>
    </izvorni_sadrzaj>
    <derivirana_varijabla naziv="DomainObject.Predmet.ProtuStrankaListFormatedOIB_1">
      <item>STOLARIJA DRAGON jednostavno društvo s ograničenom odgovornošću za graditeljstvo, proizvodnju i trgovinu, OIB 48744969403 zastupanog po punomoćniku Luka Preložnjak</item>
    </derivirana_varijabla>
  </DomainObject.Predmet.ProtuStrankaListFormatedOIB>
  <DomainObject.Predmet.ProtuStrankaListFormatedWithAdress>
    <izvorni_sadrzaj>
      <item>STOLARIJA DRAGON jednostavno društvo s ograničenom odgovornošću za graditeljstvo, proizvodnju i trgovinu, Josipa Horvata Zdelara 7, 40000 Mihovljan zastupanog po punomoćniku Luka Preložnjak</item>
    </izvorni_sadrzaj>
    <derivirana_varijabla naziv="DomainObject.Predmet.ProtuStrankaListFormatedWithAdress_1">
      <item>STOLARIJA DRAGON jednostavno društvo s ograničenom odgovornošću za graditeljstvo, proizvodnju i trgovinu, Josipa Horvata Zdelara 7, 40000 Mihovljan zastupanog po punomoćniku Luka Preložnjak</item>
    </derivirana_varijabla>
  </DomainObject.Predmet.ProtuStrankaListFormatedWithAdress>
  <DomainObject.Predmet.ProtuStrankaListFormatedWithAdressOIB>
    <izvorni_sadrzaj>
      <item>STOLARIJA DRAGON jednostavno društvo s ograničenom odgovornošću za graditeljstvo, proizvodnju i trgovinu, OIB 48744969403, Josipa Horvata Zdelara 7, 40000 Mihovljan zastupanog po punomoćniku Luka Preložnjak</item>
    </izvorni_sadrzaj>
    <derivirana_varijabla naziv="DomainObject.Predmet.ProtuStrankaListFormatedWithAdressOIB_1">
      <item>STOLARIJA DRAGON jednostavno društvo s ograničenom odgovornošću za graditeljstvo, proizvodnju i trgovinu, OIB 48744969403, Josipa Horvata Zdelara 7, 40000 Mihovljan zastupanog po punomoćniku Luka Preložnjak</item>
    </derivirana_varijabla>
  </DomainObject.Predmet.ProtuStrankaListFormatedWithAdressOIB>
  <DomainObject.Predmet.ProtuStrankaListNazivFormated>
    <izvorni_sadrzaj>
      <item>STOLARIJA DRAGON jednostavno društvo s ograničenom odgovornošću za graditeljstvo, proizvodnju i trgovinu</item>
    </izvorni_sadrzaj>
    <derivirana_varijabla naziv="DomainObject.Predmet.ProtuStrankaListNazivFormated_1">
      <item>STOLARIJA DRAGON jednostavno društvo s ograničenom odgovornošću za graditeljstvo, proizvodnju i trgovinu</item>
    </derivirana_varijabla>
  </DomainObject.Predmet.ProtuStrankaListNazivFormated>
  <DomainObject.Predmet.ProtuStrankaListNazivFormatedOIB>
    <izvorni_sadrzaj>
      <item>STOLARIJA DRAGON jednostavno društvo s ograničenom odgovornošću za graditeljstvo, proizvodnju i trgovinu, OIB 48744969403</item>
    </izvorni_sadrzaj>
    <derivirana_varijabla naziv="DomainObject.Predmet.ProtuStrankaListNazivFormatedOIB_1">
      <item>STOLARIJA DRAGON jednostavno društvo s ograničenom odgovornošću za graditeljstvo, proizvodnju i trgovinu, OIB 48744969403</item>
    </derivirana_varijabla>
  </DomainObject.Predmet.ProtuStrankaListNazivFormatedOIB>
  <DomainObject.Predmet.OstaliListFormated>
    <izvorni_sadrzaj>
      <item>Sudski registar TS u Varaždinu</item>
      <item>Luka Preložnjak punomoćnik sudionika u postupku STOLARIJA DRAGON jednostavno društvo s ograničenom odgovornošću za graditeljstvo, proizvodnju i trgovinu</item>
      <item>Županijsko državno odvjetništvo u Varaždinu, Građansko-upravni odjel</item>
      <item>Porezna uprava, Područni ured sjeverna Hrvatska, Ispostava Koprivnica</item>
    </izvorni_sadrzaj>
    <derivirana_varijabla naziv="DomainObject.Predmet.OstaliListFormated_1">
      <item>Sudski registar TS u Varaždinu</item>
      <item>Luka Preložnjak punomoćnik sudionika u postupku STOLARIJA DRAGON jednostavno društvo s ograničenom odgovornošću za graditeljstvo, proizvodnju i trgovinu</item>
      <item>Županijsko državno odvjetništvo u Varaždinu, Građansko-upravni odjel</item>
      <item>Porezna uprava, Područni ured sjeverna Hrvatska, Ispostava Koprivnica</item>
    </derivirana_varijabla>
  </DomainObject.Predmet.OstaliListFormated>
  <DomainObject.Predmet.OstaliListFormatedOIB>
    <izvorni_sadrzaj>
      <item>Sudski registar TS u Varaždinu</item>
      <item>Luka Preložnjak, OIB 58211308463 punomoćnik sudionika u postupku STOLARIJA DRAGON jednostavno društvo s ograničenom odgovornošću za graditeljstvo, proizvodnju i trgovinu</item>
      <item>Županijsko državno odvjetništvo u Varaždinu, Građansko-upravni odjel</item>
      <item>Porezna uprava, Područni ured sjeverna Hrvatska, Ispostava Koprivnica</item>
    </izvorni_sadrzaj>
    <derivirana_varijabla naziv="DomainObject.Predmet.OstaliListFormatedOIB_1">
      <item>Sudski registar TS u Varaždinu</item>
      <item>Luka Preložnjak, OIB 58211308463 punomoćnik sudionika u postupku STOLARIJA DRAGON jednostavno društvo s ograničenom odgovornošću za graditeljstvo, proizvodnju i trgovinu</item>
      <item>Županijsko državno odvjetništvo u Varaždinu, Građansko-upravni odjel</item>
      <item>Porezna uprava, Područni ured sjeverna Hrvatska, Ispostava Koprivnica</item>
    </derivirana_varijabla>
  </DomainObject.Predmet.OstaliListFormatedOIB>
  <DomainObject.Predmet.OstaliListFormatedWithAdress>
    <izvorni_sadrzaj>
      <item>Sudski registar TS u Varaždinu, Ul. braće Radić 2, 42000 Varaždin</item>
      <item>Luka Preložnjak,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item>Porezna uprava, Područni ured sjeverna Hrvatska, Ispostava Koprivnica, Ul. hrvatske državnosti 7, 48000 Koprivnica</item>
    </izvorni_sadrzaj>
    <derivirana_varijabla naziv="DomainObject.Predmet.OstaliListFormatedWithAdress_1">
      <item>Sudski registar TS u Varaždinu, Ul. braće Radić 2, 42000 Varaždin</item>
      <item>Luka Preložnjak,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item>Porezna uprava, Područni ured sjeverna Hrvatska, Ispostava Koprivnica, Ul. hrvatske državnosti 7, 48000 Koprivnica</item>
    </derivirana_varijabla>
  </DomainObject.Predmet.OstaliListFormatedWithAdress>
  <DomainObject.Predmet.OstaliListFormatedWithAdressOIB>
    <izvorni_sadrzaj>
      <item>Sudski registar TS u Varaždinu, Ul. braće Radić 2, 42000 Varaždin</item>
      <item>Luka Preložnjak, OIB 58211308463,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item>Porezna uprava, Područni ured sjeverna Hrvatska, Ispostava Koprivnica, Ul. hrvatske državnosti 7, 48000 Koprivnica</item>
    </izvorni_sadrzaj>
    <derivirana_varijabla naziv="DomainObject.Predmet.OstaliListFormatedWithAdressOIB_1">
      <item>Sudski registar TS u Varaždinu, Ul. braće Radić 2, 42000 Varaždin</item>
      <item>Luka Preložnjak, OIB 58211308463, Ulica Josipa Horvata Zdelara 7, 40000 Mihovljan punomoćnik sudionika u postupku STOLARIJA DRAGON jednostavno društvo s ograničenom odgovornošću za graditeljstvo, proizvodnju i trgovinu</item>
      <item>Županijsko državno odvjetništvo u Varaždinu, Građansko-upravni odjel, Ul. braće Radić 2, 42000 Varaždin</item>
      <item>Porezna uprava, Područni ured sjeverna Hrvatska, Ispostava Koprivnica, Ul. hrvatske državnosti 7, 48000 Koprivnica</item>
    </derivirana_varijabla>
  </DomainObject.Predmet.OstaliListFormatedWithAdressOIB>
  <DomainObject.Predmet.OstaliListNazivFormated>
    <izvorni_sadrzaj>
      <item>Sudski registar TS u Varaždinu</item>
      <item>Luka Preložnjak</item>
      <item>Županijsko državno odvjetništvo u Varaždinu, Građansko-upravni odjel</item>
      <item>Porezna uprava, Područni ured sjeverna Hrvatska, Ispostava Koprivnica</item>
    </izvorni_sadrzaj>
    <derivirana_varijabla naziv="DomainObject.Predmet.OstaliListNazivFormated_1">
      <item>Sudski registar TS u Varaždinu</item>
      <item>Luka Preložnjak</item>
      <item>Županijsko državno odvjetništvo u Varaždinu, Građansko-upravni odjel</item>
      <item>Porezna uprava, Područni ured sjeverna Hrvatska, Ispostava Koprivnica</item>
    </derivirana_varijabla>
  </DomainObject.Predmet.OstaliListNazivFormated>
  <DomainObject.Predmet.OstaliListNazivFormatedOIB>
    <izvorni_sadrzaj>
      <item>Sudski registar TS u Varaždinu</item>
      <item>Luka Preložnjak, OIB 58211308463</item>
      <item>Županijsko državno odvjetništvo u Varaždinu, Građansko-upravni odjel</item>
      <item>Porezna uprava, Područni ured sjeverna Hrvatska, Ispostava Koprivnica</item>
    </izvorni_sadrzaj>
    <derivirana_varijabla naziv="DomainObject.Predmet.OstaliListNazivFormatedOIB_1">
      <item>Sudski registar TS u Varaždinu</item>
      <item>Luka Preložnjak, OIB 58211308463</item>
      <item>Županijsko državno odvjetništvo u Varaždinu, Građansko-upravni odjel</item>
      <item>Porezna uprava, Područni ured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St-808/2016-15</izvorni_sadrzaj>
    <derivirana_varijabla naziv="DomainObject.PoslovniBrojDokumenta_1">St-808/2016-15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STOLARIJA DRAGON jednostavno društvo s ograničenom odgovornošću za graditeljstvo, proizvodnju i trgovinu</izvorni_sadrzaj>
    <derivirana_varijabla naziv="DomainObject.Predmet.ProtustrankaIDrugi_1">STOLARIJA DRAGON jednostavno društvo s ograničenom odgovornošću za graditeljstvo,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STOLARIJA DRAGON jednostavno društvo s ograničenom odgovornošću za graditeljstvo, proizvodnju i trgovinu, OIB 48744969403, Josipa Horvata Zdelara 7, 40000 Mihovljan</izvorni_sadrzaj>
    <derivirana_varijabla naziv="DomainObject.Predmet.ProtustrankaIDrugiAdressOIB_1">STOLARIJA DRAGON jednostavno društvo s ograničenom odgovornošću za graditeljstvo, proizvodnju i trgovinu, OIB 48744969403, Josipa Horvata Zdelara 7, 40000 Mihovljan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STOLARIJA DRAGON jednostavno društvo s ograničenom odgovornošću za graditeljstvo, proizvodnju i trgovinu</item>
      <item>Sudski registar TS u Varaždinu</item>
      <item>Luka Preložnjak</item>
      <item>Županijsko državno odvjetništvo u Varaždinu, Građansko-upravni odjel</item>
      <item>Porezna uprava, Područni ured sjeverna Hrvatska, Ispostava Koprivnica</item>
    </izvorni_sadrzaj>
    <derivirana_varijabla naziv="DomainObject.Predmet.SudioniciListNaziv_1">
      <item>Financijska agencija</item>
      <item>STOLARIJA DRAGON jednostavno društvo s ograničenom odgovornošću za graditeljstvo, proizvodnju i trgovinu</item>
      <item>Sudski registar TS u Varaždinu</item>
      <item>Luka Preložnjak</item>
      <item>Županijsko državno odvjetništvo u Varaždinu, Građansko-upravni odjel</item>
      <item>Porezna uprava, Područni ured sjeverna Hrvatska, Ispostava Koprivnica</item>
    </derivirana_varijabla>
  </DomainObject.Predmet.SudioniciListNaziv>
  <DomainObject.Predmet.SudioniciListAdressOIB>
    <izvorni_sadrzaj>
      <item>Financijska agencija, OIB 85821130368, Ulica grada Vukovara 70,10000 Zagreb</item>
      <item>STOLARIJA DRAGON jednostavno društvo s ograničenom odgovornošću za graditeljstvo, proizvodnju i trgovinu, OIB 48744969403, Josipa Horvata Zdelara 7,40000 Mihovljan</item>
      <item>Sudski registar TS u Varaždinu, Ul. braće Radić 2,42000 Varaždin</item>
      <item>Luka Preložnjak, OIB 58211308463, Ulica Josipa Horvata Zdelara 7,40000 Mihovljan</item>
      <item>Županijsko državno odvjetništvo u Varaždinu, Građansko-upravni odjel, Ul. braće Radić 2,42000 Varaždin</item>
      <item>Porezna uprava, Područni ured sjeverna Hrvatska, Ispostava Koprivnica, Ul. hrvatske državnosti 7,48000 Koprivnica</item>
    </izvorni_sadrzaj>
    <derivirana_varijabla naziv="DomainObject.Predmet.SudioniciListAdressOIB_1">
      <item>Financijska agencija, OIB 85821130368, Ulica grada Vukovara 70,10000 Zagreb</item>
      <item>STOLARIJA DRAGON jednostavno društvo s ograničenom odgovornošću za graditeljstvo, proizvodnju i trgovinu, OIB 48744969403, Josipa Horvata Zdelara 7,40000 Mihovljan</item>
      <item>Sudski registar TS u Varaždinu, Ul. braće Radić 2,42000 Varaždin</item>
      <item>Luka Preložnjak, OIB 58211308463, Ulica Josipa Horvata Zdelara 7,40000 Mihovljan</item>
      <item>Županijsko državno odvjetništvo u Varaždinu, Građansko-upravni odjel, Ul. braće Radić 2,42000 Varaždin</item>
      <item>Porezna uprava, Područni ured sjeverna Hrvatska, Ispostava Koprivnica, Ul.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48744969403</item>
      <item>, OIB null</item>
      <item>, OIB 58211308463</item>
      <item>, OIB null</item>
      <item>, OIB null</item>
    </izvorni_sadrzaj>
    <derivirana_varijabla naziv="DomainObject.Predmet.SudioniciListNazivOIB_1">
      <item>, OIB 85821130368</item>
      <item>, OIB 48744969403</item>
      <item>, OIB null</item>
      <item>, OIB 58211308463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Ulica Drage Grdenića 20, 48260 Križevci</item>
    </izvorni_sadrzaj>
    <derivirana_varijabla naziv="DomainObject.Predmet.StecajniUpraviteljiListAddressOIB_1">
      <item>Ivan Čulić, OIB 28643153330, Ulica Drage Grdenića 20, 48260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4644</properties:Characters>
  <properties:Lines>114</properties:Lines>
  <properties:Paragraphs>34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2017-02-09T12:22:00Z</dcterms:created>
  <dc:creator>Ljubica Makovec</dc:creator>
  <cp:lastModifiedBy>Ljubica Makovec</cp:lastModifiedBy>
  <cp:lastPrinted>2017-02-10T12:13:00Z</cp:lastPrinted>
  <dcterms:modified xmlns:xsi="http://www.w3.org/2001/XMLSchema-instance" xsi:type="dcterms:W3CDTF">2017-02-10T12:20:00Z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St-808/2016-15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