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b8a86" w14:paraId="86b8a86" w:rsidRDefault="00FC64E8" w:rsidP="00FC64E8" w:rsidR="00FC64E8">
      <w:pPr>
        <w15:collapsed w:val="false"/>
        <w:rPr>
          <w:rFonts w:eastAsia="Calibri"/>
          <w:lang w:val="hr-HR"/>
        </w:rPr>
      </w:pPr>
      <w:bookmarkStart w:name="_GoBack" w:id="0"/>
      <w:bookmarkEnd w:id="0"/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FC64E8" w:rsidR="00FC64E8">
        <w:tc>
          <w:tcPr>
            <w:tcW w:type="dxa" w:w="2985"/>
            <w:hideMark/>
          </w:tcPr>
          <w:p w:rsidRDefault="00FC64E8" w:rsidR="00FC64E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C64E8" w:rsidR="00FC64E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Republika Hrvatska</w:t>
            </w:r>
          </w:p>
          <w:p w:rsidRDefault="00FC64E8" w:rsidR="00FC64E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Trgovački sud u Varaždinu</w:t>
            </w:r>
          </w:p>
          <w:p w:rsidRDefault="00FC64E8" w:rsidR="00FC64E8">
            <w:pPr>
              <w:jc w:val="center"/>
              <w:rPr>
                <w:rFonts w:eastAsia="Calibri"/>
                <w:lang w:val="hr-HR"/>
              </w:rPr>
            </w:pPr>
            <w:r>
              <w:rPr>
                <w:rFonts w:eastAsia="Calibri"/>
                <w:lang w:val="hr-HR"/>
              </w:rPr>
              <w:t>Varaždin, Braće Radić 2</w:t>
            </w:r>
          </w:p>
        </w:tc>
      </w:tr>
    </w:tbl>
    <w:p w:rsidRDefault="00FC64E8" w:rsidP="00FC64E8" w:rsidR="00FC64E8">
      <w:pPr>
        <w:jc w:val="right"/>
        <w:rPr>
          <w:rFonts w:eastAsia="Calibri"/>
          <w:sz w:val="12"/>
          <w:lang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C64E8" w:rsidR="00FC64E8">
        <w:trPr>
          <w:jc w:val="right"/>
        </w:trPr>
        <w:tc>
          <w:tcPr>
            <w:tcW w:type="dxa" w:w="4320"/>
            <w:hideMark/>
          </w:tcPr>
          <w:p w:rsidRDefault="00FC64E8" w:rsidP="00FC64E8" w:rsidR="00FC64E8">
            <w:pPr>
              <w:jc w:val="right"/>
              <w:rPr>
                <w:lang w:eastAsia="hr-HR" w:val="hr-HR"/>
              </w:rPr>
            </w:pPr>
            <w:r>
              <w:rPr>
                <w:lang w:eastAsia="hr-HR" w:val="hr-HR"/>
              </w:rPr>
              <w:t>Poslovni broj: 8 St-</w:t>
            </w:r>
            <w:r>
              <w:rPr>
                <w:lang w:eastAsia="hr-HR" w:val="hr-HR"/>
              </w:rPr>
              <w:t>342/18-</w:t>
            </w:r>
            <w:r>
              <w:rPr>
                <w:lang w:eastAsia="hr-HR" w:val="hr-HR"/>
              </w:rPr>
              <w:t>3</w:t>
            </w:r>
          </w:p>
        </w:tc>
      </w:tr>
    </w:tbl>
    <w:p w:rsidRDefault="00FC64E8" w:rsidP="00FC64E8" w:rsidR="00FC64E8">
      <w:pPr>
        <w:jc w:val="center"/>
        <w:rPr>
          <w:lang w:val="hr-HR"/>
        </w:rPr>
      </w:pPr>
    </w:p>
    <w:p w:rsidRDefault="002A2488" w:rsidP="00FC64E8" w:rsidR="002A2488">
      <w:pPr>
        <w:jc w:val="center"/>
        <w:rPr>
          <w:lang w:val="hr-HR"/>
        </w:rPr>
      </w:pPr>
    </w:p>
    <w:p w:rsidRDefault="00FC64E8" w:rsidP="00FC64E8" w:rsidR="00FC64E8">
      <w:pPr>
        <w:jc w:val="center"/>
        <w:rPr>
          <w:lang w:val="hr-HR"/>
        </w:rPr>
      </w:pPr>
    </w:p>
    <w:p w:rsidRDefault="00FC64E8" w:rsidP="00FC64E8" w:rsidR="00FC64E8">
      <w:pPr>
        <w:jc w:val="both"/>
        <w:rPr>
          <w:lang w:val="hr-HR"/>
        </w:rPr>
      </w:pPr>
      <w:r>
        <w:rPr>
          <w:lang w:val="hr-HR"/>
        </w:rPr>
        <w:tab/>
        <w:t xml:space="preserve">Trgovački sud u Varaždinu, po višoj sudskoj savjetnici toga suda Ivani Starčević, u predmetu povodom zahtjeva Financijske agencije, Regionalni centar Zagreb, Podružnica Varaždin, Augusta Cesarca 2, Varaždin, za pokretanje skraćenog stečajnog postupka protiv dužnika </w:t>
      </w:r>
      <w:r w:rsidR="009D620C">
        <w:rPr>
          <w:lang w:val="hr-HR"/>
        </w:rPr>
        <w:t xml:space="preserve">HELENA USLUGE d.o.o., OIB: 24904179620 sa sjedištem u </w:t>
      </w:r>
      <w:proofErr w:type="spellStart"/>
      <w:r w:rsidR="009D620C">
        <w:rPr>
          <w:lang w:val="hr-HR"/>
        </w:rPr>
        <w:t>Možđenec</w:t>
      </w:r>
      <w:proofErr w:type="spellEnd"/>
      <w:r w:rsidR="009D620C">
        <w:rPr>
          <w:lang w:val="hr-HR"/>
        </w:rPr>
        <w:t xml:space="preserve">, </w:t>
      </w:r>
      <w:proofErr w:type="spellStart"/>
      <w:r w:rsidR="009D620C">
        <w:rPr>
          <w:lang w:val="hr-HR"/>
        </w:rPr>
        <w:t>Možđenec</w:t>
      </w:r>
      <w:proofErr w:type="spellEnd"/>
      <w:r w:rsidR="009D620C">
        <w:rPr>
          <w:lang w:val="hr-HR"/>
        </w:rPr>
        <w:t xml:space="preserve"> 41</w:t>
      </w:r>
      <w:r>
        <w:rPr>
          <w:lang w:val="hr-HR"/>
        </w:rPr>
        <w:t xml:space="preserve">, dana </w:t>
      </w:r>
      <w:r>
        <w:rPr>
          <w:lang w:val="hr-HR"/>
        </w:rPr>
        <w:t>06. rujna 2018</w:t>
      </w:r>
      <w:r>
        <w:rPr>
          <w:lang w:val="hr-HR"/>
        </w:rPr>
        <w:t>., temeljem čl. 430. Stečajnog zakona ("Narodne novine" 71/15, 104/17, u daljnjem tekstu SZ) objavljuje slijedeći</w:t>
      </w:r>
    </w:p>
    <w:p w:rsidRDefault="00FC64E8" w:rsidP="00FC64E8" w:rsidR="00FC64E8">
      <w:pPr>
        <w:jc w:val="both"/>
        <w:rPr>
          <w:lang w:val="hr-HR"/>
        </w:rPr>
      </w:pPr>
    </w:p>
    <w:p w:rsidRDefault="00FC64E8" w:rsidP="00FC64E8" w:rsidR="00FC64E8">
      <w:pPr>
        <w:jc w:val="center"/>
        <w:rPr>
          <w:sz w:val="28"/>
          <w:szCs w:val="28"/>
          <w:lang w:val="hr-HR"/>
        </w:rPr>
      </w:pPr>
    </w:p>
    <w:p w:rsidRDefault="00FC64E8" w:rsidP="00FC64E8" w:rsidR="00FC64E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FC64E8" w:rsidP="00FC64E8" w:rsidR="00FC64E8">
      <w:pPr>
        <w:jc w:val="both"/>
        <w:rPr>
          <w:lang w:val="hr-HR"/>
        </w:rPr>
      </w:pPr>
    </w:p>
    <w:p w:rsidRDefault="00FC64E8" w:rsidP="00FC64E8" w:rsidR="00FC64E8">
      <w:pPr>
        <w:jc w:val="both"/>
        <w:rPr>
          <w:lang w:val="hr-HR"/>
        </w:rPr>
      </w:pPr>
      <w:r>
        <w:rPr>
          <w:lang w:val="hr-HR"/>
        </w:rPr>
        <w:tab/>
        <w:t xml:space="preserve">I/ Utvrđuje se da ukupni iznos evidentiranog duga dužnika </w:t>
      </w:r>
      <w:r w:rsidR="00AA6BF7">
        <w:rPr>
          <w:lang w:val="hr-HR"/>
        </w:rPr>
        <w:t xml:space="preserve">HELENA USLUGE d.o.o., OIB: 24904179620 sa sjedištem u </w:t>
      </w:r>
      <w:proofErr w:type="spellStart"/>
      <w:r w:rsidR="00AA6BF7">
        <w:rPr>
          <w:lang w:val="hr-HR"/>
        </w:rPr>
        <w:t>Možđenec</w:t>
      </w:r>
      <w:proofErr w:type="spellEnd"/>
      <w:r w:rsidR="00AA6BF7">
        <w:rPr>
          <w:lang w:val="hr-HR"/>
        </w:rPr>
        <w:t xml:space="preserve">, </w:t>
      </w:r>
      <w:proofErr w:type="spellStart"/>
      <w:r w:rsidR="00AA6BF7">
        <w:rPr>
          <w:lang w:val="hr-HR"/>
        </w:rPr>
        <w:t>Možđenec</w:t>
      </w:r>
      <w:proofErr w:type="spellEnd"/>
      <w:r w:rsidR="00AA6BF7">
        <w:rPr>
          <w:lang w:val="hr-HR"/>
        </w:rPr>
        <w:t xml:space="preserve"> 41</w:t>
      </w:r>
      <w:r>
        <w:rPr>
          <w:lang w:val="hr-HR"/>
        </w:rPr>
        <w:t xml:space="preserve">, iznosi </w:t>
      </w:r>
      <w:r w:rsidR="00AA6BF7">
        <w:rPr>
          <w:lang w:val="hr-HR"/>
        </w:rPr>
        <w:t>5.585,15</w:t>
      </w:r>
      <w:r>
        <w:rPr>
          <w:lang w:val="hr-HR"/>
        </w:rPr>
        <w:t xml:space="preserve"> kuna. </w:t>
      </w:r>
    </w:p>
    <w:p w:rsidRDefault="00FC64E8" w:rsidP="00FC64E8" w:rsidR="00FC64E8">
      <w:pPr>
        <w:jc w:val="both"/>
        <w:rPr>
          <w:lang w:val="hr-HR"/>
        </w:rPr>
      </w:pPr>
    </w:p>
    <w:p w:rsidRDefault="00FC64E8" w:rsidP="00FC64E8" w:rsidR="00FC64E8">
      <w:pPr>
        <w:jc w:val="both"/>
        <w:rPr>
          <w:lang w:val="hr-HR"/>
        </w:rPr>
      </w:pPr>
      <w:r>
        <w:rPr>
          <w:lang w:val="hr-HR"/>
        </w:rPr>
        <w:tab/>
        <w:t xml:space="preserve">II/ Poziva se direktor dužnika </w:t>
      </w:r>
      <w:r w:rsidR="003F3C18">
        <w:rPr>
          <w:lang w:val="hr-HR"/>
        </w:rPr>
        <w:t xml:space="preserve">Helena </w:t>
      </w:r>
      <w:proofErr w:type="spellStart"/>
      <w:r w:rsidR="003F3C18">
        <w:rPr>
          <w:lang w:val="hr-HR"/>
        </w:rPr>
        <w:t>Kišak</w:t>
      </w:r>
      <w:proofErr w:type="spellEnd"/>
      <w:r w:rsidR="003F3C18">
        <w:rPr>
          <w:lang w:val="hr-HR"/>
        </w:rPr>
        <w:t xml:space="preserve">, OIB: 20226533704, </w:t>
      </w:r>
      <w:proofErr w:type="spellStart"/>
      <w:r w:rsidR="003F3C18">
        <w:rPr>
          <w:lang w:val="hr-HR"/>
        </w:rPr>
        <w:t>Možđenec</w:t>
      </w:r>
      <w:proofErr w:type="spellEnd"/>
      <w:r w:rsidR="003F3C18">
        <w:rPr>
          <w:lang w:val="hr-HR"/>
        </w:rPr>
        <w:t xml:space="preserve">, </w:t>
      </w:r>
      <w:proofErr w:type="spellStart"/>
      <w:r w:rsidR="003F3C18">
        <w:rPr>
          <w:lang w:val="hr-HR"/>
        </w:rPr>
        <w:t>Možđenec</w:t>
      </w:r>
      <w:proofErr w:type="spellEnd"/>
      <w:r w:rsidR="003F3C18">
        <w:rPr>
          <w:lang w:val="hr-HR"/>
        </w:rPr>
        <w:t xml:space="preserve"> 41</w:t>
      </w:r>
      <w:r>
        <w:rPr>
          <w:lang w:val="hr-HR"/>
        </w:rP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na propisanom obrascu. </w:t>
      </w:r>
    </w:p>
    <w:p w:rsidRDefault="00FC64E8" w:rsidP="00FC64E8" w:rsidR="00FC64E8">
      <w:pPr>
        <w:jc w:val="both"/>
        <w:rPr>
          <w:lang w:val="hr-HR"/>
        </w:rPr>
      </w:pPr>
    </w:p>
    <w:p w:rsidRDefault="00FC64E8" w:rsidP="00FC64E8" w:rsidR="00FC64E8">
      <w:pPr>
        <w:jc w:val="both"/>
        <w:rPr>
          <w:lang w:val="hr-HR"/>
        </w:rPr>
      </w:pPr>
      <w:r>
        <w:rPr>
          <w:lang w:val="hr-HR"/>
        </w:rP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rPr>
          <w:lang w:val="hr-HR"/>
        </w:rPr>
        <w:t>prokazni</w:t>
      </w:r>
      <w:proofErr w:type="spellEnd"/>
      <w:r>
        <w:rPr>
          <w:lang w:val="hr-HR"/>
        </w:rPr>
        <w:t xml:space="preserve"> popis imovine i obveza dužnika ili ako iz toga popisa proizlazi da dužnik ima imovinu koja ne bi bila dostatna ni za pokriće predvidivih troškova stečajnog postupka.</w:t>
      </w:r>
    </w:p>
    <w:p w:rsidRDefault="00FC64E8" w:rsidP="00FC64E8" w:rsidR="00FC64E8">
      <w:pPr>
        <w:jc w:val="both"/>
        <w:rPr>
          <w:lang w:val="hr-HR"/>
        </w:rPr>
      </w:pPr>
    </w:p>
    <w:p w:rsidRDefault="00FC64E8" w:rsidP="00FC64E8" w:rsidR="00FC64E8">
      <w:pPr>
        <w:jc w:val="both"/>
        <w:rPr>
          <w:lang w:val="hr-HR"/>
        </w:rPr>
      </w:pPr>
      <w:r>
        <w:rPr>
          <w:lang w:val="hr-HR"/>
        </w:rP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C64E8" w:rsidP="00FC64E8" w:rsidR="00FC64E8">
      <w:pPr>
        <w:ind w:firstLine="720"/>
        <w:jc w:val="both"/>
        <w:rPr>
          <w:lang w:val="hr-HR"/>
        </w:rPr>
      </w:pPr>
    </w:p>
    <w:p w:rsidRDefault="00FC64E8" w:rsidP="00FC64E8" w:rsidR="00FC64E8">
      <w:pPr>
        <w:ind w:firstLine="720"/>
        <w:jc w:val="both"/>
        <w:rPr>
          <w:lang w:val="hr-HR"/>
        </w:rPr>
      </w:pPr>
      <w:r>
        <w:rPr>
          <w:lang w:val="hr-HR"/>
        </w:rP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</w:t>
      </w:r>
    </w:p>
    <w:p w:rsidRDefault="00FC64E8" w:rsidP="00FC64E8" w:rsidR="00FC64E8">
      <w:pPr>
        <w:jc w:val="both"/>
        <w:rPr>
          <w:lang w:val="hr-HR"/>
        </w:rPr>
      </w:pPr>
    </w:p>
    <w:p w:rsidRDefault="00FC64E8" w:rsidP="00FC64E8" w:rsidR="00FC64E8">
      <w:pPr>
        <w:jc w:val="both"/>
        <w:rPr>
          <w:lang w:val="hr-HR"/>
        </w:rPr>
      </w:pPr>
      <w:r>
        <w:rPr>
          <w:lang w:val="hr-HR"/>
        </w:rPr>
        <w:lastRenderedPageBreak/>
        <w:t>U tom slučaju sud će po službenoj dužnosti donijeti rješenje o otvaranju i zaključenju stečajnog postupka uz primjenu odredbi čl. 132. i 133. te čl. 286. do 299. SZ-a na odgovarajući način.</w:t>
      </w:r>
    </w:p>
    <w:p w:rsidRDefault="00FC64E8" w:rsidP="00FC64E8" w:rsidR="00FC64E8">
      <w:pPr>
        <w:outlineLvl w:val="0"/>
        <w:rPr>
          <w:lang w:val="hr-HR"/>
        </w:rPr>
      </w:pPr>
    </w:p>
    <w:p w:rsidRDefault="00FC64E8" w:rsidP="00FC64E8" w:rsidR="00FC64E8">
      <w:pPr>
        <w:jc w:val="both"/>
        <w:outlineLvl w:val="0"/>
        <w:rPr>
          <w:lang w:val="hr-HR"/>
        </w:rPr>
      </w:pPr>
    </w:p>
    <w:p w:rsidRDefault="00FC64E8" w:rsidP="00FC64E8" w:rsidR="00FC64E8">
      <w:pPr>
        <w:jc w:val="center"/>
        <w:outlineLvl w:val="0"/>
        <w:rPr>
          <w:lang w:val="hr-HR"/>
        </w:rPr>
      </w:pPr>
    </w:p>
    <w:p w:rsidRDefault="00FC64E8" w:rsidP="00FC64E8" w:rsidR="00FC64E8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 </w:t>
      </w:r>
      <w:r>
        <w:rPr>
          <w:lang w:val="hr-HR"/>
        </w:rPr>
        <w:t>06. rujna 2018.</w:t>
      </w:r>
    </w:p>
    <w:p w:rsidRDefault="00FC64E8" w:rsidP="00FC64E8" w:rsidR="00FC64E8">
      <w:pPr>
        <w:jc w:val="center"/>
        <w:outlineLvl w:val="0"/>
        <w:rPr>
          <w:lang w:val="hr-HR"/>
        </w:rPr>
      </w:pPr>
    </w:p>
    <w:p w:rsidRDefault="00FC64E8" w:rsidP="00FC64E8" w:rsidR="00FC64E8">
      <w:pPr>
        <w:ind w:left="5040"/>
        <w:jc w:val="center"/>
        <w:outlineLvl w:val="0"/>
        <w:rPr>
          <w:lang w:val="hr-HR"/>
        </w:rPr>
      </w:pPr>
      <w:r>
        <w:rPr>
          <w:lang w:val="hr-HR"/>
        </w:rPr>
        <w:t xml:space="preserve">Viša sudska savjetnica </w:t>
      </w:r>
    </w:p>
    <w:p w:rsidRDefault="00FC64E8" w:rsidP="00FC64E8" w:rsidR="00FC64E8">
      <w:pPr>
        <w:ind w:left="5040"/>
        <w:jc w:val="center"/>
        <w:outlineLvl w:val="0"/>
        <w:rPr>
          <w:lang w:val="hr-HR"/>
        </w:rPr>
      </w:pPr>
    </w:p>
    <w:p w:rsidRDefault="00FC64E8" w:rsidP="002A2488" w:rsidR="00FC64E8">
      <w:pPr>
        <w:ind w:left="5040"/>
        <w:jc w:val="center"/>
        <w:outlineLvl w:val="0"/>
        <w:rPr>
          <w:color w:val="000000"/>
          <w:lang w:val="hr-HR"/>
        </w:rPr>
      </w:pPr>
      <w:r>
        <w:rPr>
          <w:lang w:val="hr-HR"/>
        </w:rPr>
        <w:t>Ivana Starčević</w:t>
      </w:r>
    </w:p>
    <w:p w:rsidRDefault="00FC64E8" w:rsidP="00FC64E8" w:rsidR="00FC64E8">
      <w:pPr>
        <w:ind w:left="5040"/>
        <w:jc w:val="center"/>
        <w:outlineLvl w:val="0"/>
        <w:rPr>
          <w:color w:val="000000"/>
          <w:lang w:val="hr-HR"/>
        </w:rPr>
      </w:pPr>
    </w:p>
    <w:p w:rsidRDefault="00FC64E8" w:rsidP="00FC64E8" w:rsidR="00FC64E8">
      <w:pPr>
        <w:jc w:val="center"/>
        <w:outlineLvl w:val="0"/>
        <w:rPr>
          <w:lang w:val="hr-HR"/>
        </w:rPr>
      </w:pPr>
    </w:p>
    <w:p w:rsidRDefault="00FC64E8" w:rsidP="00FC64E8" w:rsidR="00FC64E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FC64E8" w:rsidP="00FC64E8" w:rsidR="00FC64E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FC64E8" w:rsidP="00FC64E8" w:rsidR="00FC64E8">
      <w:pPr>
        <w:outlineLvl w:val="0"/>
        <w:rPr>
          <w:lang w:val="hr-HR"/>
        </w:rPr>
      </w:pPr>
      <w:r>
        <w:rPr>
          <w:lang w:val="hr-HR"/>
        </w:rPr>
        <w:t>- e-Oglasna ploča suda</w:t>
      </w:r>
    </w:p>
    <w:p w:rsidRDefault="00AE649C" w:rsidP="00FC64E8" w:rsidR="00AE649C" w:rsidRPr="00FC64E8"/>
    <w:sectPr w:rsidSect="0032366B" w:rsidR="00AE649C" w:rsidRPr="00FC64E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2488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C18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7ED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20C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BF7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C80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4E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C64E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C64E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61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St-342/2018-3</izvorni_sadrzaj>
    <derivirana_varijabla naziv="DomainObject.Oznaka_1">St-342/2018-3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St-342/2018</izvorni_sadrzaj>
    <derivirana_varijabla naziv="DomainObject.Predmet.OznakaBroj_1">St-342/2018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HELENA USLUGE d.o.o. za ugostiteljstvo i trgovinu zastupanog po punomoćniku Helena Kišak</izvorni_sadrzaj>
    <derivirana_varijabla naziv="DomainObject.Predmet.ProtustrankaFormated_1">  HELENA USLUGE d.o.o. za ugostiteljstvo i trgovinu zastupanog po punomoćniku Helena Kišak</derivirana_varijabla>
  </DomainObject.Predmet.ProtustrankaFormated>
  <DomainObject.Predmet.ProtustrankaFormatedOIB>
    <izvorni_sadrzaj>  HELENA USLUGE d.o.o. za ugostiteljstvo i trgovinu, OIB 24904179620 zastupanog po punomoćniku Helena Kišak</izvorni_sadrzaj>
    <derivirana_varijabla naziv="DomainObject.Predmet.ProtustrankaFormatedOIB_1">  HELENA USLUGE d.o.o. za ugostiteljstvo i trgovinu, OIB 24904179620 zastupanog po punomoćniku Helena Kišak</derivirana_varijabla>
  </DomainObject.Predmet.ProtustrankaFormatedOIB>
  <DomainObject.Predmet.ProtustrankaFormatedWithAdress>
    <izvorni_sadrzaj> HELENA USLUGE d.o.o. za ugostiteljstvo i trgovinu, Možđenec 41, 42220 Možđenec zastupanog po punomoćniku Helena Kišak</izvorni_sadrzaj>
    <derivirana_varijabla naziv="DomainObject.Predmet.ProtustrankaFormatedWithAdress_1"> HELENA USLUGE d.o.o. za ugostiteljstvo i trgovinu, Možđenec 41, 42220 Možđenec zastupanog po punomoćniku Helena Kišak</derivirana_varijabla>
  </DomainObject.Predmet.ProtustrankaFormatedWithAdress>
  <DomainObject.Predmet.ProtustrankaFormatedWithAdressOIB>
    <izvorni_sadrzaj> HELENA USLUGE d.o.o. za ugostiteljstvo i trgovinu, OIB 24904179620, Možđenec 41, 42220 Možđenec zastupanog po punomoćniku Helena Kišak</izvorni_sadrzaj>
    <derivirana_varijabla naziv="DomainObject.Predmet.ProtustrankaFormatedWithAdressOIB_1"> HELENA USLUGE d.o.o. za ugostiteljstvo i trgovinu, OIB 24904179620, Možđenec 41, 42220 Možđenec zastupanog po punomoćniku Helena Kišak</derivirana_varijabla>
  </DomainObject.Predmet.ProtustrankaFormatedWithAdressOIB>
  <DomainObject.Predmet.ProtustrankaWithAdress>
    <izvorni_sadrzaj>HELENA USLUGE d.o.o. za ugostiteljstvo i trgovinu Možđenec 41, 42220 Možđenec</izvorni_sadrzaj>
    <derivirana_varijabla naziv="DomainObject.Predmet.ProtustrankaWithAdress_1">HELENA USLUGE d.o.o. za ugostiteljstvo i trgovinu Možđenec 41, 42220 Možđenec</derivirana_varijabla>
  </DomainObject.Predmet.ProtustrankaWithAdress>
  <DomainObject.Predmet.ProtustrankaWithAdressOIB>
    <izvorni_sadrzaj>HELENA USLUGE d.o.o. za ugostiteljstvo i trgovinu, OIB 24904179620, Možđenec 41, 42220 Možđenec</izvorni_sadrzaj>
    <derivirana_varijabla naziv="DomainObject.Predmet.ProtustrankaWithAdressOIB_1">HELENA USLUGE d.o.o. za ugostiteljstvo i trgovinu, OIB 24904179620, Možđenec 41, 42220 Možđenec</derivirana_varijabla>
  </DomainObject.Predmet.ProtustrankaWithAdressOIB>
  <DomainObject.Predmet.ProtustrankaNazivFormated>
    <izvorni_sadrzaj>HELENA USLUGE d.o.o. za ugostiteljstvo i trgovinu</izvorni_sadrzaj>
    <derivirana_varijabla naziv="DomainObject.Predmet.ProtustrankaNazivFormated_1">HELENA USLUGE d.o.o. za ugostiteljstvo i trgovinu</derivirana_varijabla>
  </DomainObject.Predmet.ProtustrankaNazivFormated>
  <DomainObject.Predmet.ProtustrankaNazivFormatedOIB>
    <izvorni_sadrzaj>HELENA USLUGE d.o.o. za ugostiteljstvo i trgovinu, OIB 24904179620</izvorni_sadrzaj>
    <derivirana_varijabla naziv="DomainObject.Predmet.ProtustrankaNazivFormatedOIB_1">HELENA USLUGE d.o.o. za ugostiteljstvo i trgovinu, OIB 24904179620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5585.15</izvorni_sadrzaj>
    <derivirana_varijabla naziv="DomainObject.Predmet.TrenutnaVrijednost_1">5585.15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HELENA USLUGE d.o.o. za ugostiteljstvo i trgovinu zastupanog po punomoćniku Helena Kišak</item>
    </izvorni_sadrzaj>
    <derivirana_varijabla naziv="DomainObject.Predmet.ProtuStrankaListFormated_1">
      <item>HELENA USLUGE d.o.o. za ugostiteljstvo i trgovinu zastupanog po punomoćniku Helena Kišak</item>
    </derivirana_varijabla>
  </DomainObject.Predmet.ProtuStrankaListFormated>
  <DomainObject.Predmet.ProtuStrankaListFormatedOIB>
    <izvorni_sadrzaj>
      <item>HELENA USLUGE d.o.o. za ugostiteljstvo i trgovinu, OIB 24904179620 zastupanog po punomoćniku Helena Kišak</item>
    </izvorni_sadrzaj>
    <derivirana_varijabla naziv="DomainObject.Predmet.ProtuStrankaListFormatedOIB_1">
      <item>HELENA USLUGE d.o.o. za ugostiteljstvo i trgovinu, OIB 24904179620 zastupanog po punomoćniku Helena Kišak</item>
    </derivirana_varijabla>
  </DomainObject.Predmet.ProtuStrankaListFormatedOIB>
  <DomainObject.Predmet.ProtuStrankaListFormatedWithAdress>
    <izvorni_sadrzaj>
      <item>HELENA USLUGE d.o.o. za ugostiteljstvo i trgovinu, Možđenec 41, 42220 Možđenec zastupanog po punomoćniku Helena Kišak</item>
    </izvorni_sadrzaj>
    <derivirana_varijabla naziv="DomainObject.Predmet.ProtuStrankaListFormatedWithAdress_1">
      <item>HELENA USLUGE d.o.o. za ugostiteljstvo i trgovinu, Možđenec 41, 42220 Možđenec zastupanog po punomoćniku Helena Kišak</item>
    </derivirana_varijabla>
  </DomainObject.Predmet.ProtuStrankaListFormatedWithAdress>
  <DomainObject.Predmet.ProtuStrankaListFormatedWithAdressOIB>
    <izvorni_sadrzaj>
      <item>HELENA USLUGE d.o.o. za ugostiteljstvo i trgovinu, OIB 24904179620, Možđenec 41, 42220 Možđenec zastupanog po punomoćniku Helena Kišak</item>
    </izvorni_sadrzaj>
    <derivirana_varijabla naziv="DomainObject.Predmet.ProtuStrankaListFormatedWithAdressOIB_1">
      <item>HELENA USLUGE d.o.o. za ugostiteljstvo i trgovinu, OIB 24904179620, Možđenec 41, 42220 Možđenec zastupanog po punomoćniku Helena Kišak</item>
    </derivirana_varijabla>
  </DomainObject.Predmet.ProtuStrankaListFormatedWithAdressOIB>
  <DomainObject.Predmet.ProtuStrankaListNazivFormated>
    <izvorni_sadrzaj>
      <item>HELENA USLUGE d.o.o. za ugostiteljstvo i trgovinu</item>
    </izvorni_sadrzaj>
    <derivirana_varijabla naziv="DomainObject.Predmet.ProtuStrankaListNazivFormated_1">
      <item>HELENA USLUGE d.o.o. za ugostiteljstvo i trgovinu</item>
    </derivirana_varijabla>
  </DomainObject.Predmet.ProtuStrankaListNazivFormated>
  <DomainObject.Predmet.ProtuStrankaListNazivFormatedOIB>
    <izvorni_sadrzaj>
      <item>HELENA USLUGE d.o.o. za ugostiteljstvo i trgovinu, OIB 24904179620</item>
    </izvorni_sadrzaj>
    <derivirana_varijabla naziv="DomainObject.Predmet.ProtuStrankaListNazivFormatedOIB_1">
      <item>HELENA USLUGE d.o.o. za ugostiteljstvo i trgovinu, OIB 24904179620</item>
    </derivirana_varijabla>
  </DomainObject.Predmet.ProtuStrankaListNazivFormatedOIB>
  <DomainObject.Predmet.OstaliListFormated>
    <izvorni_sadrzaj>
      <item>Helena Kišak punomoćnica sudionika u postupku HELENA USLUGE d.o.o. za ugostiteljstvo i trgovinu</item>
      <item>Sudski registar</item>
    </izvorni_sadrzaj>
    <derivirana_varijabla naziv="DomainObject.Predmet.OstaliListFormated_1">
      <item>Helena Kišak punomoćnica sudionika u postupku HELENA USLUGE d.o.o. za ugostiteljstvo i trgovinu</item>
      <item>Sudski registar</item>
    </derivirana_varijabla>
  </DomainObject.Predmet.OstaliListFormated>
  <DomainObject.Predmet.OstaliListFormatedOIB>
    <izvorni_sadrzaj>
      <item>Helena Kišak, OIB 20226533704 punomoćnica sudionika u postupku HELENA USLUGE d.o.o. za ugostiteljstvo i trgovinu</item>
      <item>Sudski registar</item>
    </izvorni_sadrzaj>
    <derivirana_varijabla naziv="DomainObject.Predmet.OstaliListFormatedOIB_1">
      <item>Helena Kišak, OIB 20226533704 punomoćnica sudionika u postupku HELENA USLUGE d.o.o. za ugostiteljstvo i trgovinu</item>
      <item>Sudski registar</item>
    </derivirana_varijabla>
  </DomainObject.Predmet.OstaliListFormatedOIB>
  <DomainObject.Predmet.OstaliListFormatedWithAdress>
    <izvorni_sadrzaj>
      <item>Helena Kišak, Možđenec 41, 42220 Možđenec punomoćnica sudionika u postupku HELENA USLUGE d.o.o. za ugostiteljstvo i trgovinu</item>
      <item>Sudski registar</item>
    </izvorni_sadrzaj>
    <derivirana_varijabla naziv="DomainObject.Predmet.OstaliListFormatedWithAdress_1">
      <item>Helena Kišak, Možđenec 41, 42220 Možđenec punomoćnica sudionika u postupku HELENA USLUGE d.o.o. za ugostiteljstvo i trgovinu</item>
      <item>Sudski registar</item>
    </derivirana_varijabla>
  </DomainObject.Predmet.OstaliListFormatedWithAdress>
  <DomainObject.Predmet.OstaliListFormatedWithAdressOIB>
    <izvorni_sadrzaj>
      <item>Helena Kišak, OIB 20226533704, Možđenec 41, 42220 Možđenec punomoćnica sudionika u postupku HELENA USLUGE d.o.o. za ugostiteljstvo i trgovinu</item>
      <item>Sudski registar</item>
    </izvorni_sadrzaj>
    <derivirana_varijabla naziv="DomainObject.Predmet.OstaliListFormatedWithAdressOIB_1">
      <item>Helena Kišak, OIB 20226533704, Možđenec 41, 42220 Možđenec punomoćnica sudionika u postupku HELENA USLUGE d.o.o. za ugostiteljstvo i trgovinu</item>
      <item>Sudski registar</item>
    </derivirana_varijabla>
  </DomainObject.Predmet.OstaliListFormatedWithAdressOIB>
  <DomainObject.Predmet.OstaliListNazivFormated>
    <izvorni_sadrzaj>
      <item>Helena Kišak</item>
      <item>Sudski registar</item>
    </izvorni_sadrzaj>
    <derivirana_varijabla naziv="DomainObject.Predmet.OstaliListNazivFormated_1">
      <item>Helena Kišak</item>
      <item>Sudski registar</item>
    </derivirana_varijabla>
  </DomainObject.Predmet.OstaliListNazivFormated>
  <DomainObject.Predmet.OstaliListNazivFormatedOIB>
    <izvorni_sadrzaj>
      <item>Helena Kišak, OIB 20226533704</item>
      <item>Sudski registar</item>
    </izvorni_sadrzaj>
    <derivirana_varijabla naziv="DomainObject.Predmet.OstaliListNazivFormatedOIB_1">
      <item>Helena Kišak, OIB 20226533704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St-342/2018-3</izvorni_sadrzaj>
    <derivirana_varijabla naziv="DomainObject.PoslovniBrojDokumenta_1">St-342/2018-3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HELENA USLUGE d.o.o. za ugostiteljstvo i trgovinu</izvorni_sadrzaj>
    <derivirana_varijabla naziv="DomainObject.Predmet.ProtustrankaIDrugi_1">HELENA USLUGE d.o.o. za ugostiteljstvo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HELENA USLUGE d.o.o. za ugostiteljstvo i trgovinu, OIB 24904179620, Možđenec 41, 42220 Možđenec</izvorni_sadrzaj>
    <derivirana_varijabla naziv="DomainObject.Predmet.ProtustrankaIDrugiAdressOIB_1">HELENA USLUGE d.o.o. za ugostiteljstvo i trgovinu, OIB 24904179620, Možđenec 41, 42220 Možđenec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HELENA USLUGE d.o.o. za ugostiteljstvo i trgovinu</item>
      <item>Helena Kišak</item>
      <item>Sudski registar</item>
    </izvorni_sadrzaj>
    <derivirana_varijabla naziv="DomainObject.Predmet.SudioniciListNaziv_1">
      <item>Financijska agencija</item>
      <item>HELENA USLUGE d.o.o. za ugostiteljstvo i trgovinu</item>
      <item>Helena Kišak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HELENA USLUGE d.o.o. za ugostiteljstvo i trgovinu, OIB 24904179620, Možđenec 41,42220 Možđenec</item>
      <item>Helena Kišak, OIB 20226533704, Možđenec 41,42220 Možđenec</item>
      <item>Sudski registar</item>
    </izvorni_sadrzaj>
    <derivirana_varijabla naziv="DomainObject.Predmet.SudioniciListAdressOIB_1">
      <item>Financijska agencija, OIB 85821130368, A. Cesarca 2,42000 Varaždin</item>
      <item>HELENA USLUGE d.o.o. za ugostiteljstvo i trgovinu, OIB 24904179620, Možđenec 41,42220 Možđenec</item>
      <item>Helena Kišak, OIB 20226533704, Možđenec 41,42220 Možđenec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87B1E-FCFF-4C9C-B83F-17ED12FD37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2059</properties:Characters>
  <properties:Lines>60</properties:Lines>
  <properties:Paragraphs>17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2018-09-06T10:45:00Z</cp:lastPrinted>
  <dcterms:modified xmlns:xsi="http://www.w3.org/2001/XMLSchema-instance" xsi:type="dcterms:W3CDTF">2018-09-06T10:46:00Z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St-342/2018-3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