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1c444" w14:paraId="e11c444" w:rsidRDefault="00606382" w:rsidP="00606382" w:rsidR="0060638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06382" w:rsidP="00606382" w:rsidR="0060638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06382" w:rsidP="00606382" w:rsidR="0060638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06382" w:rsidP="00606382" w:rsidR="0060638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606382" w:rsidP="00606382" w:rsidR="00606382" w:rsidRPr="00F10AAD">
      <w:pPr>
        <w:rPr>
          <w:rFonts w:eastAsiaTheme="minorHAnsi"/>
          <w:lang w:eastAsia="en-US"/>
        </w:rPr>
      </w:pPr>
    </w:p>
    <w:p w:rsidRDefault="00606382" w:rsidP="00606382" w:rsidR="0060638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18012</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FASCINO </w:t>
      </w:r>
      <w:r w:rsidRPr="00F10AAD">
        <w:rPr>
          <w:rFonts w:cs="Times New Roman" w:eastAsia="Times New Roman"/>
          <w:szCs w:val="24"/>
        </w:rPr>
        <w:t xml:space="preserve">d. o. o. </w:t>
      </w:r>
      <w:r>
        <w:rPr>
          <w:rFonts w:cs="Times New Roman" w:eastAsia="Times New Roman"/>
          <w:szCs w:val="24"/>
        </w:rPr>
        <w:t>Pula, Tartinijeva 9</w:t>
      </w:r>
      <w:r w:rsidRPr="00F10AAD">
        <w:rPr>
          <w:rFonts w:cs="Times New Roman" w:eastAsia="Times New Roman"/>
          <w:szCs w:val="24"/>
        </w:rPr>
        <w:t xml:space="preserve">, OIB </w:t>
      </w:r>
      <w:r>
        <w:rPr>
          <w:rFonts w:cs="Times New Roman" w:eastAsia="Times New Roman"/>
          <w:szCs w:val="24"/>
        </w:rPr>
        <w:t xml:space="preserve">88399537579, MBS 040286036,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06382" w:rsidP="00606382" w:rsidR="00606382" w:rsidRPr="00F10AAD">
      <w:pPr>
        <w:rPr>
          <w:rFonts w:cs="Times New Roman" w:eastAsia="Times New Roman"/>
          <w:szCs w:val="24"/>
        </w:rPr>
      </w:pPr>
    </w:p>
    <w:p w:rsidRDefault="00606382" w:rsidP="00606382" w:rsidR="00606382" w:rsidRPr="00F10AAD">
      <w:pPr>
        <w:jc w:val="center"/>
        <w:rPr>
          <w:rFonts w:eastAsiaTheme="minorHAnsi"/>
          <w:lang w:eastAsia="en-US"/>
        </w:rPr>
      </w:pPr>
      <w:r w:rsidRPr="00F10AAD">
        <w:rPr>
          <w:rFonts w:eastAsiaTheme="minorHAnsi"/>
          <w:lang w:eastAsia="en-US"/>
        </w:rPr>
        <w:t>O G L A S</w:t>
      </w:r>
    </w:p>
    <w:p w:rsidRDefault="00606382" w:rsidP="00606382" w:rsidR="00606382" w:rsidRPr="00F10AAD">
      <w:pPr>
        <w:ind w:firstLine="708"/>
        <w:rPr>
          <w:rFonts w:eastAsiaTheme="minorHAnsi"/>
          <w:lang w:eastAsia="en-US"/>
        </w:rPr>
      </w:pPr>
    </w:p>
    <w:p w:rsidRDefault="00606382" w:rsidP="00606382" w:rsidR="0060638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FASCINO </w:t>
      </w:r>
      <w:r w:rsidRPr="00F10AAD">
        <w:rPr>
          <w:rFonts w:cs="Times New Roman" w:eastAsia="Times New Roman"/>
          <w:szCs w:val="24"/>
        </w:rPr>
        <w:t xml:space="preserve">d. o. o. </w:t>
      </w:r>
      <w:r>
        <w:rPr>
          <w:rFonts w:cs="Times New Roman" w:eastAsia="Times New Roman"/>
          <w:szCs w:val="24"/>
        </w:rPr>
        <w:t>Pula, Tartinijeva 9</w:t>
      </w:r>
      <w:r w:rsidRPr="00F10AAD">
        <w:rPr>
          <w:rFonts w:cs="Times New Roman" w:eastAsia="Times New Roman"/>
          <w:szCs w:val="24"/>
        </w:rPr>
        <w:t xml:space="preserve">, OIB </w:t>
      </w:r>
      <w:r>
        <w:rPr>
          <w:rFonts w:cs="Times New Roman" w:eastAsia="Times New Roman"/>
          <w:szCs w:val="24"/>
        </w:rPr>
        <w:t>88399537579, MBS 040286036,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530</w:t>
      </w:r>
      <w:r w:rsidRPr="00F10AAD">
        <w:rPr>
          <w:rFonts w:cs="Times New Roman" w:eastAsia="Times New Roman"/>
          <w:szCs w:val="24"/>
        </w:rPr>
        <w:t xml:space="preserve"> dana te za koju nisu ispunjeni uvjeti za pokretanje drugog postupka radi brisanja iz sudskog registra.</w:t>
      </w:r>
    </w:p>
    <w:p w:rsidRDefault="00606382" w:rsidP="00606382" w:rsidR="00606382" w:rsidRPr="00F10AAD">
      <w:pPr>
        <w:ind w:firstLine="708"/>
        <w:rPr>
          <w:rFonts w:eastAsiaTheme="minorHAnsi"/>
          <w:lang w:eastAsia="en-US"/>
        </w:rPr>
      </w:pPr>
    </w:p>
    <w:p w:rsidRDefault="00606382" w:rsidP="00606382" w:rsidR="00606382"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1.849,76</w:t>
      </w:r>
      <w:r w:rsidRPr="00F10AAD">
        <w:rPr>
          <w:rFonts w:eastAsiaTheme="minorHAnsi"/>
          <w:lang w:eastAsia="en-US"/>
        </w:rPr>
        <w:t xml:space="preserve"> kuna.</w:t>
      </w:r>
    </w:p>
    <w:p w:rsidRDefault="00606382" w:rsidP="00606382" w:rsidR="00606382" w:rsidRPr="00F10AAD">
      <w:pPr>
        <w:rPr>
          <w:rFonts w:eastAsiaTheme="minorHAnsi"/>
          <w:lang w:eastAsia="en-US"/>
        </w:rPr>
      </w:pPr>
    </w:p>
    <w:p w:rsidRDefault="00606382" w:rsidP="00606382" w:rsidR="0060638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8763AF">
        <w:rPr>
          <w:rFonts w:cs="Times New Roman" w:eastAsia="Times New Roman"/>
          <w:szCs w:val="24"/>
        </w:rPr>
        <w:t>a</w:t>
      </w:r>
      <w:r w:rsidRPr="00F10AAD">
        <w:rPr>
          <w:rFonts w:cs="Times New Roman" w:eastAsia="Times New Roman"/>
          <w:szCs w:val="24"/>
        </w:rPr>
        <w:t xml:space="preserve"> ovlašten</w:t>
      </w:r>
      <w:r w:rsidR="008763AF">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Dario Ljubić</w:t>
      </w:r>
      <w:r w:rsidRPr="00F10AAD">
        <w:rPr>
          <w:rFonts w:cs="Times New Roman" w:eastAsia="Times New Roman"/>
          <w:szCs w:val="24"/>
        </w:rPr>
        <w:t>, da u roku od 15 dana od objave ovog oglasa na e-Oglasnoj ploči sudova, pozivom na gornji broj spisa, podnes</w:t>
      </w:r>
      <w:r w:rsidR="008763AF">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06382" w:rsidP="00606382" w:rsidR="00606382" w:rsidRPr="00F10AAD">
      <w:pPr>
        <w:ind w:firstLine="708"/>
        <w:rPr>
          <w:rFonts w:cs="Times New Roman" w:eastAsia="Times New Roman"/>
          <w:szCs w:val="24"/>
        </w:rPr>
      </w:pPr>
    </w:p>
    <w:p w:rsidRDefault="00606382" w:rsidP="00606382" w:rsidR="0060638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06382" w:rsidP="00606382" w:rsidR="00606382" w:rsidRPr="00F10AAD">
      <w:pPr>
        <w:rPr>
          <w:rFonts w:cs="Times New Roman" w:eastAsia="Times New Roman"/>
          <w:szCs w:val="24"/>
        </w:rPr>
      </w:pPr>
    </w:p>
    <w:p w:rsidRDefault="00606382" w:rsidP="00606382" w:rsidR="0060638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06382" w:rsidP="00606382" w:rsidR="00606382" w:rsidRPr="00F10AAD">
      <w:pPr>
        <w:ind w:firstLine="708"/>
        <w:rPr>
          <w:rFonts w:eastAsiaTheme="minorHAnsi"/>
          <w:lang w:eastAsia="en-US"/>
        </w:rPr>
      </w:pPr>
    </w:p>
    <w:p w:rsidRDefault="00606382" w:rsidP="00606382" w:rsidR="0060638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06382" w:rsidP="00606382" w:rsidR="00606382" w:rsidRPr="00F10AAD">
      <w:pPr>
        <w:ind w:firstLine="708" w:left="5664"/>
        <w:jc w:val="center"/>
        <w:rPr>
          <w:rFonts w:eastAsiaTheme="minorHAnsi"/>
          <w:lang w:eastAsia="en-US"/>
        </w:rPr>
      </w:pPr>
      <w:r w:rsidRPr="00F10AAD">
        <w:rPr>
          <w:rFonts w:eastAsiaTheme="minorHAnsi"/>
          <w:lang w:eastAsia="en-US"/>
        </w:rPr>
        <w:t>Sudska savjetnica</w:t>
      </w:r>
    </w:p>
    <w:p w:rsidRDefault="00606382" w:rsidP="00606382" w:rsidR="00606382" w:rsidRPr="00F10AAD">
      <w:pPr>
        <w:ind w:firstLine="708" w:left="5664"/>
        <w:jc w:val="center"/>
        <w:rPr>
          <w:rFonts w:eastAsiaTheme="minorHAnsi"/>
          <w:lang w:eastAsia="en-US"/>
        </w:rPr>
      </w:pPr>
      <w:r w:rsidRPr="00F10AAD">
        <w:rPr>
          <w:rFonts w:eastAsiaTheme="minorHAnsi"/>
          <w:lang w:eastAsia="en-US"/>
        </w:rPr>
        <w:t>Mihaela Kaligari</w:t>
      </w:r>
      <w:r w:rsidR="006F620B">
        <w:rPr>
          <w:rFonts w:eastAsiaTheme="minorHAnsi"/>
          <w:lang w:eastAsia="en-US"/>
        </w:rPr>
        <w:t>, v. r.</w:t>
      </w:r>
    </w:p>
    <w:p w:rsidRDefault="00606382" w:rsidP="00606382" w:rsidR="00606382" w:rsidRPr="0000450F">
      <w:pPr>
        <w:rPr>
          <w:rFonts w:eastAsiaTheme="minorHAnsi"/>
          <w:szCs w:val="24"/>
          <w:lang w:eastAsia="en-US"/>
        </w:rPr>
      </w:pPr>
      <w:r w:rsidRPr="0000450F">
        <w:rPr>
          <w:rFonts w:eastAsiaTheme="minorHAnsi"/>
          <w:szCs w:val="24"/>
          <w:lang w:eastAsia="en-US"/>
        </w:rPr>
        <w:t>DNA:</w:t>
      </w:r>
    </w:p>
    <w:p w:rsidRDefault="00606382" w:rsidP="00606382" w:rsidR="00C13AD5" w:rsidRPr="00606382">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60638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382" w:rsidP="00606382" w:rsidR="00606382">
      <w:r>
        <w:separator/>
      </w:r>
    </w:p>
  </w:endnote>
  <w:endnote w:id="0" w:type="continuationSeparator">
    <w:p w:rsidRDefault="00606382" w:rsidP="00606382" w:rsidR="006063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382" w:rsidP="00606382" w:rsidR="00606382">
      <w:r>
        <w:separator/>
      </w:r>
    </w:p>
  </w:footnote>
  <w:footnote w:id="0" w:type="continuationSeparator">
    <w:p w:rsidRDefault="00606382" w:rsidP="00606382" w:rsidR="006063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382" w:rsidP="00D4722F" w:rsidR="00D4722F">
    <w:pPr>
      <w:pStyle w:val="Zaglavlje"/>
      <w:jc w:val="right"/>
    </w:pPr>
    <w:r>
      <w:t>11 St-1266/2015-3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742B"/>
    <w:rsid w:val="001527DC"/>
    <w:rsid w:val="0033742B"/>
    <w:rsid w:val="00606382"/>
    <w:rsid w:val="006A144F"/>
    <w:rsid w:val="006F620B"/>
    <w:rsid w:val="008763A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638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638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06382"/>
    <w:rPr>
      <w:rFonts w:hAnsi="Times New Roman" w:ascii="Times New Roman"/>
      <w:sz w:val="24"/>
    </w:rPr>
  </w:style>
  <w:style w:styleId="Tekstbalonia" w:type="paragraph">
    <w:name w:val="Balloon Text"/>
    <w:basedOn w:val="Normal"/>
    <w:link w:val="TekstbaloniaChar"/>
    <w:uiPriority w:val="99"/>
    <w:semiHidden/>
    <w:unhideWhenUsed/>
    <w:rsid w:val="006063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6382"/>
    <w:rPr>
      <w:rFonts w:eastAsiaTheme="minorEastAsia" w:cs="Tahoma" w:hAnsi="Tahoma" w:ascii="Tahoma"/>
      <w:sz w:val="16"/>
      <w:szCs w:val="16"/>
      <w:lang w:eastAsia="hr-HR"/>
    </w:rPr>
  </w:style>
  <w:style w:styleId="Podnoje" w:type="paragraph">
    <w:name w:val="footer"/>
    <w:basedOn w:val="Normal"/>
    <w:link w:val="PodnojeChar"/>
    <w:uiPriority w:val="99"/>
    <w:unhideWhenUsed/>
    <w:rsid w:val="00606382"/>
    <w:pPr>
      <w:tabs>
        <w:tab w:pos="4536" w:val="center"/>
        <w:tab w:pos="9072" w:val="right"/>
      </w:tabs>
    </w:pPr>
  </w:style>
  <w:style w:customStyle="true" w:styleId="PodnojeChar" w:type="character">
    <w:name w:val="Podnožje Char"/>
    <w:basedOn w:val="Zadanifontodlomka"/>
    <w:link w:val="Podnoje"/>
    <w:uiPriority w:val="99"/>
    <w:rsid w:val="0060638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527DC"/>
    <w:rPr>
      <w:color w:val="808080"/>
      <w:bdr w:space="0" w:sz="0" w:color="auto" w:val="none"/>
      <w:shd w:fill="auto" w:color="auto" w:val="clear"/>
    </w:rPr>
  </w:style>
  <w:style w:customStyle="true" w:styleId="eSPISCCParagraphDefaultFont" w:type="character">
    <w:name w:val="eSPIS_CC_Paragraph Default Font"/>
    <w:basedOn w:val="Zadanifontodlomka"/>
    <w:rsid w:val="001527D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527D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527D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527D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638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638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06382"/>
    <w:rPr>
      <w:rFonts w:ascii="Times New Roman" w:hAnsi="Times New Roman"/>
      <w:sz w:val="24"/>
    </w:rPr>
  </w:style>
  <w:style w:styleId="Tekstbalonia" w:type="paragraph">
    <w:name w:val="Balloon Text"/>
    <w:basedOn w:val="Normal"/>
    <w:link w:val="TekstbaloniaChar"/>
    <w:uiPriority w:val="99"/>
    <w:semiHidden/>
    <w:unhideWhenUsed/>
    <w:rsid w:val="00606382"/>
    <w:rPr>
      <w:rFonts w:ascii="Tahoma" w:cs="Tahoma" w:hAnsi="Tahoma"/>
      <w:sz w:val="16"/>
      <w:szCs w:val="16"/>
    </w:rPr>
  </w:style>
  <w:style w:customStyle="1" w:styleId="TekstbaloniaChar" w:type="character">
    <w:name w:val="Tekst balončića Char"/>
    <w:basedOn w:val="Zadanifontodlomka"/>
    <w:link w:val="Tekstbalonia"/>
    <w:uiPriority w:val="99"/>
    <w:semiHidden/>
    <w:rsid w:val="00606382"/>
    <w:rPr>
      <w:rFonts w:ascii="Tahoma" w:cs="Tahoma" w:eastAsiaTheme="minorEastAsia" w:hAnsi="Tahoma"/>
      <w:sz w:val="16"/>
      <w:szCs w:val="16"/>
      <w:lang w:eastAsia="hr-HR"/>
    </w:rPr>
  </w:style>
  <w:style w:styleId="Podnoje" w:type="paragraph">
    <w:name w:val="footer"/>
    <w:basedOn w:val="Normal"/>
    <w:link w:val="PodnojeChar"/>
    <w:uiPriority w:val="99"/>
    <w:unhideWhenUsed/>
    <w:rsid w:val="00606382"/>
    <w:pPr>
      <w:tabs>
        <w:tab w:pos="4536" w:val="center"/>
        <w:tab w:pos="9072" w:val="right"/>
      </w:tabs>
    </w:pPr>
  </w:style>
  <w:style w:customStyle="1" w:styleId="PodnojeChar" w:type="character">
    <w:name w:val="Podnožje Char"/>
    <w:basedOn w:val="Zadanifontodlomka"/>
    <w:link w:val="Podnoje"/>
    <w:uiPriority w:val="99"/>
    <w:rsid w:val="0060638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527DC"/>
    <w:rPr>
      <w:color w:val="808080"/>
      <w:bdr w:color="auto" w:space="0" w:sz="0" w:val="none"/>
      <w:shd w:color="auto" w:fill="auto" w:val="clear"/>
    </w:rPr>
  </w:style>
  <w:style w:customStyle="1" w:styleId="eSPISCCParagraphDefaultFont" w:type="character">
    <w:name w:val="eSPIS_CC_Paragraph Default Font"/>
    <w:basedOn w:val="Zadanifontodlomka"/>
    <w:rsid w:val="001527D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527D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527D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527D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1266</izvorni_sadrzaj>
    <derivirana_varijabla naziv="DomainObject.Predmet.Broj_1">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St-1266/2015</izvorni_sadrzaj>
    <derivirana_varijabla naziv="DomainObject.Predmet.OznakaBroj_1">St-1266/2015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FASCINO d.o.o. PULA</izvorni_sadrzaj>
    <derivirana_varijabla naziv="DomainObject.Predmet.ProtustrankaFormated_1">  FASCINO d.o.o. PULA</derivirana_varijabla>
  </DomainObject.Predmet.ProtustrankaFormated>
  <DomainObject.Predmet.ProtustrankaFormatedOIB>
    <izvorni_sadrzaj>  FASCINO d.o.o. PULA, OIB 88399537579</izvorni_sadrzaj>
    <derivirana_varijabla naziv="DomainObject.Predmet.ProtustrankaFormatedOIB_1">  FASCINO d.o.o. PULA, OIB 88399537579</derivirana_varijabla>
  </DomainObject.Predmet.ProtustrankaFormatedOIB>
  <DomainObject.Predmet.ProtustrankaFormatedWithAdress>
    <izvorni_sadrzaj> FASCINO d.o.o. PULA, Tartinijeva 9, 52100 Pula</izvorni_sadrzaj>
    <derivirana_varijabla naziv="DomainObject.Predmet.ProtustrankaFormatedWithAdress_1"> FASCINO d.o.o. PULA, Tartinijeva 9, 52100 Pula</derivirana_varijabla>
  </DomainObject.Predmet.ProtustrankaFormatedWithAdress>
  <DomainObject.Predmet.ProtustrankaFormatedWithAdressOIB>
    <izvorni_sadrzaj> FASCINO d.o.o. PULA, OIB 88399537579, Tartinijeva 9, 52100 Pula</izvorni_sadrzaj>
    <derivirana_varijabla naziv="DomainObject.Predmet.ProtustrankaFormatedWithAdressOIB_1"> FASCINO d.o.o. PULA, OIB 88399537579, Tartinijeva 9, 52100 Pula</derivirana_varijabla>
  </DomainObject.Predmet.ProtustrankaFormatedWithAdressOIB>
  <DomainObject.Predmet.ProtustrankaWithAdress>
    <izvorni_sadrzaj>FASCINO d.o.o. PULA Tartinijeva 9, 52100 Pula</izvorni_sadrzaj>
    <derivirana_varijabla naziv="DomainObject.Predmet.ProtustrankaWithAdress_1">FASCINO d.o.o. PULA Tartinijeva 9, 52100 Pula</derivirana_varijabla>
  </DomainObject.Predmet.ProtustrankaWithAdress>
  <DomainObject.Predmet.ProtustrankaWithAdressOIB>
    <izvorni_sadrzaj>FASCINO d.o.o. PULA, OIB 88399537579, Tartinijeva 9, 52100 Pula</izvorni_sadrzaj>
    <derivirana_varijabla naziv="DomainObject.Predmet.ProtustrankaWithAdressOIB_1">FASCINO d.o.o. PULA, OIB 88399537579, Tartinijeva 9, 52100 Pula</derivirana_varijabla>
  </DomainObject.Predmet.ProtustrankaWithAdressOIB>
  <DomainObject.Predmet.ProtustrankaNazivFormated>
    <izvorni_sadrzaj>FASCINO d.o.o. PULA</izvorni_sadrzaj>
    <derivirana_varijabla naziv="DomainObject.Predmet.ProtustrankaNazivFormated_1">FASCINO d.o.o. PULA</derivirana_varijabla>
  </DomainObject.Predmet.ProtustrankaNazivFormated>
  <DomainObject.Predmet.ProtustrankaNazivFormatedOIB>
    <izvorni_sadrzaj>FASCINO d.o.o. PULA, OIB 88399537579</izvorni_sadrzaj>
    <derivirana_varijabla naziv="DomainObject.Predmet.ProtustrankaNazivFormatedOIB_1">FASCINO d.o.o. PULA, OIB 88399537579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1849.76</izvorni_sadrzaj>
    <derivirana_varijabla naziv="DomainObject.Predmet.TrenutnaVrijednost_1">1849.76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FASCINO d.o.o. PULA</item>
    </izvorni_sadrzaj>
    <derivirana_varijabla naziv="DomainObject.Predmet.ProtuStrankaListFormated_1">
      <item>FASCINO d.o.o. PULA</item>
    </derivirana_varijabla>
  </DomainObject.Predmet.ProtuStrankaListFormated>
  <DomainObject.Predmet.ProtuStrankaListFormatedOIB>
    <izvorni_sadrzaj>
      <item>FASCINO d.o.o. PULA, OIB 88399537579</item>
    </izvorni_sadrzaj>
    <derivirana_varijabla naziv="DomainObject.Predmet.ProtuStrankaListFormatedOIB_1">
      <item>FASCINO d.o.o. PULA, OIB 88399537579</item>
    </derivirana_varijabla>
  </DomainObject.Predmet.ProtuStrankaListFormatedOIB>
  <DomainObject.Predmet.ProtuStrankaListFormatedWithAdress>
    <izvorni_sadrzaj>
      <item>FASCINO d.o.o. PULA, Tartinijeva 9, 52100 Pula</item>
    </izvorni_sadrzaj>
    <derivirana_varijabla naziv="DomainObject.Predmet.ProtuStrankaListFormatedWithAdress_1">
      <item>FASCINO d.o.o. PULA, Tartinijeva 9, 52100 Pula</item>
    </derivirana_varijabla>
  </DomainObject.Predmet.ProtuStrankaListFormatedWithAdress>
  <DomainObject.Predmet.ProtuStrankaListFormatedWithAdressOIB>
    <izvorni_sadrzaj>
      <item>FASCINO d.o.o. PULA, OIB 88399537579, Tartinijeva 9, 52100 Pula</item>
    </izvorni_sadrzaj>
    <derivirana_varijabla naziv="DomainObject.Predmet.ProtuStrankaListFormatedWithAdressOIB_1">
      <item>FASCINO d.o.o. PULA, OIB 88399537579, Tartinijeva 9, 52100 Pula</item>
    </derivirana_varijabla>
  </DomainObject.Predmet.ProtuStrankaListFormatedWithAdressOIB>
  <DomainObject.Predmet.ProtuStrankaListNazivFormated>
    <izvorni_sadrzaj>
      <item>FASCINO d.o.o. PULA</item>
    </izvorni_sadrzaj>
    <derivirana_varijabla naziv="DomainObject.Predmet.ProtuStrankaListNazivFormated_1">
      <item>FASCINO d.o.o. PULA</item>
    </derivirana_varijabla>
  </DomainObject.Predmet.ProtuStrankaListNazivFormated>
  <DomainObject.Predmet.ProtuStrankaListNazivFormatedOIB>
    <izvorni_sadrzaj>
      <item>FASCINO d.o.o. PULA, OIB 88399537579</item>
    </izvorni_sadrzaj>
    <derivirana_varijabla naziv="DomainObject.Predmet.ProtuStrankaListNazivFormatedOIB_1">
      <item>FASCINO d.o.o. PULA, OIB 88399537579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FASCINO d.o.o. PULA</izvorni_sadrzaj>
    <derivirana_varijabla naziv="DomainObject.Predmet.ProtustrankaIDrugi_1">FASCINO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FASCINO d.o.o. PULA, OIB 88399537579, Tartinijeva 9, 52100 Pula</izvorni_sadrzaj>
    <derivirana_varijabla naziv="DomainObject.Predmet.ProtustrankaIDrugiAdressOIB_1">FASCINO d.o.o. PULA, OIB 88399537579, Tartinijeva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FASCINO d.o.o. PULA</item>
    </izvorni_sadrzaj>
    <derivirana_varijabla naziv="DomainObject.Predmet.SudioniciListNaziv_1">
      <item>FINANCIJSKA AGENCIJA, RC RIJEKA, PODRUŽNICA PULA, PULA</item>
      <item>FASCINO d.o.o. PULA</item>
    </derivirana_varijabla>
  </DomainObject.Predmet.SudioniciListNaziv>
  <DomainObject.Predmet.SudioniciListAdressOIB>
    <izvorni_sadrzaj>
      <item>FINANCIJSKA AGENCIJA, RC RIJEKA, PODRUŽNICA PULA, PULA, OIB 85821130368, Ulica grada Vukovara 70,10000 Zagreb</item>
      <item>FASCINO d.o.o. PULA, OIB 88399537579, Tartinijeva 9,52100 Pula</item>
    </izvorni_sadrzaj>
    <derivirana_varijabla naziv="DomainObject.Predmet.SudioniciListAdressOIB_1">
      <item>FINANCIJSKA AGENCIJA, RC RIJEKA, PODRUŽNICA PULA, PULA, OIB 85821130368, Ulica grada Vukovara 70,10000 Zagreb</item>
      <item>FASCINO d.o.o. PULA, OIB 88399537579, Tartinijeva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88399537579</item>
    </izvorni_sadrzaj>
    <derivirana_varijabla naziv="DomainObject.Predmet.SudioniciListNazivOIB_1">
      <item>, OIB 85821130368</item>
      <item>, OIB 88399537579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2087</properties:Characters>
  <properties:Lines>47</properties:Lines>
  <properties:Paragraphs>15</properties:Paragraphs>
  <properties:TotalTime>3</properties:TotalTime>
  <properties:ScaleCrop>false</properties:ScaleCrop>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2016-01-14T12:41:00Z</dcterms:created>
  <dc:creator>Mihaela Kaligari</dc:creator>
  <dc:description/>
  <cp:keywords/>
  <cp:lastModifiedBy>Mihaela Kaligari</cp:lastModifiedBy>
  <dcterms:modified xmlns:xsi="http://www.w3.org/2001/XMLSchema-instance" xsi:type="dcterms:W3CDTF">2016-01-19T12:17:00Z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