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e32f" w14:paraId="1f2e32f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</w:t>
      </w:r>
      <w:r w:rsidR="002F4BAE">
        <w:rPr>
          <w:rFonts w:hAnsi="Times New Roman" w:ascii="Times New Roman"/>
          <w:sz w:val="24"/>
          <w:szCs w:val="24"/>
        </w:rPr>
        <w:t>3095/16-22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2F4BAE" w:rsidRPr="00384CC1">
        <w:rPr>
          <w:rFonts w:hAnsi="Times New Roman" w:ascii="Times New Roman"/>
          <w:sz w:val="24"/>
        </w:rPr>
        <w:t>TELLURIAN animacija i presnimavanje video materijala d.o.o., Prekvršje, Ota Habek 1, OIB 62106306356</w:t>
      </w:r>
      <w:r w:rsidR="002F4BAE">
        <w:rPr>
          <w:rFonts w:hAnsi="Times New Roman" w:ascii="Times New Roman"/>
          <w:sz w:val="24"/>
        </w:rPr>
        <w:t>, 10. travnja 2017.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2F4BAE">
        <w:rPr>
          <w:rFonts w:hAnsi="Times New Roman" w:ascii="Times New Roman"/>
          <w:sz w:val="24"/>
          <w:szCs w:val="24"/>
        </w:rPr>
        <w:t xml:space="preserve"> Miroslav Borš, Zagreb, </w:t>
      </w:r>
      <w:r w:rsidR="00472DDE">
        <w:rPr>
          <w:rFonts w:hAnsi="Times New Roman" w:ascii="Times New Roman"/>
          <w:sz w:val="24"/>
          <w:szCs w:val="24"/>
        </w:rPr>
        <w:t xml:space="preserve">Plemićeva 2, OIB </w:t>
      </w:r>
      <w:r w:rsidR="00472DDE" w:rsidRPr="00472DDE">
        <w:rPr>
          <w:rFonts w:hAnsi="Times New Roman" w:ascii="Times New Roman"/>
          <w:sz w:val="24"/>
          <w:szCs w:val="24"/>
        </w:rPr>
        <w:t>69665623244</w:t>
      </w:r>
      <w:r w:rsidR="00472DDE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4116AC">
        <w:rPr>
          <w:rFonts w:hAnsi="Times New Roman" w:ascii="Times New Roman"/>
          <w:sz w:val="24"/>
          <w:szCs w:val="24"/>
        </w:rPr>
        <w:t>30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472DDE" w:rsidP="00443EEC" w:rsidR="00443EEC" w:rsidRPr="00443EEC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4. Određuje se ročište radi utvrđivanja </w:t>
      </w:r>
      <w:r w:rsidRPr="00443EEC">
        <w:rPr>
          <w:rFonts w:hAnsi="Times New Roman" w:ascii="Times New Roman"/>
          <w:sz w:val="24"/>
          <w:szCs w:val="24"/>
        </w:rPr>
        <w:t>pretpostavki za otvaranje stečajnog postupka nad dužnikom za dan 7. studeni 2017. u 10,15 sati,</w:t>
      </w:r>
      <w:r w:rsidR="00443EEC" w:rsidRPr="00443EEC">
        <w:rPr>
          <w:rFonts w:hAnsi="Times New Roman" w:ascii="Times New Roman"/>
          <w:sz w:val="24"/>
          <w:szCs w:val="24"/>
        </w:rPr>
        <w:t xml:space="preserve"> u zgradi ovog suda Zagreb, Petrinjska 8, II. kat soba 93 na koje se pozivaju dostavom ovog rješenja:</w:t>
      </w:r>
    </w:p>
    <w:p w:rsidRDefault="00443EEC" w:rsidP="00443EEC" w:rsidR="00443EEC" w:rsidRPr="00443EEC">
      <w:pPr>
        <w:jc w:val="both"/>
        <w:rPr>
          <w:rFonts w:hAnsi="Times New Roman" w:ascii="Times New Roman"/>
          <w:sz w:val="24"/>
          <w:szCs w:val="24"/>
        </w:rPr>
      </w:pPr>
      <w:r w:rsidRPr="00443EEC">
        <w:rPr>
          <w:rFonts w:hAnsi="Times New Roman" w:ascii="Times New Roman"/>
          <w:sz w:val="24"/>
          <w:szCs w:val="24"/>
        </w:rPr>
        <w:tab/>
        <w:t xml:space="preserve">- predlagatelj Financijska agencija, Regionalni centar Zagreb </w:t>
      </w:r>
    </w:p>
    <w:p w:rsidRDefault="00443EEC" w:rsidP="00443EEC" w:rsidR="00443EEC" w:rsidRPr="00443EEC">
      <w:pPr>
        <w:jc w:val="both"/>
        <w:rPr>
          <w:rFonts w:hAnsi="Times New Roman" w:ascii="Times New Roman"/>
          <w:sz w:val="24"/>
          <w:szCs w:val="24"/>
        </w:rPr>
      </w:pPr>
      <w:r w:rsidRPr="00443EEC">
        <w:rPr>
          <w:rFonts w:hAnsi="Times New Roman" w:ascii="Times New Roman"/>
          <w:sz w:val="24"/>
          <w:szCs w:val="24"/>
        </w:rPr>
        <w:tab/>
        <w:t>- dužnik TELLURIAN d.o.o., Prekvršje</w:t>
      </w:r>
    </w:p>
    <w:p w:rsidRDefault="00443EEC" w:rsidP="00443EEC" w:rsidR="00443EEC">
      <w:pPr>
        <w:jc w:val="both"/>
        <w:rPr>
          <w:rFonts w:hAnsi="Times New Roman" w:ascii="Times New Roman"/>
          <w:sz w:val="24"/>
          <w:szCs w:val="24"/>
        </w:rPr>
      </w:pPr>
      <w:r w:rsidRPr="00443EEC">
        <w:rPr>
          <w:rFonts w:hAnsi="Times New Roman" w:ascii="Times New Roman"/>
          <w:sz w:val="24"/>
          <w:szCs w:val="24"/>
        </w:rPr>
        <w:tab/>
        <w:t>- zakonski zastupnik dužnika Damir Vucković, Zagreb</w:t>
      </w:r>
    </w:p>
    <w:p w:rsidRDefault="00443EEC" w:rsidP="00443EEC" w:rsidR="00472DDE" w:rsidRPr="00443E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0179A5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443EEC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43EEC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</w:t>
      </w:r>
      <w:r w:rsidR="004116AC">
        <w:rPr>
          <w:rFonts w:cs="Times New Roman" w:hAnsi="Times New Roman" w:ascii="Times New Roman"/>
          <w:sz w:val="24"/>
          <w:szCs w:val="24"/>
        </w:rPr>
        <w:t>ti poslove, stečajni upravitelji kojima je istekla polica osiguranja i stečajni upravitelji koji su obavijestili sud da nisu u mogućnosti primati nove predmete.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4116AC">
        <w:rPr>
          <w:rFonts w:cs="Times New Roman" w:hAnsi="Times New Roman" w:ascii="Times New Roman"/>
          <w:sz w:val="24"/>
          <w:szCs w:val="24"/>
        </w:rPr>
        <w:t>10. travanj 2017.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91115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A60D86">
      <w:pPr>
        <w:rPr>
          <w:rFonts w:hAnsi="Times New Roman" w:ascii="Times New Roman"/>
          <w:sz w:val="24"/>
          <w:szCs w:val="24"/>
        </w:rPr>
      </w:pPr>
      <w:r w:rsidRPr="00A60D8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8A2537" w:rsidR="008A2537" w:rsidRPr="00A60D86">
      <w:pPr>
        <w:jc w:val="both"/>
        <w:rPr>
          <w:rFonts w:hAnsi="Times New Roman" w:ascii="Times New Roman"/>
          <w:sz w:val="24"/>
          <w:szCs w:val="24"/>
        </w:rPr>
      </w:pPr>
      <w:r w:rsidRPr="00A60D86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A2537" w:rsidP="008A2537" w:rsidR="008A2537" w:rsidRPr="00372C72">
      <w:pPr>
        <w:rPr>
          <w:rFonts w:hAnsi="Times New Roman" w:ascii="Times New Roman"/>
          <w:sz w:val="24"/>
          <w:szCs w:val="24"/>
        </w:rPr>
      </w:pPr>
      <w:r w:rsidRPr="00372C72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115F" w:rsidP="00AB7A2F" w:rsidR="0091115F" w:rsidRPr="0091115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91115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91115F" w:rsidP="00995CE9" w:rsidR="0091115F" w:rsidRPr="0091115F">
      <w:pPr>
        <w:jc w:val="both"/>
        <w:rPr>
          <w:rFonts w:hAnsi="Times New Roman" w:ascii="Times New Roman"/>
          <w:sz w:val="24"/>
          <w:szCs w:val="24"/>
        </w:rPr>
      </w:pP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</w:r>
      <w:r w:rsidRPr="0091115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91115F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44F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44F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EE5050">
      <w:t>3095/16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E50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4BAE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6AC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EEC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2DDE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5723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115F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4F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050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1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1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St-3095/2016</izvorni_sadrzaj>
    <derivirana_varijabla naziv="DomainObject.Predmet.OznakaBroj_1">St-3095/2016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TELLURIAN d.o.o.</izvorni_sadrzaj>
    <derivirana_varijabla naziv="DomainObject.Predmet.ProtustrankaFormated_1">  TELLURIAN d.o.o.</derivirana_varijabla>
  </DomainObject.Predmet.ProtustrankaFormated>
  <DomainObject.Predmet.ProtustrankaFormatedOIB>
    <izvorni_sadrzaj>  TELLURIAN d.o.o., OIB 62106306356</izvorni_sadrzaj>
    <derivirana_varijabla naziv="DomainObject.Predmet.ProtustrankaFormatedOIB_1">  TELLURIAN d.o.o., OIB 62106306356</derivirana_varijabla>
  </DomainObject.Predmet.ProtustrankaFormatedOIB>
  <DomainObject.Predmet.ProtustrankaFormatedWithAdress>
    <izvorni_sadrzaj> TELLURIAN d.o.o., Ota Habek 1, 10362 Prekvršje</izvorni_sadrzaj>
    <derivirana_varijabla naziv="DomainObject.Predmet.ProtustrankaFormatedWithAdress_1"> TELLURIAN d.o.o., Ota Habek 1, 10362 Prekvršje</derivirana_varijabla>
  </DomainObject.Predmet.ProtustrankaFormatedWithAdress>
  <DomainObject.Predmet.ProtustrankaFormatedWithAdressOIB>
    <izvorni_sadrzaj> TELLURIAN d.o.o., OIB 62106306356, Ota Habek 1, 10362 Prekvršje</izvorni_sadrzaj>
    <derivirana_varijabla naziv="DomainObject.Predmet.ProtustrankaFormatedWithAdressOIB_1"> TELLURIAN d.o.o., OIB 62106306356, Ota Habek 1, 10362 Prekvršje</derivirana_varijabla>
  </DomainObject.Predmet.ProtustrankaFormatedWithAdressOIB>
  <DomainObject.Predmet.ProtustrankaWithAdress>
    <izvorni_sadrzaj>TELLURIAN d.o.o. Ota Habek 1, 10362 Prekvršje</izvorni_sadrzaj>
    <derivirana_varijabla naziv="DomainObject.Predmet.ProtustrankaWithAdress_1">TELLURIAN d.o.o. Ota Habek 1, 10362 Prekvršje</derivirana_varijabla>
  </DomainObject.Predmet.ProtustrankaWithAdress>
  <DomainObject.Predmet.ProtustrankaWithAdressOIB>
    <izvorni_sadrzaj>TELLURIAN d.o.o., OIB 62106306356, Ota Habek 1, 10362 Prekvršje</izvorni_sadrzaj>
    <derivirana_varijabla naziv="DomainObject.Predmet.ProtustrankaWithAdressOIB_1">TELLURIAN d.o.o., OIB 62106306356, Ota Habek 1, 10362 Prekvršje</derivirana_varijabla>
  </DomainObject.Predmet.ProtustrankaWithAdressOIB>
  <DomainObject.Predmet.ProtustrankaNazivFormated>
    <izvorni_sadrzaj>TELLURIAN d.o.o.</izvorni_sadrzaj>
    <derivirana_varijabla naziv="DomainObject.Predmet.ProtustrankaNazivFormated_1">TELLURIAN d.o.o.</derivirana_varijabla>
  </DomainObject.Predmet.ProtustrankaNazivFormated>
  <DomainObject.Predmet.ProtustrankaNazivFormatedOIB>
    <izvorni_sadrzaj>TELLURIAN d.o.o., OIB 62106306356</izvorni_sadrzaj>
    <derivirana_varijabla naziv="DomainObject.Predmet.ProtustrankaNazivFormatedOIB_1">TELLURIAN d.o.o., OIB 62106306356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Vucković</izvorni_sadrzaj>
    <derivirana_varijabla naziv="DomainObject.Predmet.StrankaFormated_1">  FINA Regionalni centar Zagreb; Damir Vucković</derivirana_varijabla>
  </DomainObject.Predmet.StrankaFormated>
  <DomainObject.Predmet.StrankaFormatedOIB>
    <izvorni_sadrzaj>  FINA Regionalni centar Zagreb, OIB 85821130368; Damir Vucković, OIB 26511067746</izvorni_sadrzaj>
    <derivirana_varijabla naziv="DomainObject.Predmet.StrankaFormatedOIB_1">  FINA Regionalni centar Zagreb, OIB 85821130368; Damir Vucković, OIB 26511067746</derivirana_varijabla>
  </DomainObject.Predmet.StrankaFormatedOIB>
  <DomainObject.Predmet.StrankaFormatedWithAdress>
    <izvorni_sadrzaj> FINA Regionalni centar Zagreb, Trg svibanjskih žrtava 1995. br. 1, 10000 Zagreb; Damir Vucković, Nikole Hećimovića 5, 10000 Zagreb</izvorni_sadrzaj>
    <derivirana_varijabla naziv="DomainObject.Predmet.StrankaFormatedWithAdress_1"> FINA Regionalni centar Zagreb, Trg svibanjskih žrtava 1995. br. 1, 10000 Zagreb; Damir Vucković, Nikole Hećimovića 5, 10000 Zagreb</derivirana_varijabla>
  </DomainObject.Predmet.StrankaFormatedWithAdress>
  <DomainObject.Predmet.StrankaFormatedWithAdressOIB>
    <izvorni_sadrzaj> FINA Regionalni centar Zagreb, OIB 85821130368, Trg svibanjskih žrtava 1995. br. 1, 10000 Zagreb; Damir Vucković, OIB 26511067746, Nikole Hećimovića 5, 10000 Zagreb</izvorni_sadrzaj>
    <derivirana_varijabla naziv="DomainObject.Predmet.StrankaFormatedWithAdressOIB_1"> FINA Regionalni centar Zagreb, OIB 85821130368, Trg svibanjskih žrtava 1995. br. 1, 10000 Zagreb; Damir Vucković, OIB 26511067746, Nikole Hećimovića 5, 10000 Zagreb</derivirana_varijabla>
  </DomainObject.Predmet.StrankaFormatedWithAdressOIB>
  <DomainObject.Predmet.StrankaWithAdress>
    <izvorni_sadrzaj>FINA Regionalni centar Zagreb Trg svibanjskih žrtava 1995. br. 1,10000 Zagreb,Damir Vucković Nikole Hećimovića 5,10000 Zagreb</izvorni_sadrzaj>
    <derivirana_varijabla naziv="DomainObject.Predmet.StrankaWithAdress_1">FINA Regionalni centar Zagreb Trg svibanjskih žrtava 1995. br. 1,10000 Zagreb,Damir Vucković Nikole Hećimovića 5,10000 Zagreb</derivirana_varijabla>
  </DomainObject.Predmet.StrankaWithAdress>
  <DomainObject.Predmet.StrankaWithAdressOIB>
    <izvorni_sadrzaj>FINA Regionalni centar Zagreb, OIB 85821130368, Trg svibanjskih žrtava 1995. br. 1,10000 Zagreb,Damir Vucković, OIB 26511067746, Nikole Hećimovića 5,10000 Zagreb</izvorni_sadrzaj>
    <derivirana_varijabla naziv="DomainObject.Predmet.StrankaWithAdressOIB_1">FINA Regionalni centar Zagreb, OIB 85821130368, Trg svibanjskih žrtava 1995. br. 1,10000 Zagreb,Damir Vucković, OIB 26511067746, Nikole Hećimovića 5,10000 Zagreb</derivirana_varijabla>
  </DomainObject.Predmet.StrankaWithAdressOIB>
  <DomainObject.Predmet.StrankaNazivFormated>
    <izvorni_sadrzaj>FINA Regionalni centar Zagreb,Damir Vucković</izvorni_sadrzaj>
    <derivirana_varijabla naziv="DomainObject.Predmet.StrankaNazivFormated_1">FINA Regionalni centar Zagreb,Damir Vucković</derivirana_varijabla>
  </DomainObject.Predmet.StrankaNazivFormated>
  <DomainObject.Predmet.StrankaNazivFormatedOIB>
    <izvorni_sadrzaj>FINA Regionalni centar Zagreb, OIB 85821130368,Damir Vucković, OIB 26511067746</izvorni_sadrzaj>
    <derivirana_varijabla naziv="DomainObject.Predmet.StrankaNazivFormatedOIB_1">FINA Regionalni centar Zagreb, OIB 85821130368,Damir Vucković, OIB 26511067746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Damir Vucković</item>
    </izvorni_sadrzaj>
    <derivirana_varijabla naziv="DomainObject.Predmet.StrankaListFormated_1">
      <item>FINA Regionalni centar Zagreb</item>
      <item>Damir Vucković</item>
    </derivirana_varijabla>
  </DomainObject.Predmet.StrankaListFormated>
  <DomainObject.Predmet.StrankaListFormatedOIB>
    <izvorni_sadrzaj>
      <item>FINA Regionalni centar Zagreb, OIB 85821130368</item>
      <item>Damir Vucković, OIB 26511067746</item>
    </izvorni_sadrzaj>
    <derivirana_varijabla naziv="DomainObject.Predmet.StrankaListFormatedOIB_1">
      <item>FINA Regionalni centar Zagreb, OIB 85821130368</item>
      <item>Damir Vucković, OIB 26511067746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Vucković, Nikole Hećimovića 5, 10000 Zagreb</item>
    </izvorni_sadrzaj>
    <derivirana_varijabla naziv="DomainObject.Predmet.StrankaListFormatedWithAdress_1">
      <item>FINA Regionalni centar Zagreb, Trg svibanjskih žrtava 1995. br. 1, 10000 Zagreb</item>
      <item>Damir Vucković, Nikole Hećimovića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Vucković, OIB 26511067746, Nikole Hećimovića 5, 10000 Zagreb</item>
    </izvorni_sadrzaj>
    <derivirana_varijabla naziv="DomainObject.Predmet.StrankaListFormatedWithAdressOIB_1">
      <item>FINA Regionalni centar Zagreb, OIB 85821130368, Trg svibanjskih žrtava 1995. br. 1, 10000 Zagreb</item>
      <item>Damir Vucković, OIB 26511067746, Nikole Hećimovića 5, 10000 Zagreb</item>
    </derivirana_varijabla>
  </DomainObject.Predmet.StrankaListFormatedWithAdressOIB>
  <DomainObject.Predmet.StrankaListNazivFormated>
    <izvorni_sadrzaj>
      <item>FINA Regionalni centar Zagreb</item>
      <item>Damir Vucković</item>
    </izvorni_sadrzaj>
    <derivirana_varijabla naziv="DomainObject.Predmet.StrankaListNazivFormated_1">
      <item>FINA Regionalni centar Zagreb</item>
      <item>Damir Vucković</item>
    </derivirana_varijabla>
  </DomainObject.Predmet.StrankaListNazivFormated>
  <DomainObject.Predmet.StrankaListNazivFormatedOIB>
    <izvorni_sadrzaj>
      <item>FINA Regionalni centar Zagreb, OIB 85821130368</item>
      <item>Damir Vucković, OIB 26511067746</item>
    </izvorni_sadrzaj>
    <derivirana_varijabla naziv="DomainObject.Predmet.StrankaListNazivFormatedOIB_1">
      <item>FINA Regionalni centar Zagreb, OIB 85821130368</item>
      <item>Damir Vucković, OIB 26511067746</item>
    </derivirana_varijabla>
  </DomainObject.Predmet.StrankaListNazivFormatedOIB>
  <DomainObject.Predmet.ProtuStrankaListFormated>
    <izvorni_sadrzaj>
      <item>TELLURIAN d.o.o.</item>
    </izvorni_sadrzaj>
    <derivirana_varijabla naziv="DomainObject.Predmet.ProtuStrankaListFormated_1">
      <item>TELLURIAN d.o.o.</item>
    </derivirana_varijabla>
  </DomainObject.Predmet.ProtuStrankaListFormated>
  <DomainObject.Predmet.ProtuStrankaListFormatedOIB>
    <izvorni_sadrzaj>
      <item>TELLURIAN d.o.o., OIB 62106306356</item>
    </izvorni_sadrzaj>
    <derivirana_varijabla naziv="DomainObject.Predmet.ProtuStrankaListFormatedOIB_1">
      <item>TELLURIAN d.o.o., OIB 62106306356</item>
    </derivirana_varijabla>
  </DomainObject.Predmet.ProtuStrankaListFormatedOIB>
  <DomainObject.Predmet.ProtuStrankaListFormatedWithAdress>
    <izvorni_sadrzaj>
      <item>TELLURIAN d.o.o., Ota Habek 1, 10362 Prekvršje</item>
    </izvorni_sadrzaj>
    <derivirana_varijabla naziv="DomainObject.Predmet.ProtuStrankaListFormatedWithAdress_1">
      <item>TELLURIAN d.o.o., Ota Habek 1, 10362 Prekvršje</item>
    </derivirana_varijabla>
  </DomainObject.Predmet.ProtuStrankaListFormatedWithAdress>
  <DomainObject.Predmet.ProtuStrankaListFormatedWithAdressOIB>
    <izvorni_sadrzaj>
      <item>TELLURIAN d.o.o., OIB 62106306356, Ota Habek 1, 10362 Prekvršje</item>
    </izvorni_sadrzaj>
    <derivirana_varijabla naziv="DomainObject.Predmet.ProtuStrankaListFormatedWithAdressOIB_1">
      <item>TELLURIAN d.o.o., OIB 62106306356, Ota Habek 1, 10362 Prekvršje</item>
    </derivirana_varijabla>
  </DomainObject.Predmet.ProtuStrankaListFormatedWithAdressOIB>
  <DomainObject.Predmet.ProtuStrankaListNazivFormated>
    <izvorni_sadrzaj>
      <item>TELLURIAN d.o.o.</item>
    </izvorni_sadrzaj>
    <derivirana_varijabla naziv="DomainObject.Predmet.ProtuStrankaListNazivFormated_1">
      <item>TELLURIAN d.o.o.</item>
    </derivirana_varijabla>
  </DomainObject.Predmet.ProtuStrankaListNazivFormated>
  <DomainObject.Predmet.ProtuStrankaListNazivFormatedOIB>
    <izvorni_sadrzaj>
      <item>TELLURIAN d.o.o., OIB 62106306356</item>
    </izvorni_sadrzaj>
    <derivirana_varijabla naziv="DomainObject.Predmet.ProtuStrankaListNazivFormatedOIB_1">
      <item>TELLURIAN d.o.o., OIB 62106306356</item>
    </derivirana_varijabla>
  </DomainObject.Predmet.ProtuStrankaListNazivFormatedOIB>
  <DomainObject.Predmet.OstaliListFormated>
    <izvorni_sadrzaj>
      <item>Damir Vucković</item>
      <item>Zrinka Prlić</item>
      <item>Miroslav Borš</item>
    </izvorni_sadrzaj>
    <derivirana_varijabla naziv="DomainObject.Predmet.OstaliListFormated_1">
      <item>Damir Vucković</item>
      <item>Zrinka Prlić</item>
      <item>Miroslav Borš</item>
    </derivirana_varijabla>
  </DomainObject.Predmet.OstaliListFormated>
  <DomainObject.Predmet.OstaliListFormatedOIB>
    <izvorni_sadrzaj>
      <item>Damir Vucković, OIB 26511067746</item>
      <item>Zrinka Prlić</item>
      <item>Miroslav Borš, OIB 69665623244</item>
    </izvorni_sadrzaj>
    <derivirana_varijabla naziv="DomainObject.Predmet.OstaliListFormatedOIB_1">
      <item>Damir Vucković, OIB 26511067746</item>
      <item>Zrinka Prlić</item>
      <item>Miroslav Borš, OIB 69665623244</item>
    </derivirana_varijabla>
  </DomainObject.Predmet.OstaliListFormatedOIB>
  <DomainObject.Predmet.OstaliListFormatedWithAdress>
    <izvorni_sadrzaj>
      <item>Damir Vucković, Nikole Hećimovića 5, 10000 Zagreb</item>
      <item>Zrinka Prlić, Nova Ves 50, 10000 Zagreb</item>
      <item>Miroslav Borš, Plemićeva 2, 10000 Zagreb</item>
    </izvorni_sadrzaj>
    <derivirana_varijabla naziv="DomainObject.Predmet.OstaliListFormatedWithAdress_1">
      <item>Damir Vucković, Nikole Hećimovića 5, 10000 Zagreb</item>
      <item>Zrinka Prlić, Nova Ves 50, 10000 Zagreb</item>
      <item>Miroslav Borš, Plemićeva 2, 10000 Zagreb</item>
    </derivirana_varijabla>
  </DomainObject.Predmet.OstaliListFormatedWithAdress>
  <DomainObject.Predmet.OstaliListFormatedWithAdressOIB>
    <izvorni_sadrzaj>
      <item>Damir Vucković, OIB 26511067746, Nikole Hećimovića 5, 10000 Zagreb</item>
      <item>Zrinka Prlić, Nova Ves 50, 10000 Zagreb</item>
      <item>Miroslav Borš, OIB 69665623244, Plemićeva 2, 10000 Zagreb</item>
    </izvorni_sadrzaj>
    <derivirana_varijabla naziv="DomainObject.Predmet.OstaliListFormatedWithAdressOIB_1">
      <item>Damir Vucković, OIB 26511067746, Nikole Hećimovića 5, 10000 Zagreb</item>
      <item>Zrinka Prlić, Nova Ves 50, 10000 Zagreb</item>
      <item>Miroslav Borš, OIB 69665623244, Plemićeva 2, 10000 Zagreb</item>
    </derivirana_varijabla>
  </DomainObject.Predmet.OstaliListFormatedWithAdressOIB>
  <DomainObject.Predmet.OstaliListNazivFormated>
    <izvorni_sadrzaj>
      <item>Damir Vucković</item>
      <item>Zrinka Prlić</item>
      <item>Miroslav Borš</item>
    </izvorni_sadrzaj>
    <derivirana_varijabla naziv="DomainObject.Predmet.OstaliListNazivFormated_1">
      <item>Damir Vucković</item>
      <item>Zrinka Prlić</item>
      <item>Miroslav Borš</item>
    </derivirana_varijabla>
  </DomainObject.Predmet.OstaliListNazivFormated>
  <DomainObject.Predmet.OstaliListNazivFormatedOIB>
    <izvorni_sadrzaj>
      <item>Damir Vucković, OIB 26511067746</item>
      <item>Zrinka Prlić</item>
      <item>Miroslav Borš, OIB 69665623244</item>
    </izvorni_sadrzaj>
    <derivirana_varijabla naziv="DomainObject.Predmet.OstaliListNazivFormatedOIB_1">
      <item>Damir Vucković, OIB 26511067746</item>
      <item>Zrinka Prlić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TELLURIAN d.o.o.</izvorni_sadrzaj>
    <derivirana_varijabla naziv="DomainObject.Predmet.ProtustrankaIDrugi_1">TELLURIAN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TELLURIAN d.o.o., OIB 62106306356, Ota Habek 1, 10362 Prekvršje</izvorni_sadrzaj>
    <derivirana_varijabla naziv="DomainObject.Predmet.ProtustrankaIDrugiAdressOIB_1">TELLURIAN d.o.o., OIB 62106306356, Ota Habek 1,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TELLURIAN d.o.o.</item>
      <item>Damir Vucković</item>
      <item>Damir Vucković</item>
      <item>Zrinka Prlić</item>
      <item>Miroslav Borš</item>
    </izvorni_sadrzaj>
    <derivirana_varijabla naziv="DomainObject.Predmet.SudioniciListNaziv_1">
      <item>FINA Regionalni centar Zagreb</item>
      <item>TELLURIAN d.o.o.</item>
      <item>Damir Vucković</item>
      <item>Damir Vucković</item>
      <item>Zrinka Prlić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62106306356</item>
      <item>, OIB 26511067746</item>
      <item>, OIB 26511067746</item>
      <item>, OIB null</item>
      <item>, OIB 69665623244</item>
    </izvorni_sadrzaj>
    <derivirana_varijabla naziv="DomainObject.Predmet.SudioniciListNazivOIB_1">
      <item>, OIB 85821130368</item>
      <item>, OIB 62106306356</item>
      <item>, OIB 26511067746</item>
      <item>, OIB 26511067746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1935</properties:Characters>
  <properties:Lines>52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2017-04-10T09:30:00Z</dcterms:created>
  <dc:creator>malenicav</dc:creator>
  <cp:lastModifiedBy>Kristina Švajger</cp:lastModifiedBy>
  <cp:lastPrinted>2017-04-10T12:08:00Z</cp:lastPrinted>
  <dcterms:modified xmlns:xsi="http://www.w3.org/2001/XMLSchema-instance" xsi:type="dcterms:W3CDTF">2017-04-10T12:08:00Z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