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3c2d" w14:paraId="d863c2d" w:rsidRDefault="00406287" w:rsidP="006E422D" w:rsidR="008D019B" w:rsidRPr="000A0B5F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0A0B5F">
        <w:rPr>
          <w:color w:val="000000"/>
          <w:lang w:val="hr-HR"/>
        </w:rPr>
        <w:t xml:space="preserve">                 </w:t>
      </w:r>
      <w:r w:rsidRPr="000A0B5F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301" w:rsidP="006E422D" w:rsidR="006E422D" w:rsidRPr="000A0B5F">
      <w:pPr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 xml:space="preserve">          Republika Hrvatska</w:t>
      </w:r>
    </w:p>
    <w:p w:rsidRDefault="006E422D" w:rsidP="0096630E" w:rsidR="004300C3" w:rsidRPr="000A0B5F">
      <w:pPr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  <w:t xml:space="preserve">            </w:t>
      </w:r>
      <w:r w:rsidR="0013599D" w:rsidRPr="000A0B5F">
        <w:rPr>
          <w:rFonts w:hAnsi="Times New Roman" w:ascii="Times New Roman"/>
          <w:color w:val="000000"/>
          <w:szCs w:val="24"/>
          <w:lang w:val="hr-HR"/>
        </w:rPr>
        <w:t xml:space="preserve">                             </w:t>
      </w:r>
    </w:p>
    <w:p w:rsidRDefault="00FC3301" w:rsidP="0096630E" w:rsidR="00FC3301" w:rsidRPr="000A0B5F">
      <w:pPr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 xml:space="preserve">       Zagreb, Amruševa 2/II</w:t>
      </w:r>
    </w:p>
    <w:p w:rsidRDefault="00FC3301" w:rsidP="004300C3" w:rsidR="006E422D" w:rsidRPr="000A0B5F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>20</w:t>
      </w:r>
      <w:r w:rsidR="0013599D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E422D" w:rsidRPr="000A0B5F">
        <w:rPr>
          <w:rFonts w:hAnsi="Times New Roman" w:ascii="Times New Roman"/>
          <w:color w:val="000000"/>
          <w:szCs w:val="24"/>
          <w:lang w:val="hr-HR"/>
        </w:rPr>
        <w:t>St-</w:t>
      </w:r>
      <w:r w:rsidR="00406287" w:rsidRPr="000A0B5F">
        <w:rPr>
          <w:rFonts w:hAnsi="Times New Roman" w:ascii="Times New Roman"/>
          <w:color w:val="000000"/>
          <w:szCs w:val="24"/>
          <w:lang w:val="hr-HR"/>
        </w:rPr>
        <w:t>1104</w:t>
      </w:r>
      <w:r w:rsidR="009A52BC" w:rsidRPr="000A0B5F">
        <w:rPr>
          <w:rFonts w:hAnsi="Times New Roman" w:ascii="Times New Roman"/>
          <w:color w:val="000000"/>
          <w:szCs w:val="24"/>
          <w:lang w:val="hr-HR"/>
        </w:rPr>
        <w:t>/1</w:t>
      </w:r>
      <w:r w:rsidR="00406287" w:rsidRPr="000A0B5F">
        <w:rPr>
          <w:rFonts w:hAnsi="Times New Roman" w:ascii="Times New Roman"/>
          <w:color w:val="000000"/>
          <w:szCs w:val="24"/>
          <w:lang w:val="hr-HR"/>
        </w:rPr>
        <w:t>3</w:t>
      </w:r>
      <w:r w:rsidR="009A52BC" w:rsidRPr="000A0B5F">
        <w:rPr>
          <w:rFonts w:hAnsi="Times New Roman" w:ascii="Times New Roman"/>
          <w:color w:val="000000"/>
          <w:szCs w:val="24"/>
          <w:lang w:val="hr-HR"/>
        </w:rPr>
        <w:t>-</w:t>
      </w:r>
      <w:r w:rsidR="00A14DC7" w:rsidRPr="000A0B5F">
        <w:rPr>
          <w:rFonts w:hAnsi="Times New Roman" w:ascii="Times New Roman"/>
          <w:color w:val="000000"/>
          <w:szCs w:val="24"/>
          <w:lang w:val="hr-HR"/>
        </w:rPr>
        <w:t>160</w:t>
      </w:r>
    </w:p>
    <w:p w:rsidRDefault="009A52BC" w:rsidP="004300C3" w:rsidR="009A52BC" w:rsidRPr="000A0B5F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C37F06" w:rsidP="00C37F06" w:rsidR="00C37F06" w:rsidRPr="000A0B5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6E422D" w:rsidP="006E422D" w:rsidR="006E422D" w:rsidRPr="000A0B5F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6E422D" w:rsidP="006E422D" w:rsidR="006E422D" w:rsidRPr="000A0B5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6E422D" w:rsidP="006E422D" w:rsidR="006E422D" w:rsidRPr="000A0B5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6E422D" w:rsidP="00337CB9" w:rsidR="004300C3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color w:val="000000"/>
          <w:lang w:val="hr-HR"/>
        </w:rPr>
        <w:tab/>
      </w:r>
      <w:r w:rsidR="00337CB9" w:rsidRPr="000A0B5F">
        <w:rPr>
          <w:rFonts w:hAnsi="Times New Roman" w:ascii="Times New Roman"/>
          <w:color w:val="000000"/>
          <w:szCs w:val="24"/>
          <w:lang w:val="hr-HR"/>
        </w:rPr>
        <w:t>TRGOVAČKI SUD U ZAGREBU, po sucu pojedincu Luciji Butigan, u stečajnom postupku nad stečajnim dužnikom SWIFT unutarnja i vanjska trgovina, d.o.o. - u stečaju, Zagreb (Grad Zagreb), Ulica grada Vukovara 21, MBS: 080138337, OIB: 24178420688, dana 27. lipnja 2016.</w:t>
      </w:r>
    </w:p>
    <w:p w:rsidRDefault="008D019B" w:rsidP="008D019B" w:rsidR="008D019B" w:rsidRPr="000A0B5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E422D" w:rsidP="006E422D" w:rsidR="006E422D" w:rsidRPr="000A0B5F">
      <w:pPr>
        <w:pStyle w:val="Tijeloteksta"/>
        <w:rPr>
          <w:rFonts w:hAnsi="Times New Roman" w:ascii="Times New Roman"/>
          <w:color w:val="000000"/>
          <w:sz w:val="24"/>
          <w:szCs w:val="24"/>
        </w:rPr>
      </w:pPr>
      <w:r w:rsidRPr="000A0B5F">
        <w:rPr>
          <w:rFonts w:hAnsi="Times New Roman" w:ascii="Times New Roman"/>
          <w:color w:val="000000"/>
          <w:sz w:val="24"/>
          <w:szCs w:val="24"/>
        </w:rPr>
        <w:t>r i j e š i o</w:t>
      </w:r>
      <w:r w:rsidR="00D52828" w:rsidRPr="000A0B5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0A0B5F">
        <w:rPr>
          <w:rFonts w:hAnsi="Times New Roman" w:ascii="Times New Roman"/>
          <w:color w:val="000000"/>
          <w:sz w:val="24"/>
          <w:szCs w:val="24"/>
        </w:rPr>
        <w:t xml:space="preserve">   j e</w:t>
      </w:r>
    </w:p>
    <w:p w:rsidRDefault="006E422D" w:rsidP="006E422D" w:rsidR="006E422D" w:rsidRPr="000A0B5F">
      <w:pPr>
        <w:pStyle w:val="Tijeloteksta"/>
        <w:rPr>
          <w:rFonts w:hAnsi="Times New Roman" w:ascii="Times New Roman"/>
          <w:color w:val="000000"/>
          <w:sz w:val="24"/>
          <w:szCs w:val="24"/>
        </w:rPr>
      </w:pPr>
    </w:p>
    <w:p w:rsidRDefault="00771F77" w:rsidP="009A52BC" w:rsidR="00AD2170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>I.</w:t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="0013599D" w:rsidRPr="000A0B5F">
        <w:rPr>
          <w:rFonts w:hAnsi="Times New Roman" w:ascii="Times New Roman"/>
          <w:color w:val="000000"/>
          <w:szCs w:val="24"/>
          <w:lang w:val="hr-HR"/>
        </w:rPr>
        <w:t>U stečajnom postupku St-</w:t>
      </w:r>
      <w:r w:rsidR="00337CB9" w:rsidRPr="000A0B5F">
        <w:rPr>
          <w:rFonts w:hAnsi="Times New Roman" w:ascii="Times New Roman"/>
          <w:color w:val="000000"/>
          <w:szCs w:val="24"/>
          <w:lang w:val="hr-HR"/>
        </w:rPr>
        <w:t>1104/13</w:t>
      </w:r>
      <w:r w:rsidR="00AD2170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37CB9" w:rsidRPr="000A0B5F">
        <w:rPr>
          <w:rFonts w:hAnsi="Times New Roman" w:ascii="Times New Roman"/>
          <w:color w:val="000000"/>
          <w:szCs w:val="24"/>
          <w:lang w:val="hr-HR"/>
        </w:rPr>
        <w:t>nad stečajnim dužnikom SWIFT unutarnja i vanjska trgovina, d.o.o. - u stečaju, Zagreb (Grad Zagreb), Ulica grada Vukovara 21, MBS: 080138337, OIB:24178420688,</w:t>
      </w:r>
      <w:r w:rsidR="008E2DB5" w:rsidRPr="000A0B5F">
        <w:rPr>
          <w:rFonts w:hAnsi="Times New Roman" w:ascii="Times New Roman"/>
          <w:color w:val="000000"/>
          <w:lang w:val="hr-HR"/>
        </w:rPr>
        <w:t xml:space="preserve"> </w:t>
      </w:r>
      <w:r w:rsidR="009A52BC" w:rsidRPr="000A0B5F">
        <w:rPr>
          <w:rFonts w:hAnsi="Times New Roman" w:ascii="Times New Roman"/>
          <w:color w:val="000000"/>
          <w:szCs w:val="24"/>
          <w:lang w:val="hr-HR"/>
        </w:rPr>
        <w:t>stečajnom upravitelju</w:t>
      </w:r>
      <w:r w:rsidR="00644A5A" w:rsidRPr="000A0B5F">
        <w:rPr>
          <w:rFonts w:hAnsi="Times New Roman" w:ascii="Times New Roman"/>
          <w:color w:val="000000"/>
          <w:szCs w:val="24"/>
          <w:lang w:val="hr-HR"/>
        </w:rPr>
        <w:t>,</w:t>
      </w:r>
      <w:r w:rsidR="0013599D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D2170" w:rsidRPr="000A0B5F">
        <w:rPr>
          <w:rFonts w:hAnsi="Times New Roman" w:ascii="Times New Roman"/>
          <w:color w:val="000000"/>
          <w:szCs w:val="24"/>
          <w:lang w:val="hr-HR"/>
        </w:rPr>
        <w:t>određuje se neto nagra</w:t>
      </w:r>
      <w:r w:rsidR="00876364" w:rsidRPr="000A0B5F">
        <w:rPr>
          <w:rFonts w:hAnsi="Times New Roman" w:ascii="Times New Roman"/>
          <w:color w:val="000000"/>
          <w:szCs w:val="24"/>
          <w:lang w:val="hr-HR"/>
        </w:rPr>
        <w:t>d</w:t>
      </w:r>
      <w:r w:rsidR="008D019B" w:rsidRPr="000A0B5F">
        <w:rPr>
          <w:rFonts w:hAnsi="Times New Roman" w:ascii="Times New Roman"/>
          <w:color w:val="000000"/>
          <w:szCs w:val="24"/>
          <w:lang w:val="hr-HR"/>
        </w:rPr>
        <w:t>a</w:t>
      </w:r>
      <w:r w:rsidR="00876364" w:rsidRPr="000A0B5F">
        <w:rPr>
          <w:rFonts w:hAnsi="Times New Roman" w:ascii="Times New Roman"/>
          <w:color w:val="000000"/>
          <w:szCs w:val="24"/>
          <w:lang w:val="hr-HR"/>
        </w:rPr>
        <w:t xml:space="preserve"> u iznosu od</w:t>
      </w:r>
      <w:r w:rsidR="008D019B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37CB9" w:rsidRPr="000A0B5F">
        <w:rPr>
          <w:rFonts w:hAnsi="Times New Roman" w:ascii="Times New Roman"/>
          <w:color w:val="000000"/>
          <w:szCs w:val="24"/>
          <w:lang w:val="hr-HR"/>
        </w:rPr>
        <w:t>19.718,88</w:t>
      </w:r>
      <w:r w:rsidR="00AD2170" w:rsidRPr="000A0B5F">
        <w:rPr>
          <w:rFonts w:hAnsi="Times New Roman" w:ascii="Times New Roman"/>
          <w:color w:val="000000"/>
          <w:szCs w:val="24"/>
          <w:lang w:val="hr-HR"/>
        </w:rPr>
        <w:t xml:space="preserve"> kn.</w:t>
      </w:r>
    </w:p>
    <w:p w:rsidRDefault="00337CB9" w:rsidP="009A52BC" w:rsidR="00337CB9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337CB9" w:rsidP="00337CB9" w:rsidR="00337CB9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>II.</w:t>
      </w:r>
      <w:r w:rsidRPr="000A0B5F">
        <w:rPr>
          <w:rFonts w:hAnsi="Times New Roman" w:ascii="Times New Roman"/>
          <w:color w:val="000000"/>
          <w:szCs w:val="24"/>
          <w:lang w:val="hr-HR"/>
        </w:rPr>
        <w:tab/>
        <w:t>U stečajnom postupku St-1104/13 nad stečajnim dužnikom SWIFT unutarnja i vanjska trgovina, d.o.o. - u stečaju, Zagreb (Grad Zagreb), Ulica grada Vukovara 21, MBS: 080138337, OIB:24178420688,</w:t>
      </w:r>
      <w:r w:rsidRPr="000A0B5F">
        <w:rPr>
          <w:rFonts w:hAnsi="Times New Roman" w:ascii="Times New Roman"/>
          <w:color w:val="000000"/>
          <w:lang w:val="hr-HR"/>
        </w:rPr>
        <w:t xml:space="preserve"> </w:t>
      </w:r>
      <w:r w:rsidRPr="000A0B5F">
        <w:rPr>
          <w:rFonts w:hAnsi="Times New Roman" w:ascii="Times New Roman"/>
          <w:color w:val="000000"/>
          <w:szCs w:val="24"/>
          <w:lang w:val="hr-HR"/>
        </w:rPr>
        <w:t>stečajnom upravitelju, određuje se bruto nagrada u iznosu od 118.479,15 kn.</w:t>
      </w:r>
    </w:p>
    <w:p w:rsidRDefault="00337CB9" w:rsidP="009A52BC" w:rsidR="00337CB9" w:rsidRPr="000A0B5F">
      <w:pPr>
        <w:jc w:val="both"/>
        <w:rPr>
          <w:rFonts w:eastAsia="Batang" w:hAnsi="Times New Roman" w:ascii="Times New Roman"/>
          <w:color w:val="000000"/>
          <w:szCs w:val="24"/>
          <w:lang w:val="hr-HR"/>
        </w:rPr>
      </w:pPr>
    </w:p>
    <w:p w:rsidRDefault="00AD2170" w:rsidP="00AD2170" w:rsidR="00AD2170" w:rsidRPr="000A0B5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7418A" w:rsidP="00AD2170" w:rsidR="0047418A" w:rsidRPr="000A0B5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26240" w:rsidP="009A52BC" w:rsidR="00A14DC7" w:rsidRPr="000A0B5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>U stečajnom predmetu St-</w:t>
      </w:r>
      <w:r w:rsidR="00337CB9" w:rsidRPr="000A0B5F">
        <w:rPr>
          <w:rFonts w:hAnsi="Times New Roman" w:ascii="Times New Roman"/>
          <w:color w:val="000000"/>
          <w:szCs w:val="24"/>
          <w:lang w:val="hr-HR"/>
        </w:rPr>
        <w:t>1104/13 nad stečajnim dužnikom SWIFT unutarnja i vanjska trgovina, d.o.o. - u stečaju, Zagreb (Grad Zagreb), Ulica grada Vukovara 21, MBS: 080138337, OIB: 24178420688</w:t>
      </w:r>
      <w:r w:rsidR="00644A5A" w:rsidRPr="000A0B5F">
        <w:rPr>
          <w:rFonts w:hAnsi="Times New Roman" w:ascii="Times New Roman"/>
          <w:color w:val="000000"/>
          <w:szCs w:val="24"/>
          <w:lang w:val="hr-HR"/>
        </w:rPr>
        <w:t>,</w:t>
      </w:r>
      <w:r w:rsidR="00AD2170" w:rsidRPr="000A0B5F">
        <w:rPr>
          <w:rFonts w:hAnsi="Times New Roman" w:ascii="Times New Roman"/>
          <w:color w:val="000000"/>
          <w:szCs w:val="24"/>
          <w:lang w:val="hr-HR"/>
        </w:rPr>
        <w:t xml:space="preserve"> Rješenjem ovog suda br. St-</w:t>
      </w:r>
      <w:r w:rsidR="00337CB9" w:rsidRPr="000A0B5F">
        <w:rPr>
          <w:rFonts w:hAnsi="Times New Roman" w:ascii="Times New Roman"/>
          <w:color w:val="000000"/>
          <w:szCs w:val="24"/>
          <w:lang w:val="hr-HR"/>
        </w:rPr>
        <w:t>1104</w:t>
      </w:r>
      <w:r w:rsidR="0057377C" w:rsidRPr="000A0B5F">
        <w:rPr>
          <w:rFonts w:hAnsi="Times New Roman" w:ascii="Times New Roman"/>
          <w:color w:val="000000"/>
          <w:szCs w:val="24"/>
          <w:lang w:val="hr-HR"/>
        </w:rPr>
        <w:t>/</w:t>
      </w:r>
      <w:r w:rsidR="00337CB9" w:rsidRPr="000A0B5F">
        <w:rPr>
          <w:rFonts w:hAnsi="Times New Roman" w:ascii="Times New Roman"/>
          <w:color w:val="000000"/>
          <w:szCs w:val="24"/>
          <w:lang w:val="hr-HR"/>
        </w:rPr>
        <w:t>13</w:t>
      </w:r>
      <w:r w:rsidR="0057377C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D019B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C3301" w:rsidRPr="000A0B5F">
        <w:rPr>
          <w:rFonts w:hAnsi="Times New Roman" w:ascii="Times New Roman"/>
          <w:color w:val="000000"/>
          <w:szCs w:val="24"/>
          <w:lang w:val="hr-HR"/>
        </w:rPr>
        <w:t>o</w:t>
      </w:r>
      <w:r w:rsidR="00AD2170" w:rsidRPr="000A0B5F">
        <w:rPr>
          <w:rFonts w:hAnsi="Times New Roman" w:ascii="Times New Roman"/>
          <w:color w:val="000000"/>
          <w:szCs w:val="24"/>
          <w:lang w:val="hr-HR"/>
        </w:rPr>
        <w:t>d</w:t>
      </w:r>
      <w:r w:rsidR="0013599D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37CB9" w:rsidRPr="000A0B5F">
        <w:rPr>
          <w:rFonts w:hAnsi="Times New Roman" w:ascii="Times New Roman"/>
          <w:color w:val="000000"/>
          <w:szCs w:val="24"/>
          <w:lang w:val="hr-HR"/>
        </w:rPr>
        <w:t>16</w:t>
      </w:r>
      <w:r w:rsidR="009A52BC" w:rsidRPr="000A0B5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37CB9" w:rsidRPr="000A0B5F">
        <w:rPr>
          <w:rFonts w:hAnsi="Times New Roman" w:ascii="Times New Roman"/>
          <w:color w:val="000000"/>
          <w:szCs w:val="24"/>
          <w:lang w:val="hr-HR"/>
        </w:rPr>
        <w:t>svibnja</w:t>
      </w:r>
      <w:r w:rsidR="008D019B" w:rsidRPr="000A0B5F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337CB9" w:rsidRPr="000A0B5F">
        <w:rPr>
          <w:rFonts w:hAnsi="Times New Roman" w:ascii="Times New Roman"/>
          <w:color w:val="000000"/>
          <w:szCs w:val="24"/>
          <w:lang w:val="hr-HR"/>
        </w:rPr>
        <w:t>4</w:t>
      </w:r>
      <w:r w:rsidR="008D019B" w:rsidRPr="000A0B5F">
        <w:rPr>
          <w:rFonts w:hAnsi="Times New Roman" w:ascii="Times New Roman"/>
          <w:color w:val="000000"/>
          <w:szCs w:val="24"/>
          <w:lang w:val="hr-HR"/>
        </w:rPr>
        <w:t>.</w:t>
      </w:r>
      <w:r w:rsidR="00AD2170" w:rsidRPr="000A0B5F">
        <w:rPr>
          <w:rFonts w:hAnsi="Times New Roman" w:ascii="Times New Roman"/>
          <w:color w:val="000000"/>
          <w:szCs w:val="24"/>
          <w:lang w:val="hr-HR"/>
        </w:rPr>
        <w:t xml:space="preserve"> za </w:t>
      </w:r>
      <w:r w:rsidR="00644A5A" w:rsidRPr="000A0B5F">
        <w:rPr>
          <w:rFonts w:hAnsi="Times New Roman" w:ascii="Times New Roman"/>
          <w:color w:val="000000"/>
          <w:szCs w:val="24"/>
          <w:lang w:val="hr-HR"/>
        </w:rPr>
        <w:t xml:space="preserve">imenovan je </w:t>
      </w:r>
      <w:r w:rsidR="00AA6A7C" w:rsidRPr="000A0B5F">
        <w:rPr>
          <w:rFonts w:hAnsi="Times New Roman" w:ascii="Times New Roman"/>
          <w:color w:val="000000"/>
          <w:szCs w:val="24"/>
          <w:lang w:val="hr-HR"/>
        </w:rPr>
        <w:t>stečajni upravitelj, a koji je unovčio imovinu stečajnog dužnika.</w:t>
      </w:r>
    </w:p>
    <w:p w:rsidRDefault="00AA6A7C" w:rsidP="009A52BC" w:rsidR="00AA6A7C" w:rsidRPr="000A0B5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337CB9" w:rsidP="00AD2170" w:rsidR="00F05E7D" w:rsidRPr="000A0B5F">
      <w:pPr>
        <w:jc w:val="both"/>
        <w:rPr>
          <w:rFonts w:hAnsi="Times New Roman" w:ascii="Times New Roman"/>
          <w:color w:val="000000"/>
          <w:lang w:val="hr-HR"/>
        </w:rPr>
      </w:pPr>
      <w:r w:rsidRPr="000A0B5F">
        <w:rPr>
          <w:rFonts w:eastAsia="Batang" w:hAnsi="Times New Roman" w:ascii="Times New Roman"/>
          <w:color w:val="000000"/>
          <w:szCs w:val="24"/>
          <w:lang w:val="hr-HR"/>
        </w:rPr>
        <w:tab/>
        <w:t>Pisanim prijedlogom od 10. lipnja 2016.</w:t>
      </w:r>
      <w:r w:rsidR="001B256C" w:rsidRPr="000A0B5F">
        <w:rPr>
          <w:rFonts w:eastAsia="Batang" w:hAnsi="Times New Roman" w:ascii="Times New Roman"/>
          <w:color w:val="000000"/>
          <w:szCs w:val="24"/>
          <w:lang w:val="hr-HR"/>
        </w:rPr>
        <w:t>g.</w:t>
      </w:r>
      <w:r w:rsidRPr="000A0B5F">
        <w:rPr>
          <w:rFonts w:eastAsia="Batang" w:hAnsi="Times New Roman" w:ascii="Times New Roman"/>
          <w:color w:val="000000"/>
          <w:szCs w:val="24"/>
          <w:lang w:val="hr-HR"/>
        </w:rPr>
        <w:t xml:space="preserve">, stečajni upravitelj predložio je </w:t>
      </w:r>
      <w:r w:rsidRPr="000A0B5F">
        <w:rPr>
          <w:rFonts w:hAnsi="Times New Roman" w:ascii="Times New Roman"/>
          <w:color w:val="000000"/>
          <w:lang w:val="hr-HR"/>
        </w:rPr>
        <w:t>obustavu i zaključenje ovog stečajnog postupka temeljem članka 203. Stečajnog zakona, te zatim</w:t>
      </w:r>
      <w:r w:rsidR="001B256C" w:rsidRPr="000A0B5F">
        <w:rPr>
          <w:rFonts w:hAnsi="Times New Roman" w:ascii="Times New Roman"/>
          <w:color w:val="000000"/>
          <w:lang w:val="hr-HR"/>
        </w:rPr>
        <w:t>,</w:t>
      </w:r>
      <w:r w:rsidRPr="000A0B5F">
        <w:rPr>
          <w:rFonts w:hAnsi="Times New Roman" w:ascii="Times New Roman"/>
          <w:color w:val="000000"/>
          <w:lang w:val="hr-HR"/>
        </w:rPr>
        <w:t xml:space="preserve"> pisanim prijedlogom predložio je i određivanje nagrade za obavljene stečajno-upraviteljske poslove tijekom trajanja ovog postupka. </w:t>
      </w:r>
    </w:p>
    <w:p w:rsidRDefault="00A14DC7" w:rsidP="00AD2170" w:rsidR="00A14DC7" w:rsidRPr="000A0B5F">
      <w:pPr>
        <w:jc w:val="both"/>
        <w:rPr>
          <w:rFonts w:hAnsi="Times New Roman" w:ascii="Times New Roman"/>
          <w:color w:val="000000"/>
          <w:lang w:val="hr-HR"/>
        </w:rPr>
      </w:pPr>
    </w:p>
    <w:p w:rsidRDefault="001B256C" w:rsidP="00AD2170" w:rsidR="001B256C" w:rsidRPr="000A0B5F">
      <w:pPr>
        <w:jc w:val="both"/>
        <w:rPr>
          <w:rFonts w:hAnsi="Times New Roman" w:ascii="Times New Roman"/>
          <w:color w:val="000000"/>
          <w:lang w:val="hr-HR"/>
        </w:rPr>
      </w:pPr>
      <w:r w:rsidRPr="000A0B5F">
        <w:rPr>
          <w:rFonts w:hAnsi="Times New Roman" w:ascii="Times New Roman"/>
          <w:color w:val="000000"/>
          <w:lang w:val="hr-HR"/>
        </w:rPr>
        <w:tab/>
        <w:t xml:space="preserve">Tijekom trajanja ovog stečajnog postupka, stečajni upravitelj unovčio je imovinu stečajnog dužnika za ukupan iznos od 1.237.346,01 kn. </w:t>
      </w:r>
    </w:p>
    <w:p w:rsidRDefault="00A14DC7" w:rsidP="00AD2170" w:rsidR="00A14DC7" w:rsidRPr="000A0B5F">
      <w:pPr>
        <w:jc w:val="both"/>
        <w:rPr>
          <w:rFonts w:hAnsi="Times New Roman" w:ascii="Times New Roman"/>
          <w:color w:val="000000"/>
          <w:lang w:val="hr-HR"/>
        </w:rPr>
      </w:pPr>
    </w:p>
    <w:p w:rsidRDefault="00416935" w:rsidP="00416935" w:rsidR="00416935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>Prilikom odmjeravanja visine nagrade u obzir je uzet opseg i složenost obavljenih poslova, te raspoloživa vrijednost stečajne mase.</w:t>
      </w:r>
    </w:p>
    <w:p w:rsidRDefault="00A14DC7" w:rsidP="00416935" w:rsidR="00A14DC7" w:rsidRPr="000A0B5F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05E7D" w:rsidP="00416935" w:rsidR="00F05E7D" w:rsidRPr="000A0B5F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 xml:space="preserve">Odluka o </w:t>
      </w:r>
      <w:r w:rsidR="00416935" w:rsidRPr="000A0B5F">
        <w:rPr>
          <w:rFonts w:hAnsi="Times New Roman" w:ascii="Times New Roman"/>
          <w:color w:val="000000"/>
          <w:szCs w:val="24"/>
          <w:lang w:val="hr-HR"/>
        </w:rPr>
        <w:t xml:space="preserve">neto </w:t>
      </w:r>
      <w:r w:rsidR="001B256C" w:rsidRPr="000A0B5F">
        <w:rPr>
          <w:rFonts w:hAnsi="Times New Roman" w:ascii="Times New Roman"/>
          <w:color w:val="000000"/>
          <w:szCs w:val="24"/>
          <w:lang w:val="hr-HR"/>
        </w:rPr>
        <w:t>nagradi</w:t>
      </w:r>
      <w:r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B256C" w:rsidRPr="000A0B5F">
        <w:rPr>
          <w:rFonts w:hAnsi="Times New Roman" w:ascii="Times New Roman"/>
          <w:color w:val="000000"/>
          <w:szCs w:val="24"/>
          <w:lang w:val="hr-HR"/>
        </w:rPr>
        <w:t>iz točke I. ovog rješenja donesena</w:t>
      </w:r>
      <w:r w:rsidRPr="000A0B5F">
        <w:rPr>
          <w:rFonts w:hAnsi="Times New Roman" w:ascii="Times New Roman"/>
          <w:color w:val="000000"/>
          <w:szCs w:val="24"/>
          <w:lang w:val="hr-HR"/>
        </w:rPr>
        <w:t xml:space="preserve"> je na temelju</w:t>
      </w:r>
      <w:r w:rsidR="001B256C" w:rsidRPr="000A0B5F">
        <w:rPr>
          <w:rFonts w:hAnsi="Times New Roman" w:ascii="Times New Roman"/>
          <w:color w:val="000000"/>
          <w:szCs w:val="24"/>
          <w:lang w:val="hr-HR"/>
        </w:rPr>
        <w:t xml:space="preserve"> članka 29. stavak 1. i 2. Stečajnog zakona (Narodne novine broj: 44/96, 161/98, 29/99, 129/00, 123/03, </w:t>
      </w:r>
      <w:r w:rsidR="001B256C" w:rsidRPr="000A0B5F">
        <w:rPr>
          <w:rFonts w:hAnsi="Times New Roman" w:ascii="Times New Roman"/>
          <w:color w:val="000000"/>
          <w:szCs w:val="24"/>
          <w:lang w:val="hr-HR"/>
        </w:rPr>
        <w:lastRenderedPageBreak/>
        <w:t xml:space="preserve">197/03, 187/04, 82/06, 116/10, 125/12, 133/12), a odluka o visini nagrade utvrđena je na temelju </w:t>
      </w:r>
      <w:r w:rsidRPr="000A0B5F">
        <w:rPr>
          <w:rFonts w:hAnsi="Times New Roman" w:ascii="Times New Roman"/>
          <w:color w:val="000000"/>
          <w:szCs w:val="24"/>
          <w:lang w:val="hr-HR"/>
        </w:rPr>
        <w:t>Uredbe o kriterijima i načinu obračuna i plaćanja nagrada stečajnim upravitelj</w:t>
      </w:r>
      <w:r w:rsidR="001B256C" w:rsidRPr="000A0B5F">
        <w:rPr>
          <w:rFonts w:hAnsi="Times New Roman" w:ascii="Times New Roman"/>
          <w:color w:val="000000"/>
          <w:szCs w:val="24"/>
          <w:lang w:val="hr-HR"/>
        </w:rPr>
        <w:t>ima (Narodne novine br. 189/03), a navedeno iz razloga, jer je dio imovine stečajni upravitelj unovčio do 1. listopada 2015.</w:t>
      </w:r>
      <w:r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16935" w:rsidP="00F05E7D" w:rsidR="00416935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ab/>
      </w:r>
    </w:p>
    <w:p w:rsidRDefault="00416935" w:rsidP="00416935" w:rsidR="00416935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ab/>
        <w:t xml:space="preserve">Odluka o bruto nagradi iz točke II. ovog rješenja donesena je na temelju članka 94. stavak 1. i 2. Stečajnog zakona (Narodne novine broj: 71/15), ), a odluka o visini nagrade utvrđena je na temelju čl. 2. st. 1. i 2. i čl. 5. Uredbe o kriterijima i načinu obračuna i plaćanja nagrade stečajnim upraviteljima (Narodne novine br. 105/15), a navedeno iz razloga, jer je dio imovine stečajni upravitelj unovčio nakon 1. listopada 2015. </w:t>
      </w:r>
    </w:p>
    <w:p w:rsidRDefault="00F05E7D" w:rsidP="00F05E7D" w:rsidR="00F05E7D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05E7D" w:rsidP="00F05E7D" w:rsidR="00F05E7D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ab/>
        <w:t xml:space="preserve">Slijedom iznesenog, te na temelju </w:t>
      </w:r>
      <w:r w:rsidR="00416935" w:rsidRPr="000A0B5F">
        <w:rPr>
          <w:rFonts w:hAnsi="Times New Roman" w:ascii="Times New Roman"/>
          <w:color w:val="000000"/>
          <w:szCs w:val="24"/>
          <w:lang w:val="hr-HR"/>
        </w:rPr>
        <w:t>prethodno citiranih zakonskih stečajnih odredbi i Uredbi o kriterijima i načinu obračuna i plaćanja nagrade stečajnim upraviteljima, doneseno je ovo rješenje.</w:t>
      </w:r>
    </w:p>
    <w:p w:rsidRDefault="00F05E7D" w:rsidP="00AD2170" w:rsidR="00F05E7D" w:rsidRPr="000A0B5F">
      <w:pPr>
        <w:jc w:val="both"/>
        <w:rPr>
          <w:rFonts w:hAnsi="Times New Roman" w:ascii="Times New Roman"/>
          <w:color w:val="000000"/>
          <w:lang w:val="hr-HR"/>
        </w:rPr>
      </w:pPr>
    </w:p>
    <w:p w:rsidRDefault="0057377C" w:rsidP="00AD2170" w:rsidR="0057377C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D2170" w:rsidP="00F05E7D" w:rsidR="006E422D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ab/>
      </w:r>
    </w:p>
    <w:p w:rsidRDefault="006E422D" w:rsidP="00FC3301" w:rsidR="006E422D" w:rsidRPr="000A0B5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>U Zagrebu</w:t>
      </w:r>
      <w:r w:rsidR="009274A1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16935" w:rsidRPr="000A0B5F">
        <w:rPr>
          <w:rFonts w:hAnsi="Times New Roman" w:ascii="Times New Roman"/>
          <w:color w:val="000000"/>
          <w:szCs w:val="24"/>
          <w:lang w:val="hr-HR"/>
        </w:rPr>
        <w:t>27</w:t>
      </w:r>
      <w:r w:rsidR="009A52BC" w:rsidRPr="000A0B5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416935" w:rsidRPr="000A0B5F">
        <w:rPr>
          <w:rFonts w:hAnsi="Times New Roman" w:ascii="Times New Roman"/>
          <w:color w:val="000000"/>
          <w:szCs w:val="24"/>
          <w:lang w:val="hr-HR"/>
        </w:rPr>
        <w:t>lipnja</w:t>
      </w:r>
      <w:r w:rsidR="00644A5A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14433" w:rsidRPr="000A0B5F">
        <w:rPr>
          <w:rFonts w:hAnsi="Times New Roman" w:ascii="Times New Roman"/>
          <w:color w:val="000000"/>
          <w:szCs w:val="24"/>
          <w:lang w:val="hr-HR"/>
        </w:rPr>
        <w:t>20</w:t>
      </w:r>
      <w:r w:rsidR="00FC3301" w:rsidRPr="000A0B5F">
        <w:rPr>
          <w:rFonts w:hAnsi="Times New Roman" w:ascii="Times New Roman"/>
          <w:color w:val="000000"/>
          <w:szCs w:val="24"/>
          <w:lang w:val="hr-HR"/>
        </w:rPr>
        <w:t>1</w:t>
      </w:r>
      <w:r w:rsidR="00416935" w:rsidRPr="000A0B5F">
        <w:rPr>
          <w:rFonts w:hAnsi="Times New Roman" w:ascii="Times New Roman"/>
          <w:color w:val="000000"/>
          <w:szCs w:val="24"/>
          <w:lang w:val="hr-HR"/>
        </w:rPr>
        <w:t>6</w:t>
      </w:r>
      <w:r w:rsidR="00FC3301" w:rsidRPr="000A0B5F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E422D" w:rsidP="006E422D" w:rsidR="006E422D" w:rsidRPr="000A0B5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E422D" w:rsidP="006E422D" w:rsidR="006E422D" w:rsidRPr="000A0B5F">
      <w:pPr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="0013457A" w:rsidRPr="000A0B5F">
        <w:rPr>
          <w:rFonts w:hAnsi="Times New Roman" w:ascii="Times New Roman"/>
          <w:color w:val="000000"/>
          <w:szCs w:val="24"/>
          <w:lang w:val="hr-HR"/>
        </w:rPr>
        <w:t xml:space="preserve">      </w:t>
      </w:r>
      <w:r w:rsidRPr="000A0B5F">
        <w:rPr>
          <w:rFonts w:hAnsi="Times New Roman" w:ascii="Times New Roman"/>
          <w:color w:val="000000"/>
          <w:szCs w:val="24"/>
          <w:lang w:val="hr-HR"/>
        </w:rPr>
        <w:t>S</w:t>
      </w:r>
      <w:r w:rsidR="0013457A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0A0B5F">
        <w:rPr>
          <w:rFonts w:hAnsi="Times New Roman" w:ascii="Times New Roman"/>
          <w:color w:val="000000"/>
          <w:szCs w:val="24"/>
          <w:lang w:val="hr-HR"/>
        </w:rPr>
        <w:t>U</w:t>
      </w:r>
      <w:r w:rsidR="0013457A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0A0B5F">
        <w:rPr>
          <w:rFonts w:hAnsi="Times New Roman" w:ascii="Times New Roman"/>
          <w:color w:val="000000"/>
          <w:szCs w:val="24"/>
          <w:lang w:val="hr-HR"/>
        </w:rPr>
        <w:t>D</w:t>
      </w:r>
      <w:r w:rsidR="0013457A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0A0B5F">
        <w:rPr>
          <w:rFonts w:hAnsi="Times New Roman" w:ascii="Times New Roman"/>
          <w:color w:val="000000"/>
          <w:szCs w:val="24"/>
          <w:lang w:val="hr-HR"/>
        </w:rPr>
        <w:t>A</w:t>
      </w:r>
      <w:r w:rsidR="0013457A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0A0B5F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6E422D" w:rsidP="006E422D" w:rsidR="006E422D" w:rsidRPr="000A0B5F">
      <w:pPr>
        <w:rPr>
          <w:rFonts w:hAnsi="Times New Roman" w:ascii="Times New Roman"/>
          <w:color w:val="000000"/>
          <w:szCs w:val="24"/>
          <w:lang w:val="hr-HR"/>
        </w:rPr>
      </w:pPr>
    </w:p>
    <w:p w:rsidRDefault="006E422D" w:rsidP="006E422D" w:rsidR="00DC002E" w:rsidRPr="000A0B5F">
      <w:pPr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</w:r>
      <w:r w:rsidRPr="000A0B5F"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B167D9" w:rsidRPr="000A0B5F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B167D9" w:rsidP="006E422D" w:rsidR="00B167D9" w:rsidRPr="000A0B5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167D9" w:rsidR="00B167D9" w:rsidRPr="000A0B5F">
      <w:pPr>
        <w:ind w:left="4320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 xml:space="preserve">     Za točnost otpravka-ovlašteni službenik:</w:t>
      </w:r>
    </w:p>
    <w:p w:rsidRDefault="00B167D9" w:rsidR="00B167D9" w:rsidRPr="000A0B5F">
      <w:pPr>
        <w:ind w:left="5040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 xml:space="preserve">          (</w:t>
      </w:r>
      <w:r w:rsidR="00F05E7D" w:rsidRPr="000A0B5F">
        <w:rPr>
          <w:rFonts w:hAnsi="Times New Roman" w:ascii="Times New Roman"/>
          <w:color w:val="000000"/>
          <w:szCs w:val="24"/>
          <w:lang w:val="hr-HR"/>
        </w:rPr>
        <w:t>Valentina</w:t>
      </w:r>
      <w:r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05E7D" w:rsidRPr="000A0B5F">
        <w:rPr>
          <w:rFonts w:hAnsi="Times New Roman" w:ascii="Times New Roman"/>
          <w:color w:val="000000"/>
          <w:szCs w:val="24"/>
          <w:lang w:val="hr-HR"/>
        </w:rPr>
        <w:t>Kranjčić</w:t>
      </w:r>
      <w:r w:rsidRPr="000A0B5F">
        <w:rPr>
          <w:rFonts w:hAnsi="Times New Roman" w:ascii="Times New Roman"/>
          <w:color w:val="000000"/>
          <w:szCs w:val="24"/>
          <w:lang w:val="hr-HR"/>
        </w:rPr>
        <w:t>)</w:t>
      </w:r>
    </w:p>
    <w:p w:rsidRDefault="00B167D9" w:rsidR="00B167D9" w:rsidRPr="000A0B5F">
      <w:pPr>
        <w:rPr>
          <w:color w:val="000000"/>
          <w:lang w:val="hr-HR"/>
        </w:rPr>
      </w:pPr>
    </w:p>
    <w:p w:rsidRDefault="009274A1" w:rsidP="006E422D" w:rsidR="006E422D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>UPUTA</w:t>
      </w:r>
      <w:r w:rsidR="006E422D" w:rsidRPr="000A0B5F">
        <w:rPr>
          <w:rFonts w:hAnsi="Times New Roman" w:ascii="Times New Roman"/>
          <w:color w:val="000000"/>
          <w:szCs w:val="24"/>
          <w:lang w:val="hr-HR"/>
        </w:rPr>
        <w:t xml:space="preserve"> O PRAVNOM LIJEKU:</w:t>
      </w:r>
    </w:p>
    <w:p w:rsidRDefault="006E422D" w:rsidP="00EE0BAB" w:rsidR="00EE0BAB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A0B5F">
        <w:rPr>
          <w:rFonts w:hAnsi="Times New Roman" w:ascii="Times New Roman"/>
          <w:color w:val="000000"/>
          <w:szCs w:val="24"/>
          <w:lang w:val="hr-HR"/>
        </w:rPr>
        <w:t>Protiv ovog rješenja stečajni upravitelj, dužnik pojedinac i svaki stečajni vjerovnik imaju pravo žalbe u roku osam dana od dana oglašavanja Obavijesti na oglasnoj ploči suda</w:t>
      </w:r>
      <w:r w:rsidR="00003198" w:rsidRPr="000A0B5F">
        <w:rPr>
          <w:rFonts w:hAnsi="Times New Roman" w:ascii="Times New Roman"/>
          <w:color w:val="000000"/>
          <w:szCs w:val="24"/>
          <w:lang w:val="hr-HR"/>
        </w:rPr>
        <w:t xml:space="preserve"> (članak 29. stavak 4. i 5. Stečajnog zakona)</w:t>
      </w:r>
      <w:r w:rsidRPr="000A0B5F">
        <w:rPr>
          <w:rFonts w:hAnsi="Times New Roman" w:ascii="Times New Roman"/>
          <w:color w:val="000000"/>
          <w:szCs w:val="24"/>
          <w:lang w:val="hr-HR"/>
        </w:rPr>
        <w:t>.</w:t>
      </w:r>
      <w:r w:rsidR="00003198" w:rsidRPr="000A0B5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0A0B5F">
        <w:rPr>
          <w:rFonts w:hAnsi="Times New Roman" w:ascii="Times New Roman"/>
          <w:color w:val="000000"/>
          <w:szCs w:val="24"/>
          <w:lang w:val="hr-HR"/>
        </w:rPr>
        <w:t xml:space="preserve">Žalba se podnosi Visokom trgovačkom sudu RH, a putem Trgovačkog suda u Zagrebu. </w:t>
      </w:r>
    </w:p>
    <w:p w:rsidRDefault="00621455" w:rsidP="00EE0BAB" w:rsidR="00621455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F4932" w:rsidP="00EE0BAB" w:rsidR="001F4932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D138D" w:rsidP="00EE0BAB" w:rsidR="009D138D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274A1" w:rsidP="00EE0BAB" w:rsidR="0096630E" w:rsidRPr="000A0B5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A0B5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274A1" w:rsidP="009274A1" w:rsidR="009274A1" w:rsidRPr="000A0B5F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A0B5F">
        <w:rPr>
          <w:rFonts w:hAnsi="Times New Roman" w:ascii="Times New Roman"/>
          <w:color w:val="FFFFFF"/>
          <w:szCs w:val="24"/>
          <w:lang w:val="hr-HR"/>
        </w:rPr>
        <w:t>stečajn</w:t>
      </w:r>
      <w:r w:rsidR="00644A5A" w:rsidRPr="000A0B5F">
        <w:rPr>
          <w:rFonts w:hAnsi="Times New Roman" w:ascii="Times New Roman"/>
          <w:color w:val="FFFFFF"/>
          <w:szCs w:val="24"/>
          <w:lang w:val="hr-HR"/>
        </w:rPr>
        <w:t>i upravitelj</w:t>
      </w:r>
      <w:r w:rsidR="00416935" w:rsidRPr="000A0B5F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416935" w:rsidRPr="000A0B5F">
        <w:rPr>
          <w:rFonts w:hAnsi="Times New Roman" w:ascii="Times New Roman"/>
          <w:color w:val="FFFFFF"/>
          <w:szCs w:val="24"/>
        </w:rPr>
        <w:t>ZDRAVKO MITAK, dipl. oec., Zagreb, Zelenjak 53, OIB: 25916717450</w:t>
      </w:r>
    </w:p>
    <w:p w:rsidRDefault="009274A1" w:rsidP="009274A1" w:rsidR="009274A1" w:rsidRPr="000A0B5F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A0B5F">
        <w:rPr>
          <w:rFonts w:hAnsi="Times New Roman" w:ascii="Times New Roman"/>
          <w:color w:val="FFFFFF"/>
          <w:szCs w:val="24"/>
          <w:lang w:val="hr-HR"/>
        </w:rPr>
        <w:t>računovodstvo suda</w:t>
      </w:r>
      <w:r w:rsidR="00644A5A" w:rsidRPr="000A0B5F">
        <w:rPr>
          <w:rFonts w:hAnsi="Times New Roman" w:ascii="Times New Roman"/>
          <w:color w:val="FFFFFF"/>
          <w:szCs w:val="24"/>
          <w:lang w:val="hr-HR"/>
        </w:rPr>
        <w:t xml:space="preserve">, obračun i </w:t>
      </w:r>
      <w:r w:rsidR="004B69B8" w:rsidRPr="000A0B5F">
        <w:rPr>
          <w:rFonts w:hAnsi="Times New Roman" w:ascii="Times New Roman"/>
          <w:color w:val="FFFFFF"/>
          <w:szCs w:val="24"/>
          <w:lang w:val="hr-HR"/>
        </w:rPr>
        <w:t>rješenje o imenovanju stečajn</w:t>
      </w:r>
      <w:r w:rsidR="00644A5A" w:rsidRPr="000A0B5F">
        <w:rPr>
          <w:rFonts w:hAnsi="Times New Roman" w:ascii="Times New Roman"/>
          <w:color w:val="FFFFFF"/>
          <w:szCs w:val="24"/>
          <w:lang w:val="hr-HR"/>
        </w:rPr>
        <w:t>og</w:t>
      </w:r>
      <w:r w:rsidR="004B69B8" w:rsidRPr="000A0B5F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="00644A5A" w:rsidRPr="000A0B5F">
        <w:rPr>
          <w:rFonts w:hAnsi="Times New Roman" w:ascii="Times New Roman"/>
          <w:color w:val="FFFFFF"/>
          <w:szCs w:val="24"/>
          <w:lang w:val="hr-HR"/>
        </w:rPr>
        <w:t>a</w:t>
      </w:r>
    </w:p>
    <w:p w:rsidRDefault="009274A1" w:rsidP="009274A1" w:rsidR="009274A1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274A1" w:rsidP="009274A1" w:rsidR="009274A1" w:rsidRPr="000A0B5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sectPr w:rsidSect="002D7FCD" w:rsidR="009274A1" w:rsidRPr="000A0B5F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418" w:bottom="161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8A9" w:rsidR="005E18A9" w:rsidRPr="000A0B5F">
      <w:pPr>
        <w:rPr>
          <w:color w:val="000000"/>
        </w:rPr>
      </w:pPr>
      <w:r w:rsidRPr="000A0B5F">
        <w:rPr>
          <w:color w:val="000000"/>
        </w:rPr>
        <w:separator/>
      </w:r>
    </w:p>
  </w:endnote>
  <w:endnote w:id="0" w:type="continuationSeparator">
    <w:p w:rsidRDefault="005E18A9" w:rsidR="005E18A9" w:rsidRPr="000A0B5F">
      <w:pPr>
        <w:rPr>
          <w:color w:val="000000"/>
        </w:rPr>
      </w:pPr>
      <w:r w:rsidRPr="000A0B5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24" w:rsidP="00317D8E" w:rsidR="000A2424" w:rsidRPr="000A0B5F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0A0B5F">
      <w:rPr>
        <w:rStyle w:val="Brojstranice"/>
        <w:color w:val="000000"/>
      </w:rPr>
      <w:fldChar w:fldCharType="begin"/>
    </w:r>
    <w:r w:rsidRPr="000A0B5F">
      <w:rPr>
        <w:rStyle w:val="Brojstranice"/>
        <w:color w:val="000000"/>
      </w:rPr>
      <w:instrText xml:space="preserve">PAGE  </w:instrText>
    </w:r>
    <w:r w:rsidRPr="000A0B5F">
      <w:rPr>
        <w:rStyle w:val="Brojstranice"/>
        <w:color w:val="000000"/>
      </w:rPr>
      <w:fldChar w:fldCharType="end"/>
    </w:r>
  </w:p>
  <w:p w:rsidRDefault="000A2424" w:rsidP="0083615E" w:rsidR="000A2424" w:rsidRPr="000A0B5F">
    <w:pPr>
      <w:pStyle w:val="Podnoje"/>
      <w:ind w:right="360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24" w:rsidP="0083615E" w:rsidR="000A2424" w:rsidRPr="000A0B5F">
    <w:pPr>
      <w:pStyle w:val="Podnoje"/>
      <w:ind w:right="360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8A9" w:rsidR="005E18A9" w:rsidRPr="000A0B5F">
      <w:pPr>
        <w:rPr>
          <w:color w:val="000000"/>
        </w:rPr>
      </w:pPr>
      <w:r w:rsidRPr="000A0B5F">
        <w:rPr>
          <w:color w:val="000000"/>
        </w:rPr>
        <w:separator/>
      </w:r>
    </w:p>
  </w:footnote>
  <w:footnote w:id="0" w:type="continuationSeparator">
    <w:p w:rsidRDefault="005E18A9" w:rsidR="005E18A9" w:rsidRPr="000A0B5F">
      <w:pPr>
        <w:rPr>
          <w:color w:val="000000"/>
        </w:rPr>
      </w:pPr>
      <w:r w:rsidRPr="000A0B5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24" w:rsidP="00FB167D" w:rsidR="000A2424" w:rsidRPr="000A0B5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A0B5F">
      <w:rPr>
        <w:rStyle w:val="Brojstranice"/>
        <w:color w:val="000000"/>
      </w:rPr>
      <w:fldChar w:fldCharType="begin"/>
    </w:r>
    <w:r w:rsidRPr="000A0B5F">
      <w:rPr>
        <w:rStyle w:val="Brojstranice"/>
        <w:color w:val="000000"/>
      </w:rPr>
      <w:instrText xml:space="preserve">PAGE  </w:instrText>
    </w:r>
    <w:r w:rsidRPr="000A0B5F">
      <w:rPr>
        <w:rStyle w:val="Brojstranice"/>
        <w:color w:val="000000"/>
      </w:rPr>
      <w:fldChar w:fldCharType="separate"/>
    </w:r>
    <w:r w:rsidR="00B167D9" w:rsidRPr="000A0B5F">
      <w:rPr>
        <w:rStyle w:val="Brojstranice"/>
        <w:noProof/>
        <w:color w:val="000000"/>
      </w:rPr>
      <w:t>2</w:t>
    </w:r>
    <w:r w:rsidRPr="000A0B5F">
      <w:rPr>
        <w:rStyle w:val="Brojstranice"/>
        <w:color w:val="000000"/>
      </w:rPr>
      <w:fldChar w:fldCharType="end"/>
    </w:r>
  </w:p>
  <w:p w:rsidRDefault="000A2424" w:rsidR="000A2424" w:rsidRPr="000A0B5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24" w:rsidP="00FB167D" w:rsidR="000A2424" w:rsidRPr="000A0B5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A0B5F">
      <w:rPr>
        <w:rStyle w:val="Brojstranice"/>
        <w:color w:val="000000"/>
      </w:rPr>
      <w:fldChar w:fldCharType="begin"/>
    </w:r>
    <w:r w:rsidRPr="000A0B5F">
      <w:rPr>
        <w:rStyle w:val="Brojstranice"/>
        <w:color w:val="000000"/>
      </w:rPr>
      <w:instrText xml:space="preserve">PAGE  </w:instrText>
    </w:r>
    <w:r w:rsidRPr="000A0B5F">
      <w:rPr>
        <w:rStyle w:val="Brojstranice"/>
        <w:color w:val="000000"/>
      </w:rPr>
      <w:fldChar w:fldCharType="separate"/>
    </w:r>
    <w:r w:rsidR="005F6A5B">
      <w:rPr>
        <w:rStyle w:val="Brojstranice"/>
        <w:noProof/>
        <w:color w:val="000000"/>
      </w:rPr>
      <w:t>2</w:t>
    </w:r>
    <w:r w:rsidRPr="000A0B5F">
      <w:rPr>
        <w:rStyle w:val="Brojstranice"/>
        <w:color w:val="000000"/>
      </w:rPr>
      <w:fldChar w:fldCharType="end"/>
    </w:r>
  </w:p>
  <w:p w:rsidRDefault="000A2424" w:rsidR="000A2424" w:rsidRPr="000A0B5F">
    <w:pPr>
      <w:pStyle w:val="Zaglavlje"/>
      <w:rPr>
        <w:rFonts w:cs="Arial"/>
        <w:color w:val="000000"/>
        <w:sz w:val="22"/>
        <w:szCs w:val="22"/>
        <w:lang w:val="hr-HR"/>
      </w:rPr>
    </w:pPr>
  </w:p>
  <w:p w:rsidRDefault="000A2424" w:rsidP="001F4932" w:rsidR="000A2424" w:rsidRPr="000A0B5F">
    <w:pPr>
      <w:pStyle w:val="Zaglavlje"/>
      <w:jc w:val="right"/>
      <w:rPr>
        <w:rFonts w:hAnsi="Times New Roman" w:ascii="Times New Roman"/>
        <w:color w:val="000000"/>
        <w:szCs w:val="24"/>
        <w:lang w:val="hr-HR"/>
      </w:rPr>
    </w:pPr>
    <w:r w:rsidRPr="000A0B5F">
      <w:rPr>
        <w:rFonts w:hAnsi="Times New Roman" w:ascii="Times New Roman"/>
        <w:color w:val="000000"/>
        <w:szCs w:val="24"/>
        <w:lang w:val="hr-HR"/>
      </w:rPr>
      <w:t>20 St</w:t>
    </w:r>
    <w:r w:rsidR="00F05E7D" w:rsidRPr="000A0B5F">
      <w:rPr>
        <w:rFonts w:hAnsi="Times New Roman" w:ascii="Times New Roman"/>
        <w:color w:val="000000"/>
        <w:szCs w:val="24"/>
        <w:lang w:val="hr-HR"/>
      </w:rPr>
      <w:t>-</w:t>
    </w:r>
    <w:r w:rsidR="00416935" w:rsidRPr="000A0B5F">
      <w:rPr>
        <w:rFonts w:hAnsi="Times New Roman" w:ascii="Times New Roman"/>
        <w:color w:val="000000"/>
        <w:szCs w:val="24"/>
        <w:lang w:val="hr-HR"/>
      </w:rPr>
      <w:t>1104</w:t>
    </w:r>
    <w:r w:rsidR="00F05E7D" w:rsidRPr="000A0B5F">
      <w:rPr>
        <w:rFonts w:hAnsi="Times New Roman" w:ascii="Times New Roman"/>
        <w:color w:val="000000"/>
        <w:szCs w:val="24"/>
        <w:lang w:val="hr-HR"/>
      </w:rPr>
      <w:t>/</w:t>
    </w:r>
    <w:r w:rsidR="00416935" w:rsidRPr="000A0B5F">
      <w:rPr>
        <w:rFonts w:hAnsi="Times New Roman" w:ascii="Times New Roman"/>
        <w:color w:val="000000"/>
        <w:szCs w:val="24"/>
        <w:lang w:val="hr-HR"/>
      </w:rPr>
      <w:t>13</w:t>
    </w:r>
    <w:r w:rsidR="009A52BC" w:rsidRPr="000A0B5F">
      <w:rPr>
        <w:rFonts w:hAnsi="Times New Roman" w:ascii="Times New Roman"/>
        <w:color w:val="000000"/>
        <w:szCs w:val="24"/>
        <w:lang w:val="hr-HR"/>
      </w:rPr>
      <w:t>-</w:t>
    </w:r>
  </w:p>
  <w:p w:rsidRDefault="009A52BC" w:rsidP="001F4932" w:rsidR="009A52BC" w:rsidRPr="000A0B5F">
    <w:pPr>
      <w:pStyle w:val="Zaglavlje"/>
      <w:jc w:val="right"/>
      <w:rPr>
        <w:rFonts w:hAnsi="Times New Roman" w:ascii="Times New Roman"/>
        <w:color w:val="000000"/>
        <w:szCs w:val="24"/>
        <w:lang w:val="hr-HR"/>
      </w:rPr>
    </w:pPr>
  </w:p>
  <w:p w:rsidRDefault="000A2424" w:rsidP="001F4932" w:rsidR="000A2424" w:rsidRPr="000A0B5F">
    <w:pPr>
      <w:pStyle w:val="Zaglavlje"/>
      <w:jc w:val="right"/>
      <w:rPr>
        <w:rFonts w:cs="Arial"/>
        <w:color w:val="000000"/>
        <w:sz w:val="22"/>
        <w:szCs w:val="22"/>
        <w:lang w:val="hr-HR"/>
      </w:rPr>
    </w:pPr>
  </w:p>
  <w:p w:rsidRDefault="000A2424" w:rsidP="001F4932" w:rsidR="000A2424" w:rsidRPr="000A0B5F">
    <w:pPr>
      <w:pStyle w:val="Zaglavlje"/>
      <w:jc w:val="right"/>
      <w:rPr>
        <w:rFonts w:cs="Arial"/>
        <w:color w:val="000000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2D17"/>
    <w:rsid w:val="00003198"/>
    <w:rsid w:val="00006225"/>
    <w:rsid w:val="000203DA"/>
    <w:rsid w:val="00024D84"/>
    <w:rsid w:val="000256D5"/>
    <w:rsid w:val="000262C4"/>
    <w:rsid w:val="00031460"/>
    <w:rsid w:val="00036C29"/>
    <w:rsid w:val="00040FF2"/>
    <w:rsid w:val="00051733"/>
    <w:rsid w:val="00052AC1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0B5F"/>
    <w:rsid w:val="000A2424"/>
    <w:rsid w:val="000A37A9"/>
    <w:rsid w:val="000A5DAE"/>
    <w:rsid w:val="000B15AB"/>
    <w:rsid w:val="000B62B8"/>
    <w:rsid w:val="000C1009"/>
    <w:rsid w:val="000C30A1"/>
    <w:rsid w:val="000D07CE"/>
    <w:rsid w:val="000D2E7E"/>
    <w:rsid w:val="000D3377"/>
    <w:rsid w:val="000D6BFA"/>
    <w:rsid w:val="000D6E02"/>
    <w:rsid w:val="000D7D74"/>
    <w:rsid w:val="000E34EB"/>
    <w:rsid w:val="000F081B"/>
    <w:rsid w:val="000F09A6"/>
    <w:rsid w:val="000F0A5E"/>
    <w:rsid w:val="000F1010"/>
    <w:rsid w:val="0010515A"/>
    <w:rsid w:val="00105571"/>
    <w:rsid w:val="00105894"/>
    <w:rsid w:val="00106263"/>
    <w:rsid w:val="00106D7F"/>
    <w:rsid w:val="0010760B"/>
    <w:rsid w:val="001111B5"/>
    <w:rsid w:val="001132AA"/>
    <w:rsid w:val="00113F48"/>
    <w:rsid w:val="00122C95"/>
    <w:rsid w:val="001326BD"/>
    <w:rsid w:val="00133427"/>
    <w:rsid w:val="0013457A"/>
    <w:rsid w:val="00134C1D"/>
    <w:rsid w:val="00135836"/>
    <w:rsid w:val="0013599D"/>
    <w:rsid w:val="001365E7"/>
    <w:rsid w:val="00137156"/>
    <w:rsid w:val="0013731A"/>
    <w:rsid w:val="0014128F"/>
    <w:rsid w:val="00155114"/>
    <w:rsid w:val="001632BC"/>
    <w:rsid w:val="0016594E"/>
    <w:rsid w:val="001669C2"/>
    <w:rsid w:val="0017094F"/>
    <w:rsid w:val="001736F7"/>
    <w:rsid w:val="00174FA3"/>
    <w:rsid w:val="00175347"/>
    <w:rsid w:val="001827D4"/>
    <w:rsid w:val="001831AE"/>
    <w:rsid w:val="001868F9"/>
    <w:rsid w:val="00186A5F"/>
    <w:rsid w:val="001873F3"/>
    <w:rsid w:val="00191A70"/>
    <w:rsid w:val="001A2A35"/>
    <w:rsid w:val="001A31D6"/>
    <w:rsid w:val="001A3F92"/>
    <w:rsid w:val="001A789B"/>
    <w:rsid w:val="001A7B8B"/>
    <w:rsid w:val="001B1B61"/>
    <w:rsid w:val="001B24DB"/>
    <w:rsid w:val="001B256C"/>
    <w:rsid w:val="001B4E4A"/>
    <w:rsid w:val="001C0696"/>
    <w:rsid w:val="001C5B9A"/>
    <w:rsid w:val="001D5547"/>
    <w:rsid w:val="001D6C68"/>
    <w:rsid w:val="001D6E76"/>
    <w:rsid w:val="001D7DFE"/>
    <w:rsid w:val="001E054B"/>
    <w:rsid w:val="001F3C6A"/>
    <w:rsid w:val="001F4932"/>
    <w:rsid w:val="001F5469"/>
    <w:rsid w:val="00205761"/>
    <w:rsid w:val="002129DE"/>
    <w:rsid w:val="0021526A"/>
    <w:rsid w:val="00224298"/>
    <w:rsid w:val="002278E7"/>
    <w:rsid w:val="0023556B"/>
    <w:rsid w:val="00242F10"/>
    <w:rsid w:val="00252C8A"/>
    <w:rsid w:val="0025300A"/>
    <w:rsid w:val="002569F6"/>
    <w:rsid w:val="00261EA1"/>
    <w:rsid w:val="00266EDE"/>
    <w:rsid w:val="00272036"/>
    <w:rsid w:val="002722D1"/>
    <w:rsid w:val="0027277D"/>
    <w:rsid w:val="00273678"/>
    <w:rsid w:val="00285D2E"/>
    <w:rsid w:val="002878AA"/>
    <w:rsid w:val="00291C7B"/>
    <w:rsid w:val="0029219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D7FCD"/>
    <w:rsid w:val="002E1E5C"/>
    <w:rsid w:val="002E38FA"/>
    <w:rsid w:val="002E59E8"/>
    <w:rsid w:val="002E6DC4"/>
    <w:rsid w:val="002E7A58"/>
    <w:rsid w:val="002F2100"/>
    <w:rsid w:val="002F594D"/>
    <w:rsid w:val="00300F8A"/>
    <w:rsid w:val="00304A17"/>
    <w:rsid w:val="00304AAF"/>
    <w:rsid w:val="003157AC"/>
    <w:rsid w:val="00317D8E"/>
    <w:rsid w:val="0032091F"/>
    <w:rsid w:val="003261C8"/>
    <w:rsid w:val="003330CD"/>
    <w:rsid w:val="00337CB9"/>
    <w:rsid w:val="0034105C"/>
    <w:rsid w:val="00343A51"/>
    <w:rsid w:val="00350E44"/>
    <w:rsid w:val="003631AA"/>
    <w:rsid w:val="003644A9"/>
    <w:rsid w:val="003653AE"/>
    <w:rsid w:val="00370333"/>
    <w:rsid w:val="00371255"/>
    <w:rsid w:val="003714AA"/>
    <w:rsid w:val="003738DC"/>
    <w:rsid w:val="0037538D"/>
    <w:rsid w:val="00383BC1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6D33"/>
    <w:rsid w:val="003C7B6E"/>
    <w:rsid w:val="003E1EE7"/>
    <w:rsid w:val="003E229D"/>
    <w:rsid w:val="003F1628"/>
    <w:rsid w:val="003F3631"/>
    <w:rsid w:val="003F706E"/>
    <w:rsid w:val="00400BAB"/>
    <w:rsid w:val="0040390A"/>
    <w:rsid w:val="00406287"/>
    <w:rsid w:val="004074ED"/>
    <w:rsid w:val="004112AD"/>
    <w:rsid w:val="004115BD"/>
    <w:rsid w:val="00411F78"/>
    <w:rsid w:val="00412EE6"/>
    <w:rsid w:val="00413F70"/>
    <w:rsid w:val="004158B3"/>
    <w:rsid w:val="00416935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A33"/>
    <w:rsid w:val="00460343"/>
    <w:rsid w:val="004642D7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69B8"/>
    <w:rsid w:val="004B7C4C"/>
    <w:rsid w:val="004D05B8"/>
    <w:rsid w:val="004D38C1"/>
    <w:rsid w:val="004D39E6"/>
    <w:rsid w:val="004E2615"/>
    <w:rsid w:val="004E32C8"/>
    <w:rsid w:val="004E383A"/>
    <w:rsid w:val="004E4630"/>
    <w:rsid w:val="004E69CB"/>
    <w:rsid w:val="004E6ECA"/>
    <w:rsid w:val="004F4B14"/>
    <w:rsid w:val="004F6DEF"/>
    <w:rsid w:val="005001BC"/>
    <w:rsid w:val="00514926"/>
    <w:rsid w:val="005224A6"/>
    <w:rsid w:val="005271FB"/>
    <w:rsid w:val="0053136B"/>
    <w:rsid w:val="00536EF4"/>
    <w:rsid w:val="00546644"/>
    <w:rsid w:val="005507B6"/>
    <w:rsid w:val="0055255C"/>
    <w:rsid w:val="00552E22"/>
    <w:rsid w:val="00557E4B"/>
    <w:rsid w:val="00564560"/>
    <w:rsid w:val="00564ED7"/>
    <w:rsid w:val="00566544"/>
    <w:rsid w:val="00566D41"/>
    <w:rsid w:val="005712C4"/>
    <w:rsid w:val="005727FD"/>
    <w:rsid w:val="00572929"/>
    <w:rsid w:val="0057377C"/>
    <w:rsid w:val="00575469"/>
    <w:rsid w:val="0058082B"/>
    <w:rsid w:val="005859F3"/>
    <w:rsid w:val="005A1BEA"/>
    <w:rsid w:val="005A4040"/>
    <w:rsid w:val="005A6215"/>
    <w:rsid w:val="005A7E15"/>
    <w:rsid w:val="005C643E"/>
    <w:rsid w:val="005D06D9"/>
    <w:rsid w:val="005D6BFE"/>
    <w:rsid w:val="005E18A9"/>
    <w:rsid w:val="005E3EDC"/>
    <w:rsid w:val="005E51DD"/>
    <w:rsid w:val="005F3AD1"/>
    <w:rsid w:val="005F5F5A"/>
    <w:rsid w:val="005F6A5B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6461"/>
    <w:rsid w:val="006401F5"/>
    <w:rsid w:val="00644073"/>
    <w:rsid w:val="00644A5A"/>
    <w:rsid w:val="0065173D"/>
    <w:rsid w:val="006527A0"/>
    <w:rsid w:val="006546DD"/>
    <w:rsid w:val="006605D9"/>
    <w:rsid w:val="00673CF6"/>
    <w:rsid w:val="00681294"/>
    <w:rsid w:val="00683C91"/>
    <w:rsid w:val="0068777B"/>
    <w:rsid w:val="00694047"/>
    <w:rsid w:val="006953FF"/>
    <w:rsid w:val="00697B3A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C5037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700DFF"/>
    <w:rsid w:val="00701F09"/>
    <w:rsid w:val="00701FBC"/>
    <w:rsid w:val="007038A0"/>
    <w:rsid w:val="00706C7B"/>
    <w:rsid w:val="007117CF"/>
    <w:rsid w:val="00714433"/>
    <w:rsid w:val="00717075"/>
    <w:rsid w:val="00721ADA"/>
    <w:rsid w:val="00722511"/>
    <w:rsid w:val="00725704"/>
    <w:rsid w:val="00727F95"/>
    <w:rsid w:val="007319FD"/>
    <w:rsid w:val="00740810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7600C"/>
    <w:rsid w:val="007804F0"/>
    <w:rsid w:val="007859AF"/>
    <w:rsid w:val="00785F03"/>
    <w:rsid w:val="0078721B"/>
    <w:rsid w:val="00787EFC"/>
    <w:rsid w:val="007914B4"/>
    <w:rsid w:val="007A1C90"/>
    <w:rsid w:val="007A4135"/>
    <w:rsid w:val="007A446E"/>
    <w:rsid w:val="007B3AAB"/>
    <w:rsid w:val="007B65D7"/>
    <w:rsid w:val="007B782C"/>
    <w:rsid w:val="007C1C22"/>
    <w:rsid w:val="007D2CB1"/>
    <w:rsid w:val="007D444E"/>
    <w:rsid w:val="007E140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92B42"/>
    <w:rsid w:val="00897DD3"/>
    <w:rsid w:val="008A1715"/>
    <w:rsid w:val="008A2133"/>
    <w:rsid w:val="008A4D85"/>
    <w:rsid w:val="008D019B"/>
    <w:rsid w:val="008E2984"/>
    <w:rsid w:val="008E2DB5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4182"/>
    <w:rsid w:val="00924FEF"/>
    <w:rsid w:val="009274A1"/>
    <w:rsid w:val="00934D2F"/>
    <w:rsid w:val="00936621"/>
    <w:rsid w:val="00941885"/>
    <w:rsid w:val="0094404E"/>
    <w:rsid w:val="00950135"/>
    <w:rsid w:val="00950A08"/>
    <w:rsid w:val="0096630E"/>
    <w:rsid w:val="00970CA5"/>
    <w:rsid w:val="00972004"/>
    <w:rsid w:val="00974834"/>
    <w:rsid w:val="00975049"/>
    <w:rsid w:val="0099541B"/>
    <w:rsid w:val="009A0BE0"/>
    <w:rsid w:val="009A52BC"/>
    <w:rsid w:val="009B1EC2"/>
    <w:rsid w:val="009B2FF4"/>
    <w:rsid w:val="009B7212"/>
    <w:rsid w:val="009C1A39"/>
    <w:rsid w:val="009C280F"/>
    <w:rsid w:val="009D138D"/>
    <w:rsid w:val="009E0361"/>
    <w:rsid w:val="009E0FE0"/>
    <w:rsid w:val="009E560F"/>
    <w:rsid w:val="009F10CA"/>
    <w:rsid w:val="009F2143"/>
    <w:rsid w:val="00A01536"/>
    <w:rsid w:val="00A0697E"/>
    <w:rsid w:val="00A07DBF"/>
    <w:rsid w:val="00A12FA2"/>
    <w:rsid w:val="00A13C3C"/>
    <w:rsid w:val="00A14DC7"/>
    <w:rsid w:val="00A15603"/>
    <w:rsid w:val="00A17107"/>
    <w:rsid w:val="00A23B82"/>
    <w:rsid w:val="00A26706"/>
    <w:rsid w:val="00A31B20"/>
    <w:rsid w:val="00A33BF9"/>
    <w:rsid w:val="00A36124"/>
    <w:rsid w:val="00A50C19"/>
    <w:rsid w:val="00A56B9C"/>
    <w:rsid w:val="00A60894"/>
    <w:rsid w:val="00A610A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353"/>
    <w:rsid w:val="00AA3D79"/>
    <w:rsid w:val="00AA4AAD"/>
    <w:rsid w:val="00AA5ABF"/>
    <w:rsid w:val="00AA6A7C"/>
    <w:rsid w:val="00AC3616"/>
    <w:rsid w:val="00AD0D5C"/>
    <w:rsid w:val="00AD15ED"/>
    <w:rsid w:val="00AD19B9"/>
    <w:rsid w:val="00AD2170"/>
    <w:rsid w:val="00AD2A8B"/>
    <w:rsid w:val="00AD5D14"/>
    <w:rsid w:val="00AD70AD"/>
    <w:rsid w:val="00AE0717"/>
    <w:rsid w:val="00AE285B"/>
    <w:rsid w:val="00AE6C18"/>
    <w:rsid w:val="00AE7396"/>
    <w:rsid w:val="00AF6375"/>
    <w:rsid w:val="00AF6A33"/>
    <w:rsid w:val="00B02450"/>
    <w:rsid w:val="00B04372"/>
    <w:rsid w:val="00B11F97"/>
    <w:rsid w:val="00B13F01"/>
    <w:rsid w:val="00B167D9"/>
    <w:rsid w:val="00B33988"/>
    <w:rsid w:val="00B34A7A"/>
    <w:rsid w:val="00B34B0F"/>
    <w:rsid w:val="00B34E29"/>
    <w:rsid w:val="00B37265"/>
    <w:rsid w:val="00B43DF7"/>
    <w:rsid w:val="00B53E4F"/>
    <w:rsid w:val="00B623AD"/>
    <w:rsid w:val="00B6679E"/>
    <w:rsid w:val="00B669DC"/>
    <w:rsid w:val="00B676AE"/>
    <w:rsid w:val="00B67B38"/>
    <w:rsid w:val="00B72C6A"/>
    <w:rsid w:val="00B77642"/>
    <w:rsid w:val="00B7774F"/>
    <w:rsid w:val="00B818E4"/>
    <w:rsid w:val="00B819AA"/>
    <w:rsid w:val="00B8238F"/>
    <w:rsid w:val="00B8512B"/>
    <w:rsid w:val="00B92AD7"/>
    <w:rsid w:val="00B94EA4"/>
    <w:rsid w:val="00BA105B"/>
    <w:rsid w:val="00BA1E9B"/>
    <w:rsid w:val="00BB33CB"/>
    <w:rsid w:val="00BB3F75"/>
    <w:rsid w:val="00BB5117"/>
    <w:rsid w:val="00BC0C5F"/>
    <w:rsid w:val="00BC32E6"/>
    <w:rsid w:val="00BC57DF"/>
    <w:rsid w:val="00BC6B69"/>
    <w:rsid w:val="00BD09E1"/>
    <w:rsid w:val="00BD211C"/>
    <w:rsid w:val="00BD2655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49F5"/>
    <w:rsid w:val="00C12B78"/>
    <w:rsid w:val="00C21E0F"/>
    <w:rsid w:val="00C26D81"/>
    <w:rsid w:val="00C30D13"/>
    <w:rsid w:val="00C33A75"/>
    <w:rsid w:val="00C35202"/>
    <w:rsid w:val="00C36305"/>
    <w:rsid w:val="00C37F06"/>
    <w:rsid w:val="00C435B3"/>
    <w:rsid w:val="00C4494A"/>
    <w:rsid w:val="00C45C1E"/>
    <w:rsid w:val="00C46BE6"/>
    <w:rsid w:val="00C51390"/>
    <w:rsid w:val="00C51CF4"/>
    <w:rsid w:val="00C61BDB"/>
    <w:rsid w:val="00C62583"/>
    <w:rsid w:val="00C643F4"/>
    <w:rsid w:val="00C66249"/>
    <w:rsid w:val="00C667F2"/>
    <w:rsid w:val="00C72E1B"/>
    <w:rsid w:val="00C7589D"/>
    <w:rsid w:val="00C813F3"/>
    <w:rsid w:val="00C8530B"/>
    <w:rsid w:val="00C85EC8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24B7"/>
    <w:rsid w:val="00D15E08"/>
    <w:rsid w:val="00D1695A"/>
    <w:rsid w:val="00D16F6D"/>
    <w:rsid w:val="00D20256"/>
    <w:rsid w:val="00D228D5"/>
    <w:rsid w:val="00D24095"/>
    <w:rsid w:val="00D26499"/>
    <w:rsid w:val="00D34208"/>
    <w:rsid w:val="00D35425"/>
    <w:rsid w:val="00D503E4"/>
    <w:rsid w:val="00D5043F"/>
    <w:rsid w:val="00D52828"/>
    <w:rsid w:val="00D529FE"/>
    <w:rsid w:val="00D565D1"/>
    <w:rsid w:val="00D60D0D"/>
    <w:rsid w:val="00D6256D"/>
    <w:rsid w:val="00D70814"/>
    <w:rsid w:val="00D83148"/>
    <w:rsid w:val="00D91E60"/>
    <w:rsid w:val="00D9249D"/>
    <w:rsid w:val="00D96E0B"/>
    <w:rsid w:val="00D9792A"/>
    <w:rsid w:val="00DA7CD4"/>
    <w:rsid w:val="00DB2304"/>
    <w:rsid w:val="00DB7721"/>
    <w:rsid w:val="00DC002E"/>
    <w:rsid w:val="00DC137D"/>
    <w:rsid w:val="00DD186C"/>
    <w:rsid w:val="00DD19B3"/>
    <w:rsid w:val="00DD4A2F"/>
    <w:rsid w:val="00DD577C"/>
    <w:rsid w:val="00DE02EA"/>
    <w:rsid w:val="00DE22D9"/>
    <w:rsid w:val="00DF2B3A"/>
    <w:rsid w:val="00E02200"/>
    <w:rsid w:val="00E11791"/>
    <w:rsid w:val="00E12006"/>
    <w:rsid w:val="00E1360F"/>
    <w:rsid w:val="00E22F58"/>
    <w:rsid w:val="00E24EA4"/>
    <w:rsid w:val="00E26240"/>
    <w:rsid w:val="00E30B41"/>
    <w:rsid w:val="00E315F8"/>
    <w:rsid w:val="00E3430C"/>
    <w:rsid w:val="00E34E1A"/>
    <w:rsid w:val="00E35630"/>
    <w:rsid w:val="00E37D18"/>
    <w:rsid w:val="00E410AA"/>
    <w:rsid w:val="00E51DA8"/>
    <w:rsid w:val="00E6373B"/>
    <w:rsid w:val="00E65BEC"/>
    <w:rsid w:val="00E67CCC"/>
    <w:rsid w:val="00E72231"/>
    <w:rsid w:val="00E753C7"/>
    <w:rsid w:val="00E75853"/>
    <w:rsid w:val="00E9077F"/>
    <w:rsid w:val="00E951C0"/>
    <w:rsid w:val="00EA2720"/>
    <w:rsid w:val="00EA30D7"/>
    <w:rsid w:val="00EA6A8D"/>
    <w:rsid w:val="00EB1D83"/>
    <w:rsid w:val="00EB1F13"/>
    <w:rsid w:val="00EB3CC7"/>
    <w:rsid w:val="00EC0525"/>
    <w:rsid w:val="00EC37D4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4BD7"/>
    <w:rsid w:val="00F05E7D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702E"/>
    <w:rsid w:val="00F70DDE"/>
    <w:rsid w:val="00F7199D"/>
    <w:rsid w:val="00F80CFD"/>
    <w:rsid w:val="00F901E2"/>
    <w:rsid w:val="00F9579A"/>
    <w:rsid w:val="00FA222F"/>
    <w:rsid w:val="00FA71CD"/>
    <w:rsid w:val="00FB167D"/>
    <w:rsid w:val="00FB59ED"/>
    <w:rsid w:val="00FC2AD8"/>
    <w:rsid w:val="00FC3301"/>
    <w:rsid w:val="00FC336D"/>
    <w:rsid w:val="00FC643A"/>
    <w:rsid w:val="00FC7A17"/>
    <w:rsid w:val="00FD3624"/>
    <w:rsid w:val="00FD73F6"/>
    <w:rsid w:val="00FE146F"/>
    <w:rsid w:val="00FE32CB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ijeloteksta2" w:type="paragraph">
    <w:name w:val="Body Text 2"/>
    <w:basedOn w:val="Normal"/>
    <w:link w:val="Tijeloteksta2Char"/>
    <w:rsid w:val="008E2DB5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8E2DB5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2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ijeloteksta2" w:type="paragraph">
    <w:name w:val="Body Text 2"/>
    <w:basedOn w:val="Normal"/>
    <w:link w:val="Tijeloteksta2Char"/>
    <w:rsid w:val="008E2DB5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8E2DB5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2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St-1104/2013-160</izvorni_sadrzaj>
    <derivirana_varijabla naziv="DomainObject.Oznaka_1">St-1104/2013-160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izvorni_sadrzaj>
    <derivirana_varijabla naziv="DomainObject.Predmet.StrankaFormated_1"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derivirana_varijabla>
  </DomainObject.Predmet.StrankaFormated>
  <DomainObject.Predmet.StrankaFormatedOIB>
    <izvorni_sadrzaj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izvorni_sadrzaj>
    <derivirana_varijabla naziv="DomainObject.Predmet.StrankaFormatedOIB_1"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derivirana_varijabla>
  </DomainObject.Predmet.StrankaFormatedWithAdress>
  <DomainObject.Predmet.StrankaFormatedWithAdressOIB>
    <izvorni_sadrzaj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izvorni_sadrzaj>
    <derivirana_varijabla naziv="DomainObject.Predmet.StrankaFormatedWithAdressOIB_1"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derivirana_varijabla>
  </DomainObject.Predmet.StrankaWithAdress>
  <DomainObject.Predmet.StrankaWithAdressOIB>
    <izvorni_sadrzaj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izvorni_sadrzaj>
    <derivirana_varijabla naziv="DomainObject.Predmet.StrankaWithAdressOIB_1"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derivirana_varijabla>
  </DomainObject.Predmet.StrankaWithAdressOIB>
  <DomainObject.Predmet.StrankaNazivFormated>
    <izvorni_sadrzaj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izvorni_sadrzaj>
    <derivirana_varijabla naziv="DomainObject.Predmet.StrankaNazivFormated_1"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derivirana_varijabla>
  </DomainObject.Predmet.StrankaNazivFormated>
  <DomainObject.Predmet.StrankaNazivFormatedOIB>
    <izvorni_sadrzaj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izvorni_sadrzaj>
    <derivirana_varijabla naziv="DomainObject.Predmet.StrankaNazivFormatedOIB_1"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Formated>
  <DomainObject.Predmet.StrankaList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izvorni_sadrzaj>
    <derivirana_varijabla naziv="DomainObject.Predmet.StrankaListFormatedWithAdressOIB_1"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NazivFormated>
  <DomainObject.Predmet.StrankaListNaziv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Naziv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St-1104/2013-160</izvorni_sadrzaj>
    <derivirana_varijabla naziv="DomainObject.PoslovniBrojDokumenta_1">St-1104/2013-160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3029</properties:Characters>
  <properties:Lines>86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2016-06-27T13:10:00Z</dcterms:created>
  <dc:creator>butiganl</dc:creator>
  <cp:lastModifiedBy>Valentina Kranjčić</cp:lastModifiedBy>
  <cp:lastPrinted>2016-06-27T13:46:00Z</cp:lastPrinted>
  <dcterms:modified xmlns:xsi="http://www.w3.org/2001/XMLSchema-instance" xsi:type="dcterms:W3CDTF">2016-06-27T13:46:00Z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St-1104/2013-160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