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6cde" w14:paraId="3e16cde" w:rsidRDefault="00AC6C6C" w:rsidR="00AC6C6C">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DA278B" w:rsidR="00EA2F08" w:rsidRPr="001A4844">
        <w:trPr>
          <w:trHeight w:val="565"/>
        </w:trPr>
        <w:tc>
          <w:tcPr>
            <w:tcW w:type="dxa" w:w="2531"/>
          </w:tcPr>
          <w:p w:rsidRDefault="00EA2F08" w:rsidP="00EA2F08" w:rsidR="00EA2F08">
            <w:pPr>
              <w:jc w:val="center"/>
              <w:rPr>
                <w:sz w:val="24"/>
              </w:rPr>
            </w:pPr>
            <w:r w:rsidRPr="001A4844">
              <w:rPr>
                <w:noProof/>
                <w:lang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C6C6C" w:rsidP="00DA278B" w:rsidR="00AC6C6C">
            <w:pPr>
              <w:jc w:val="center"/>
              <w:rPr>
                <w:sz w:val="24"/>
              </w:rPr>
            </w:pPr>
          </w:p>
          <w:p w:rsidRDefault="00EA2F08" w:rsidP="00DA278B" w:rsidR="00EA2F08" w:rsidRPr="001A4844">
            <w:pPr>
              <w:jc w:val="center"/>
              <w:rPr>
                <w:sz w:val="24"/>
              </w:rPr>
            </w:pPr>
            <w:r w:rsidRPr="001A4844">
              <w:rPr>
                <w:sz w:val="24"/>
              </w:rPr>
              <w:t>Republika Hrvatska</w:t>
            </w:r>
          </w:p>
          <w:p w:rsidRDefault="00EA2F08" w:rsidP="00DA278B" w:rsidR="00EA2F08" w:rsidRPr="001A4844">
            <w:pPr>
              <w:jc w:val="center"/>
              <w:rPr>
                <w:sz w:val="24"/>
              </w:rPr>
            </w:pPr>
            <w:r w:rsidRPr="001A4844">
              <w:rPr>
                <w:sz w:val="24"/>
              </w:rPr>
              <w:t>Trgovački sud u Splitu</w:t>
            </w:r>
          </w:p>
          <w:p w:rsidRDefault="00EA2F08" w:rsidP="00DA278B" w:rsidR="00EA2F08" w:rsidRPr="001A4844">
            <w:pPr>
              <w:jc w:val="center"/>
              <w:rPr>
                <w:sz w:val="24"/>
              </w:rPr>
            </w:pPr>
            <w:r w:rsidRPr="001A4844">
              <w:rPr>
                <w:sz w:val="24"/>
              </w:rPr>
              <w:t>Split, Sukoišanska 6</w:t>
            </w:r>
          </w:p>
        </w:tc>
      </w:tr>
    </w:tbl>
    <w:p w:rsidRDefault="00EA2F08" w:rsidP="006004BC" w:rsidR="00EA2F08">
      <w:pPr>
        <w:jc w:val="right"/>
      </w:pPr>
      <w:r w:rsidRPr="001A4844">
        <w:t>Poslovni broj: 4. St-</w:t>
      </w:r>
      <w:r w:rsidR="00547112">
        <w:t>382</w:t>
      </w:r>
      <w:r>
        <w:t>/2018-</w:t>
      </w:r>
      <w:r w:rsidR="00A01152">
        <w:t>22</w:t>
      </w:r>
    </w:p>
    <w:p w:rsidRDefault="006004BC" w:rsidP="006004BC" w:rsidR="006004BC" w:rsidRPr="006004BC">
      <w:pPr>
        <w:jc w:val="right"/>
      </w:pPr>
    </w:p>
    <w:p w:rsidRDefault="00AC6C6C" w:rsidP="00EA2F08" w:rsidR="00AC6C6C">
      <w:pPr>
        <w:jc w:val="center"/>
        <w:rPr>
          <w:spacing w:val="100"/>
          <w:lang w:val="hr-HR"/>
        </w:rPr>
      </w:pPr>
    </w:p>
    <w:p w:rsidRDefault="00EA2F08" w:rsidP="00EA2F08" w:rsidR="00EA2F08" w:rsidRPr="00EA2F08">
      <w:pPr>
        <w:jc w:val="center"/>
        <w:rPr>
          <w:spacing w:val="100"/>
          <w:lang w:val="hr-HR"/>
        </w:rPr>
      </w:pPr>
      <w:r w:rsidRPr="00EA2F08">
        <w:rPr>
          <w:spacing w:val="100"/>
          <w:lang w:val="hr-HR"/>
        </w:rPr>
        <w:t>REPUBLIKA HRVATSKA</w:t>
      </w:r>
    </w:p>
    <w:p w:rsidRDefault="00EA2F08" w:rsidP="00EA2F08" w:rsidR="00EA2F08">
      <w:pPr>
        <w:jc w:val="center"/>
        <w:rPr>
          <w:spacing w:val="100"/>
          <w:lang w:val="hr-HR"/>
        </w:rPr>
      </w:pPr>
    </w:p>
    <w:p w:rsidRDefault="00EA2F08" w:rsidP="00EA2F08" w:rsidR="00EA2F08" w:rsidRPr="00EA2F08">
      <w:pPr>
        <w:jc w:val="center"/>
        <w:rPr>
          <w:spacing w:val="100"/>
          <w:lang w:val="hr-HR"/>
        </w:rPr>
      </w:pPr>
      <w:r w:rsidRPr="00EA2F08">
        <w:rPr>
          <w:spacing w:val="100"/>
          <w:lang w:val="hr-HR"/>
        </w:rPr>
        <w:t>RJEŠENJE</w:t>
      </w:r>
    </w:p>
    <w:p w:rsidRDefault="00EA2F08" w:rsidP="008128CC" w:rsidR="00EA2F08" w:rsidRPr="00CA3336">
      <w:pPr>
        <w:rPr>
          <w:lang w:val="hr-HR"/>
        </w:rPr>
      </w:pPr>
    </w:p>
    <w:p w:rsidRDefault="008128CC" w:rsidP="00547112" w:rsidR="00547112">
      <w:pPr>
        <w:jc w:val="both"/>
      </w:pPr>
      <w:r w:rsidRPr="00CA3336">
        <w:rPr>
          <w:lang w:val="hr-HR"/>
        </w:rPr>
        <w:tab/>
      </w:r>
      <w:r w:rsidR="00547112">
        <w:t>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AGENCIJA MARE d.o.o., Sedam Kaštela BB, Split, OIB:</w:t>
      </w:r>
      <w:r w:rsidR="00547112" w:rsidRPr="00735A60">
        <w:t>23293513311</w:t>
      </w:r>
      <w:r w:rsidR="00547112">
        <w:t>, 8. veljače 2019.</w:t>
      </w:r>
    </w:p>
    <w:p w:rsidRDefault="008128CC" w:rsidP="00547112" w:rsidR="008128CC">
      <w:pPr>
        <w:jc w:val="both"/>
        <w:rPr>
          <w:sz w:val="20"/>
          <w:szCs w:val="20"/>
          <w:lang w:val="hr-HR"/>
        </w:rPr>
      </w:pPr>
    </w:p>
    <w:p w:rsidRDefault="00AC6C6C" w:rsidP="008128CC" w:rsidR="00AC6C6C" w:rsidRPr="00E36DA5">
      <w:pPr>
        <w:rPr>
          <w:sz w:val="20"/>
          <w:szCs w:val="20"/>
          <w:lang w:val="hr-HR"/>
        </w:rPr>
      </w:pPr>
    </w:p>
    <w:p w:rsidRDefault="008128CC" w:rsidP="008128CC" w:rsidR="008128CC" w:rsidRPr="00CA3336">
      <w:pPr>
        <w:jc w:val="center"/>
        <w:rPr>
          <w:lang w:val="hr-HR"/>
        </w:rPr>
      </w:pPr>
      <w:r w:rsidRPr="00CA3336">
        <w:rPr>
          <w:lang w:val="hr-HR"/>
        </w:rPr>
        <w:t xml:space="preserve">r i j e š i o   j e                                               </w:t>
      </w:r>
    </w:p>
    <w:p w:rsidRDefault="008128CC" w:rsidP="008128CC" w:rsidR="008128CC" w:rsidRPr="00CA3336">
      <w:pPr>
        <w:jc w:val="both"/>
        <w:rPr>
          <w:lang w:val="hr-HR"/>
        </w:rPr>
      </w:pPr>
    </w:p>
    <w:p w:rsidRDefault="008128CC" w:rsidP="00EA2F08" w:rsidR="008128CC" w:rsidRPr="00547112">
      <w:pPr>
        <w:pStyle w:val="Naslov3"/>
        <w:ind w:firstLine="12"/>
        <w:rPr>
          <w:b w:val="false"/>
          <w:szCs w:val="24"/>
        </w:rPr>
      </w:pPr>
      <w:r w:rsidRPr="00CA3336">
        <w:rPr>
          <w:b w:val="false"/>
          <w:szCs w:val="24"/>
        </w:rPr>
        <w:t xml:space="preserve">I. Otvara se stečajni postupak nad dužnikom </w:t>
      </w:r>
      <w:r w:rsidR="00547112" w:rsidRPr="00547112">
        <w:rPr>
          <w:b w:val="false"/>
        </w:rPr>
        <w:t>AGENCIJA MARE d.o.o., Sedam Kaštela BB, Split, OIB:23293513311</w:t>
      </w:r>
      <w:r w:rsidRPr="00547112">
        <w:rPr>
          <w:b w:val="false"/>
          <w:szCs w:val="24"/>
        </w:rPr>
        <w:t>.</w:t>
      </w:r>
    </w:p>
    <w:p w:rsidRDefault="008128CC" w:rsidP="00EA2F08" w:rsidR="008128CC" w:rsidRPr="00CA3336">
      <w:pPr>
        <w:rPr>
          <w:lang w:val="hr-HR"/>
        </w:rPr>
      </w:pPr>
    </w:p>
    <w:p w:rsidRDefault="008128CC" w:rsidP="00EA2F08" w:rsidR="008128CC" w:rsidRPr="00CA3336">
      <w:pPr>
        <w:jc w:val="both"/>
        <w:rPr>
          <w:lang w:val="hr-HR"/>
        </w:rPr>
      </w:pPr>
      <w:r w:rsidRPr="00CA3336">
        <w:rPr>
          <w:lang w:val="hr-HR"/>
        </w:rPr>
        <w:t>II. Za stečajnog upravitelja imenuje se</w:t>
      </w:r>
      <w:r>
        <w:rPr>
          <w:lang w:val="hr-HR"/>
        </w:rPr>
        <w:t xml:space="preserve"> </w:t>
      </w:r>
      <w:r w:rsidR="00534AD8">
        <w:t>Dragan Bijelić, Triglavska 2a, Šibenik, OIB: 53755649931.</w:t>
      </w:r>
    </w:p>
    <w:p w:rsidRDefault="008128CC" w:rsidP="00EA2F08" w:rsidR="008128CC" w:rsidRPr="00CA3336">
      <w:pPr>
        <w:jc w:val="both"/>
        <w:rPr>
          <w:lang w:val="hr-HR"/>
        </w:rPr>
      </w:pPr>
    </w:p>
    <w:p w:rsidRDefault="008128CC" w:rsidP="00EA2F08" w:rsidR="008128CC" w:rsidRPr="00CA3336">
      <w:pPr>
        <w:ind w:firstLine="12"/>
        <w:jc w:val="both"/>
        <w:rPr>
          <w:lang w:val="hr-HR"/>
        </w:rPr>
      </w:pPr>
      <w:r w:rsidRPr="00CA3336">
        <w:rPr>
          <w:lang w:val="hr-HR"/>
        </w:rPr>
        <w:t xml:space="preserve">III. Stečajni postupak je otvoren </w:t>
      </w:r>
      <w:r w:rsidR="00547112">
        <w:rPr>
          <w:lang w:val="hr-HR"/>
        </w:rPr>
        <w:t>8. veljače 2019</w:t>
      </w:r>
      <w:r>
        <w:rPr>
          <w:lang w:val="hr-HR"/>
        </w:rPr>
        <w:t>.</w:t>
      </w:r>
      <w:r w:rsidRPr="00CA3336">
        <w:rPr>
          <w:lang w:val="hr-HR"/>
        </w:rPr>
        <w:t xml:space="preserve"> u </w:t>
      </w:r>
      <w:r w:rsidR="00D03FA0">
        <w:rPr>
          <w:lang w:val="hr-HR"/>
        </w:rPr>
        <w:t>11:00</w:t>
      </w:r>
      <w:r w:rsidRPr="00CA3336">
        <w:rPr>
          <w:lang w:val="hr-HR"/>
        </w:rPr>
        <w:t xml:space="preserve"> sati kada je ovo rješenje o otvaranju stečajnog postupka </w:t>
      </w:r>
      <w:r>
        <w:rPr>
          <w:lang w:val="hr-HR"/>
        </w:rPr>
        <w:t>objavljeno</w:t>
      </w:r>
      <w:r w:rsidRPr="00CA3336">
        <w:rPr>
          <w:lang w:val="hr-HR"/>
        </w:rPr>
        <w:t xml:space="preserve"> na</w:t>
      </w:r>
      <w:r>
        <w:rPr>
          <w:lang w:val="hr-HR"/>
        </w:rPr>
        <w:t xml:space="preserve"> mrežnoj stranici</w:t>
      </w:r>
      <w:r w:rsidRPr="00CA3336">
        <w:rPr>
          <w:lang w:val="hr-HR"/>
        </w:rPr>
        <w:t xml:space="preserve"> </w:t>
      </w:r>
      <w:r>
        <w:rPr>
          <w:lang w:val="hr-HR"/>
        </w:rPr>
        <w:t>e-Oglasna</w:t>
      </w:r>
      <w:r w:rsidRPr="00CA3336">
        <w:rPr>
          <w:lang w:val="hr-HR"/>
        </w:rPr>
        <w:t xml:space="preserve"> </w:t>
      </w:r>
      <w:r>
        <w:rPr>
          <w:lang w:val="hr-HR"/>
        </w:rPr>
        <w:t xml:space="preserve">ploča sudova. </w:t>
      </w:r>
    </w:p>
    <w:p w:rsidRDefault="008128CC" w:rsidP="00EA2F08" w:rsidR="008128CC" w:rsidRPr="00CA3336">
      <w:pPr>
        <w:jc w:val="both"/>
        <w:rPr>
          <w:lang w:val="hr-HR"/>
        </w:rPr>
      </w:pPr>
    </w:p>
    <w:p w:rsidRDefault="008128CC" w:rsidP="00EA2F08" w:rsidR="008128CC" w:rsidRPr="00664803">
      <w:pPr>
        <w:ind w:firstLine="12"/>
        <w:jc w:val="both"/>
        <w:rPr>
          <w:lang w:val="hr-HR"/>
        </w:rPr>
      </w:pPr>
      <w:r w:rsidRPr="00664803">
        <w:rPr>
          <w:lang w:val="hr-HR"/>
        </w:rPr>
        <w:t>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w:t>
      </w:r>
      <w:r w:rsidRPr="006B4C9B">
        <w:rPr>
          <w:lang w:val="hr-HR"/>
        </w:rPr>
        <w:t xml:space="preserve">. </w:t>
      </w:r>
      <w:r w:rsidRPr="00664803">
        <w:rPr>
          <w:lang w:val="hr-HR"/>
        </w:rPr>
        <w:t>Na prijavu tražbine potrebno je platiti sudsku pristojbu u iznosu od 2% od vrijednosti prijavljene tražbine, ali ne više od 500,00 kn i dokaz o uplati sudske pristojbe dostaviti uz prijavu tražbine. Sudska pristojba se uplaćuje u korist Državnog proračuna Republike Hrvatske na račun broj HR1210010051863000160, model 64, poziv na broj 5045-3566-</w:t>
      </w:r>
      <w:r w:rsidR="00547112">
        <w:rPr>
          <w:lang w:val="hr-HR"/>
        </w:rPr>
        <w:t>382</w:t>
      </w:r>
      <w:r>
        <w:rPr>
          <w:lang w:val="hr-HR"/>
        </w:rPr>
        <w:t>18</w:t>
      </w:r>
      <w:r w:rsidRPr="00664803">
        <w:rPr>
          <w:lang w:val="hr-HR"/>
        </w:rPr>
        <w:t xml:space="preserve">, uz naznaku svrhe plaćanja: „sudska pristojba za prijavu tražbine u predmetu </w:t>
      </w:r>
      <w:r w:rsidR="00EA2F08">
        <w:rPr>
          <w:lang w:val="hr-HR"/>
        </w:rPr>
        <w:t>4</w:t>
      </w:r>
      <w:r w:rsidRPr="00664803">
        <w:rPr>
          <w:lang w:val="hr-HR"/>
        </w:rPr>
        <w:t>.St-</w:t>
      </w:r>
      <w:r w:rsidR="00547112">
        <w:rPr>
          <w:lang w:val="hr-HR"/>
        </w:rPr>
        <w:t>382</w:t>
      </w:r>
      <w:r>
        <w:rPr>
          <w:lang w:val="hr-HR"/>
        </w:rPr>
        <w:t>/2018</w:t>
      </w:r>
      <w:r w:rsidRPr="00664803">
        <w:rPr>
          <w:lang w:val="hr-HR"/>
        </w:rPr>
        <w:t xml:space="preserve">“. </w:t>
      </w:r>
    </w:p>
    <w:p w:rsidRDefault="008128CC" w:rsidP="00EA2F08" w:rsidR="008128CC" w:rsidRPr="00664803">
      <w:pPr>
        <w:jc w:val="both"/>
        <w:rPr>
          <w:lang w:val="hr-HR"/>
        </w:rPr>
      </w:pPr>
      <w:r w:rsidRPr="00664803">
        <w:rPr>
          <w:lang w:val="hr-HR"/>
        </w:rPr>
        <w:tab/>
      </w:r>
    </w:p>
    <w:p w:rsidRDefault="008128CC" w:rsidP="00EA2F08" w:rsidR="008128CC">
      <w:pPr>
        <w:ind w:firstLine="12"/>
        <w:jc w:val="both"/>
        <w:rPr>
          <w:lang w:val="hr-HR"/>
        </w:rPr>
      </w:pPr>
      <w:r w:rsidRPr="00664803">
        <w:rPr>
          <w:lang w:val="hr-HR"/>
        </w:rPr>
        <w:t xml:space="preserve">V. Pozivaju se razlučni vjerovnici u roku od 60 dana od dana objave ovog rješenja na mrežnoj stranici e-Oglasna ploča sudova obavijestiti stečajnog upravitelja pisanom podneskom o postojanju svojih razlučnih prava, pravnoj osnovi razlučnog prava i dijelu imovine stečajnog dužnika na koji se odnosi njihovo razlučno pravo, a ako prijavljuju tražbinu i kao stečajni vjerovnici u prijavi su dužni označiti dio imovine stečajnog dužnika na koji se odnosi njihovo </w:t>
      </w:r>
      <w:r w:rsidRPr="00664803">
        <w:rPr>
          <w:lang w:val="hr-HR"/>
        </w:rPr>
        <w:lastRenderedPageBreak/>
        <w:t xml:space="preserve">razlučno pravo i iznos do kojeg njihova tražbina predvidivo neće biti pokrivena tim razlučnim pravom. </w:t>
      </w:r>
    </w:p>
    <w:p w:rsidRDefault="00EA2F08" w:rsidP="00EA2F08" w:rsidR="00EA2F08">
      <w:pPr>
        <w:ind w:firstLine="12"/>
        <w:jc w:val="both"/>
        <w:rPr>
          <w:lang w:val="hr-HR"/>
        </w:rPr>
      </w:pPr>
    </w:p>
    <w:p w:rsidRDefault="008128CC" w:rsidP="00EA2F08" w:rsidR="008128CC" w:rsidRPr="00664803">
      <w:pPr>
        <w:jc w:val="both"/>
        <w:rPr>
          <w:lang w:val="hr-HR"/>
        </w:rPr>
      </w:pPr>
      <w:r w:rsidRPr="00664803">
        <w:rPr>
          <w:lang w:val="hr-HR"/>
        </w:rPr>
        <w:t>VI. Pozivaju se izlučni vjerovnici u roku od 60 dana od dana objave ovog rješenja na mrežnoj stranici e-Oglasna ploča sudova obavijestiti stečajnog upravitelja pisanim podneskom o svom izlučnom pravu, pravnoj osnovi izlučnog prava te naznačiti predmet na koji se njihovo izlučno pravo odnosi, odnosno u obavijesti naznačiti pravo iz čl</w:t>
      </w:r>
      <w:r w:rsidR="00EA2F08">
        <w:rPr>
          <w:lang w:val="hr-HR"/>
        </w:rPr>
        <w:t>anka</w:t>
      </w:r>
      <w:r w:rsidRPr="00664803">
        <w:rPr>
          <w:lang w:val="hr-HR"/>
        </w:rPr>
        <w:t xml:space="preserve"> 148. Stečajnog zakona.</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 Pozivaju se dužnici stečajnog dužnika svoje obveze bez odgode ispuniti stečajnom upravitelju za stečajnog dužnika. </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VIII. Zakazuje se ročište vjerovnika na kojem će se ispitati prijavljene tražbine (ispitno ročište) za dan </w:t>
      </w:r>
      <w:r w:rsidR="00534AD8">
        <w:rPr>
          <w:lang w:val="hr-HR"/>
        </w:rPr>
        <w:t>30. travnja</w:t>
      </w:r>
      <w:r w:rsidR="00AC6C6C">
        <w:rPr>
          <w:lang w:val="hr-HR"/>
        </w:rPr>
        <w:t xml:space="preserve"> 2019.</w:t>
      </w:r>
      <w:r w:rsidRPr="003E59F2">
        <w:rPr>
          <w:lang w:val="hr-HR"/>
        </w:rPr>
        <w:t xml:space="preserve"> u </w:t>
      </w:r>
      <w:r w:rsidR="00534AD8">
        <w:rPr>
          <w:lang w:val="hr-HR"/>
        </w:rPr>
        <w:t>09:00</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 xml:space="preserve">IX. Ročište vjerovnika na kojem će se na temelju izvješća stečajnog upravitelja odlučivati o daljnjem tijeku stečajnog postupka (izvještajno ročište) zakazuje se za dan </w:t>
      </w:r>
      <w:r w:rsidR="00534AD8">
        <w:rPr>
          <w:lang w:val="hr-HR"/>
        </w:rPr>
        <w:t>30. travnja</w:t>
      </w:r>
      <w:r w:rsidR="00AC6C6C">
        <w:rPr>
          <w:lang w:val="hr-HR"/>
        </w:rPr>
        <w:t xml:space="preserve"> 2019.</w:t>
      </w:r>
      <w:r>
        <w:rPr>
          <w:lang w:val="hr-HR"/>
        </w:rPr>
        <w:t xml:space="preserve"> u </w:t>
      </w:r>
      <w:r w:rsidR="00534AD8">
        <w:rPr>
          <w:lang w:val="hr-HR"/>
        </w:rPr>
        <w:t>09:10</w:t>
      </w:r>
      <w:r w:rsidRPr="003E59F2">
        <w:rPr>
          <w:lang w:val="hr-HR"/>
        </w:rPr>
        <w:t xml:space="preserve"> sati,</w:t>
      </w:r>
      <w:r w:rsidRPr="00664803">
        <w:rPr>
          <w:lang w:val="hr-HR"/>
        </w:rPr>
        <w:t xml:space="preserve"> </w:t>
      </w:r>
      <w:r w:rsidR="00EA2F08">
        <w:rPr>
          <w:lang w:val="hr-HR"/>
        </w:rPr>
        <w:t>kabinet</w:t>
      </w:r>
      <w:r w:rsidRPr="00664803">
        <w:rPr>
          <w:lang w:val="hr-HR"/>
        </w:rPr>
        <w:t xml:space="preserve"> broj </w:t>
      </w:r>
      <w:r w:rsidR="00EA2F08">
        <w:rPr>
          <w:lang w:val="hr-HR"/>
        </w:rPr>
        <w:t>116</w:t>
      </w:r>
      <w:r>
        <w:rPr>
          <w:lang w:val="hr-HR"/>
        </w:rPr>
        <w:t>/I</w:t>
      </w:r>
      <w:r w:rsidRPr="00664803">
        <w:rPr>
          <w:lang w:val="hr-HR"/>
        </w:rPr>
        <w:t>, Trgovačkog suda u Splitu, Sukoišanska br. 6.</w:t>
      </w:r>
    </w:p>
    <w:p w:rsidRDefault="008128CC" w:rsidP="00EA2F08" w:rsidR="008128CC" w:rsidRPr="00664803">
      <w:pPr>
        <w:jc w:val="both"/>
        <w:rPr>
          <w:lang w:val="hr-HR"/>
        </w:rPr>
      </w:pPr>
    </w:p>
    <w:p w:rsidRDefault="008128CC" w:rsidP="00EA2F08" w:rsidR="008128CC" w:rsidRPr="00664803">
      <w:pPr>
        <w:jc w:val="both"/>
        <w:rPr>
          <w:lang w:val="hr-HR"/>
        </w:rPr>
      </w:pPr>
      <w:r w:rsidRPr="00664803">
        <w:rPr>
          <w:lang w:val="hr-HR"/>
        </w:rPr>
        <w:t>X. Pozivaju se vjerovnici stečajnog dužnika na zakazano ispitno i izvještajno ročište.</w:t>
      </w:r>
    </w:p>
    <w:p w:rsidRDefault="008128CC" w:rsidP="00EA2F08" w:rsidR="008128CC" w:rsidRPr="00664803">
      <w:pPr>
        <w:jc w:val="both"/>
        <w:rPr>
          <w:lang w:val="hr-HR"/>
        </w:rPr>
      </w:pPr>
    </w:p>
    <w:p w:rsidRDefault="008128CC" w:rsidP="00EA2F08" w:rsidR="008128CC" w:rsidRPr="002927FF">
      <w:pPr>
        <w:jc w:val="both"/>
        <w:rPr>
          <w:lang w:val="hr-HR"/>
        </w:rPr>
      </w:pPr>
      <w:r w:rsidRPr="002927FF">
        <w:rPr>
          <w:lang w:val="hr-HR"/>
        </w:rPr>
        <w:t xml:space="preserve">XI. Određuje se otvaranje ovog stečajnog postupka upisati u sudski registar Trgovačkog suda u Splitu, kao i u </w:t>
      </w:r>
      <w:r w:rsidR="00547112">
        <w:rPr>
          <w:lang w:val="hr-HR"/>
        </w:rPr>
        <w:t xml:space="preserve">Upisnik jahti pri Lučkoj kapetaniji Split na motornoj jahti imena "BLUE NOSE", sl.broj:5Y – 626, pozivni znak:9AA4965, godine gradnje 2004., </w:t>
      </w:r>
      <w:r w:rsidR="002A07E6">
        <w:rPr>
          <w:lang w:val="hr-HR"/>
        </w:rPr>
        <w:t>ID uloška 154840, oznaka objekta 671 ST,</w:t>
      </w:r>
      <w:r w:rsidR="00547112">
        <w:rPr>
          <w:lang w:val="hr-HR"/>
        </w:rPr>
        <w:t xml:space="preserve"> </w:t>
      </w:r>
      <w:r w:rsidRPr="002927FF">
        <w:rPr>
          <w:lang w:val="hr-HR"/>
        </w:rPr>
        <w:t>a što će tijela koja vode navedene upisnike provesti po službenoj dužnosti nakon primitka ovog rješenja.</w:t>
      </w:r>
    </w:p>
    <w:p w:rsidRDefault="008128CC" w:rsidP="00EA2F08" w:rsidR="008128CC" w:rsidRPr="00664803">
      <w:pPr>
        <w:jc w:val="both"/>
        <w:rPr>
          <w:lang w:val="hr-HR"/>
        </w:rPr>
      </w:pPr>
    </w:p>
    <w:p w:rsidRDefault="008128CC" w:rsidP="006004BC" w:rsidR="008128CC" w:rsidRPr="006004BC">
      <w:pPr>
        <w:jc w:val="both"/>
        <w:rPr>
          <w:lang w:val="hr-HR"/>
        </w:rPr>
      </w:pPr>
      <w:r w:rsidRPr="00664803">
        <w:rPr>
          <w:lang w:val="hr-HR"/>
        </w:rPr>
        <w:t xml:space="preserve">XII. Ovo rješenje o otvaranju stečajnog postupka objavit će se na mrežnoj stranici  e-Oglasna ploča sudova istog dana kada je i doneseno. </w:t>
      </w:r>
    </w:p>
    <w:p w:rsidRDefault="00AC6C6C" w:rsidP="00547112" w:rsidR="00AC6C6C">
      <w:pPr>
        <w:rPr>
          <w:lang w:val="hr-HR"/>
        </w:rPr>
      </w:pPr>
    </w:p>
    <w:p w:rsidRDefault="008128CC" w:rsidP="00547112" w:rsidR="008128CC" w:rsidRPr="00CA3336">
      <w:pPr>
        <w:jc w:val="center"/>
        <w:rPr>
          <w:lang w:val="hr-HR"/>
        </w:rPr>
      </w:pPr>
      <w:r w:rsidRPr="00CA3336">
        <w:rPr>
          <w:lang w:val="hr-HR"/>
        </w:rPr>
        <w:t>Obrazloženje</w:t>
      </w:r>
    </w:p>
    <w:p w:rsidRDefault="00547112" w:rsidP="00547112" w:rsidR="00547112">
      <w:pPr>
        <w:spacing w:before="200"/>
        <w:ind w:firstLine="709"/>
        <w:jc w:val="both"/>
      </w:pPr>
      <w:r>
        <w:t>Financijska agencija, Regionalni centar Split podnijela je ovom sudu 16. studenog 2015. zahtjev za provedbu skraćenog stečajnog postupka nad AGENCIJA MARE d.o.o., Sedam Kaštela BB, Split, OIB:</w:t>
      </w:r>
      <w:r w:rsidRPr="00735A60">
        <w:t>23293513311</w:t>
      </w:r>
      <w:r>
        <w:t>, navodeći da dužnik nema zaposlenih, a da na dan 1. rujna 2015. u Očevidniku redoslijeda osnova za plaćanje, ima evidentirane neizvršene osnove za plaćanje u neprekinutom razdoblju od 484 dana, u ukupnom iznosu od 121.486,84 kuna.</w:t>
      </w:r>
    </w:p>
    <w:p w:rsidRDefault="00547112" w:rsidP="00547112" w:rsidR="00547112">
      <w:pPr>
        <w:spacing w:before="200"/>
        <w:ind w:firstLine="709"/>
        <w:jc w:val="both"/>
      </w:pPr>
      <w:r>
        <w:t>Nakon izvršenog uvida u izvadak iz registra udruga i utvrđenja da nije pokrenut drugi postupak brisanja iz sudskog registra, ovaj sud je sukladno odredbi članka 430. Stečajnog zakona na mrežnoj stranici e-Oglasna ploča sudova 1. ožujka 2017. objavio oglas koji sadržava podatke za identifikaciju dužnika, podatak o ukupnom iznosu dugu evidentiranog na temelju neizvršenih osnova za plaćanje, podatak o osobama ovlaštenim za zastupanje dužnika po zakonu da u roku od 15 dana od dana objave oglasa podnesu sudu javnobilježnički ovjerovljen popis imovine i obveza dužnika na propisanom obrascu, poziv vjerovnicima dužnika da najkasnije u roku od 45 dana od objave oglasa predlože otvaranje stečajnog postupka nad dužnikom te uplate predujam za pokriće troškova tog postupka te upozorenje o pravnim posljedicama nepodnošenja prijedloga za otvaranje stečajnog postupka iz članka 431. SZ.</w:t>
      </w:r>
    </w:p>
    <w:p w:rsidRDefault="00547112" w:rsidP="00547112" w:rsidR="00547112">
      <w:pPr>
        <w:spacing w:before="200"/>
        <w:ind w:firstLine="708"/>
        <w:jc w:val="both"/>
      </w:pPr>
      <w:r>
        <w:lastRenderedPageBreak/>
        <w:t>Odredbom članka 431. Stečajnog zakona (Narodne novine broj 71/15 i 104/17, dalje: SZ)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 nad dužnikom.</w:t>
      </w:r>
    </w:p>
    <w:p w:rsidRDefault="00547112" w:rsidP="00547112" w:rsidR="00547112">
      <w:pPr>
        <w:spacing w:before="200"/>
        <w:ind w:firstLine="708"/>
        <w:jc w:val="both"/>
      </w:pPr>
      <w:r>
        <w:t>Dana 7. ožujka 2017. dostavljen je podnesak Lučke uprave Split kojim izvještavaju sud kako dužnik ima u svom vlasništvu motornu jahtu imena "BLUE NOSE" upisanu u Upisnik jahti pri Lučkoj kapetaniji u Splitu.</w:t>
      </w:r>
    </w:p>
    <w:p w:rsidRDefault="00547112" w:rsidP="00547112" w:rsidR="00547112">
      <w:pPr>
        <w:spacing w:before="200"/>
        <w:ind w:firstLine="708"/>
        <w:jc w:val="both"/>
      </w:pPr>
      <w:r>
        <w:t>Vjerovnik Republika Hrvatska - Ministarstvo financija je 24. ožujka 2017. podnio sudu prijedlog za otvaranje stečajnog postupka nad dužnikom (list 16-17 spisa) uz koji je dostavio dokaze o postojanju tražbine (list 18-21 spisa).</w:t>
      </w:r>
    </w:p>
    <w:p w:rsidRDefault="00547112" w:rsidP="00547112" w:rsidR="00547112">
      <w:pPr>
        <w:ind w:firstLine="708"/>
        <w:jc w:val="both"/>
      </w:pPr>
    </w:p>
    <w:p w:rsidRDefault="00547112" w:rsidP="00547112" w:rsidR="00547112">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4.St-2136/2015 od 29. ožujka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547112" w:rsidP="00547112" w:rsidR="00547112">
      <w:pPr>
        <w:ind w:firstLine="708"/>
        <w:jc w:val="both"/>
      </w:pPr>
    </w:p>
    <w:p w:rsidRDefault="00547112" w:rsidP="00547112" w:rsidR="00547112">
      <w:pPr>
        <w:ind w:firstLine="708"/>
        <w:jc w:val="both"/>
      </w:pPr>
      <w:r>
        <w:t>Po pravomoćnosti rješenja ovog suda o obustavi skraćenog stečajnog postupka</w:t>
      </w:r>
      <w:r w:rsidRPr="00BF1E80">
        <w:t xml:space="preserve"> </w:t>
      </w:r>
      <w:r>
        <w:t>od 29. ožujka 2018., ovaj predmet je zaveden po novi poslovni broj St-382/2018.</w:t>
      </w:r>
    </w:p>
    <w:p w:rsidRDefault="00EA2F08" w:rsidP="00547112" w:rsidR="00EA2F08">
      <w:pPr>
        <w:jc w:val="both"/>
      </w:pPr>
    </w:p>
    <w:p w:rsidRDefault="008128CC" w:rsidP="008128CC" w:rsidR="008128CC">
      <w:pPr>
        <w:ind w:firstLine="708"/>
        <w:jc w:val="both"/>
        <w:rPr>
          <w:lang w:val="hr-HR"/>
        </w:rPr>
      </w:pPr>
      <w:r>
        <w:rPr>
          <w:lang w:val="hr-HR"/>
        </w:rPr>
        <w:t>U nastavku ovog po</w:t>
      </w:r>
      <w:r w:rsidR="00EA2F08">
        <w:rPr>
          <w:lang w:val="hr-HR"/>
        </w:rPr>
        <w:t>stupka, a sukladno odredbama članka</w:t>
      </w:r>
      <w:r>
        <w:rPr>
          <w:lang w:val="hr-HR"/>
        </w:rPr>
        <w:t xml:space="preserve"> 115. st</w:t>
      </w:r>
      <w:r w:rsidR="00EA2F08">
        <w:rPr>
          <w:lang w:val="hr-HR"/>
        </w:rPr>
        <w:t>avak</w:t>
      </w:r>
      <w:r>
        <w:rPr>
          <w:lang w:val="hr-HR"/>
        </w:rPr>
        <w:t xml:space="preserve"> 1. u vezi s čl</w:t>
      </w:r>
      <w:r w:rsidR="00EA2F08">
        <w:rPr>
          <w:lang w:val="hr-HR"/>
        </w:rPr>
        <w:t>ankom 433. SZ</w:t>
      </w:r>
      <w:r>
        <w:rPr>
          <w:lang w:val="hr-HR"/>
        </w:rPr>
        <w:t>, rješenjem ovog suda broj St-</w:t>
      </w:r>
      <w:r w:rsidR="00547112">
        <w:rPr>
          <w:lang w:val="hr-HR"/>
        </w:rPr>
        <w:t>382</w:t>
      </w:r>
      <w:r>
        <w:rPr>
          <w:lang w:val="hr-HR"/>
        </w:rPr>
        <w:t>/2018</w:t>
      </w:r>
      <w:r w:rsidR="00547112">
        <w:rPr>
          <w:lang w:val="hr-HR"/>
        </w:rPr>
        <w:t>-2</w:t>
      </w:r>
      <w:r>
        <w:rPr>
          <w:lang w:val="hr-HR"/>
        </w:rPr>
        <w:t xml:space="preserve"> od </w:t>
      </w:r>
      <w:r w:rsidR="00547112">
        <w:rPr>
          <w:lang w:val="hr-HR"/>
        </w:rPr>
        <w:t>10. listopada</w:t>
      </w:r>
      <w:r>
        <w:rPr>
          <w:lang w:val="hr-HR"/>
        </w:rPr>
        <w:t xml:space="preserve"> 2018. pokrenut je prethodni postupak radi utvrđivanja pretpostavki za otvaranje stečajnog postupka nad dužnikom. </w:t>
      </w:r>
    </w:p>
    <w:p w:rsidRDefault="00547112" w:rsidP="008128CC" w:rsidR="00547112">
      <w:pPr>
        <w:ind w:firstLine="708"/>
        <w:jc w:val="both"/>
        <w:rPr>
          <w:lang w:val="hr-HR"/>
        </w:rPr>
      </w:pPr>
    </w:p>
    <w:p w:rsidRDefault="00547112" w:rsidP="008128CC" w:rsidR="00547112">
      <w:pPr>
        <w:ind w:firstLine="708"/>
        <w:jc w:val="both"/>
        <w:rPr>
          <w:lang w:val="hr-HR"/>
        </w:rPr>
      </w:pPr>
      <w:r>
        <w:rPr>
          <w:lang w:val="hr-HR"/>
        </w:rPr>
        <w:t xml:space="preserve">Centar za vozila Hrvatske d.d. je 25. listopada 2018. u spis dostavio uvjerenje iz kojeg je razvidno da je dužnik nije evidentiran kao vlasnik vozila. </w:t>
      </w:r>
    </w:p>
    <w:p w:rsidRDefault="008128CC" w:rsidP="00547112" w:rsidR="008128CC">
      <w:pPr>
        <w:jc w:val="both"/>
        <w:rPr>
          <w:lang w:val="hr-HR"/>
        </w:rPr>
      </w:pPr>
    </w:p>
    <w:p w:rsidRDefault="00843159" w:rsidP="00843159" w:rsidR="00843159">
      <w:pPr>
        <w:ind w:firstLine="708"/>
        <w:jc w:val="both"/>
        <w:rPr>
          <w:lang w:val="hr-HR"/>
        </w:rPr>
      </w:pPr>
      <w:r>
        <w:rPr>
          <w:lang w:val="hr-HR"/>
        </w:rPr>
        <w:t>Općinski sud u Splitu, zemljišnoknjižni odjel Split je 2</w:t>
      </w:r>
      <w:r w:rsidR="00547112">
        <w:rPr>
          <w:lang w:val="hr-HR"/>
        </w:rPr>
        <w:t>6</w:t>
      </w:r>
      <w:r>
        <w:rPr>
          <w:lang w:val="hr-HR"/>
        </w:rPr>
        <w:t>. listopada 2018. u spis dostavio potvrdu iz koje je razvidno da dužnik nije upisan kao vlasnik nekretnina na području nadležnosti navedenog zemljišnoknjižnog odjela.</w:t>
      </w:r>
    </w:p>
    <w:p w:rsidRDefault="00843159" w:rsidP="00843159" w:rsidR="00843159">
      <w:pPr>
        <w:ind w:firstLine="708"/>
        <w:jc w:val="both"/>
        <w:rPr>
          <w:lang w:val="hr-HR"/>
        </w:rPr>
      </w:pPr>
    </w:p>
    <w:p w:rsidRDefault="00BF36B1" w:rsidP="00BF36B1" w:rsidR="00BF36B1">
      <w:pPr>
        <w:ind w:firstLine="708"/>
        <w:jc w:val="both"/>
      </w:pPr>
      <w:r>
        <w:t xml:space="preserve">Dužnik je 29. siječnja 2019. u spis dostavio bilanca u periodu od 1. siječnja do 5. prosinca 2017., zatim bilanca dobavljača u periodu od 1. siječnja do 5. prosinca 2017. te popis dugotrajne imovine od 31. prosinca 2017. te je ista dokumentacija objavljena na mrežnoj stranici e-Oglasna ploča Trgovačkog suda u Splitu. </w:t>
      </w:r>
    </w:p>
    <w:p w:rsidRDefault="00547112" w:rsidP="00843159" w:rsidR="00547112">
      <w:pPr>
        <w:ind w:firstLine="708"/>
        <w:jc w:val="both"/>
        <w:rPr>
          <w:lang w:val="hr-HR"/>
        </w:rPr>
      </w:pPr>
    </w:p>
    <w:p w:rsidRDefault="002A07E6" w:rsidP="002A07E6" w:rsidR="002A07E6">
      <w:pPr>
        <w:ind w:firstLine="708"/>
        <w:jc w:val="both"/>
      </w:pPr>
      <w:r>
        <w:t xml:space="preserve">Na ročištu održanom 7. veljače 2019. zz dužnika Stevica Čeko se izjasnio o prijedlogu za otvaranjem stečajnog postupka nad dužnikom te je naveo da je društvo AGENCIJA MARE d.o.o. osnovano prije otprilike 10 godina. Naime, društvo je prvotno kupilo jedan brod, a sve u svrhu chartera. Poslije je društvo kupilo još dva broda s pokušajem bavljenjem ribarstva. Društvo je imalo nezgodu 2012. s prvim brodom. Došlo je prodora vode u isti. Šteta na brodu je bila preko 200.000,00 Eura. Pokušali su s osiguranjem pokriti dio troškova ali osiguranje im nije dalo sredstva. Kako banka ima hipoteku na istim brodu, isti je dan u zakup. Zakup je </w:t>
      </w:r>
      <w:r>
        <w:lastRenderedPageBreak/>
        <w:t xml:space="preserve">registriran u registru brodica. Brod je u zakupu društva Broda Martina iz Zagreba. Trenutno stoji u sjevernoj luci. Isti zakupac koristi brod te servisira isti brod te isto tako plaća sve lučke takse. Zakupnina iznosi nešto više od 100.000,00 kuna godišnje. Zakup traje do 2022. godine i isti je izdan na vrijeme od pet godina. S istim iznosom zakupnine vrši se plaćanje kredita banci. Blokada iskazana u potvrdi FINE se odnosi na dug prema društvu Ćaleta gradnji d.o.o. koji je obavio poslove na saniranju štete, dio duga se odnosi prema državi te prema nekim firmama koji su obavljali poslove servisiranja broda. Koliko je njemu poznato banka nije pokrenula postupke protiv društva AGENCIJA MARE d.o.o. Društvo nije imalo zaposlenika. </w:t>
      </w:r>
    </w:p>
    <w:p w:rsidRDefault="002A07E6" w:rsidP="002A07E6" w:rsidR="002A07E6">
      <w:pPr>
        <w:jc w:val="both"/>
      </w:pPr>
    </w:p>
    <w:p w:rsidRDefault="002A07E6" w:rsidP="002A07E6" w:rsidR="002A07E6">
      <w:pPr>
        <w:jc w:val="both"/>
      </w:pPr>
      <w:r>
        <w:tab/>
        <w:t xml:space="preserve">Drugi zakonski zastupnik dužnika </w:t>
      </w:r>
      <w:r w:rsidRPr="00960F36">
        <w:t xml:space="preserve">Rok Rakita, Slovenija, Celje, </w:t>
      </w:r>
      <w:r>
        <w:t xml:space="preserve">Ulica bratov Vošnjakov 3, te naveo da je u cijelosti slaže s iskazom Stevice Čeke te nema ništa posebno nadodati. </w:t>
      </w:r>
    </w:p>
    <w:p w:rsidRDefault="002A07E6" w:rsidP="002A07E6" w:rsidR="002A07E6">
      <w:pPr>
        <w:jc w:val="both"/>
      </w:pPr>
    </w:p>
    <w:p w:rsidRDefault="002A07E6" w:rsidP="002A07E6" w:rsidR="00843159">
      <w:pPr>
        <w:ind w:firstLine="708"/>
        <w:jc w:val="both"/>
      </w:pPr>
      <w:r>
        <w:t xml:space="preserve">Na navedenom ročištu punomoćnik dužnika i punomoćnica predlagatelja su predložili da sud otvori stečajni postupak nad uvodno navedenim stečajnim dužnikom.  </w:t>
      </w:r>
    </w:p>
    <w:p w:rsidRDefault="002A07E6" w:rsidP="002A07E6" w:rsidR="002A07E6">
      <w:pPr>
        <w:ind w:firstLine="708"/>
        <w:jc w:val="both"/>
        <w:rPr>
          <w:lang w:val="hr-HR"/>
        </w:rPr>
      </w:pPr>
    </w:p>
    <w:p w:rsidRDefault="008128CC" w:rsidP="008128CC" w:rsidR="008128CC">
      <w:pPr>
        <w:ind w:firstLine="708"/>
        <w:jc w:val="both"/>
        <w:rPr>
          <w:lang w:val="hr-HR"/>
        </w:rPr>
      </w:pPr>
      <w:r>
        <w:rPr>
          <w:lang w:val="hr-HR"/>
        </w:rPr>
        <w:t xml:space="preserve">Tijekom prethodnog postupka utvrđeno je da su u konkretnom slučaju ispunjene pretpostavke za otvaranje stečajnog postupka nad dužnikom.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Odredbom čl</w:t>
      </w:r>
      <w:r w:rsidR="00EA2F08">
        <w:rPr>
          <w:lang w:val="hr-HR"/>
        </w:rPr>
        <w:t>anka</w:t>
      </w:r>
      <w:r>
        <w:rPr>
          <w:lang w:val="hr-HR"/>
        </w:rPr>
        <w:t xml:space="preserve"> 5. st</w:t>
      </w:r>
      <w:r w:rsidR="00EA2F08">
        <w:rPr>
          <w:lang w:val="hr-HR"/>
        </w:rPr>
        <w:t>avak</w:t>
      </w:r>
      <w:r>
        <w:rPr>
          <w:lang w:val="hr-HR"/>
        </w:rPr>
        <w:t xml:space="preserve"> 1. i 2. SZ propisano je da se stečajni postupak može otvoriti ako sud utvrdi postojanje stečajnog razloga, a kao stečajni razlozi propisani su: nesposobnost za plaćanje i prezaduženost. </w:t>
      </w:r>
    </w:p>
    <w:p w:rsidRDefault="008128CC" w:rsidP="008128CC" w:rsidR="008128CC">
      <w:pPr>
        <w:ind w:firstLine="708"/>
        <w:jc w:val="both"/>
        <w:rPr>
          <w:lang w:val="hr-HR"/>
        </w:rPr>
      </w:pPr>
    </w:p>
    <w:p w:rsidRDefault="008128CC" w:rsidP="008128CC" w:rsidR="008128CC">
      <w:pPr>
        <w:ind w:firstLine="708"/>
        <w:jc w:val="both"/>
        <w:rPr>
          <w:lang w:val="hr-HR"/>
        </w:rPr>
      </w:pPr>
      <w:r>
        <w:rPr>
          <w:lang w:val="hr-HR"/>
        </w:rPr>
        <w:t>Prema odredbi čl</w:t>
      </w:r>
      <w:r w:rsidR="00EA2F08">
        <w:rPr>
          <w:lang w:val="hr-HR"/>
        </w:rPr>
        <w:t>anka</w:t>
      </w:r>
      <w:r>
        <w:rPr>
          <w:lang w:val="hr-HR"/>
        </w:rPr>
        <w:t xml:space="preserve"> 6. st</w:t>
      </w:r>
      <w:r w:rsidR="00EA2F08">
        <w:rPr>
          <w:lang w:val="hr-HR"/>
        </w:rPr>
        <w:t>avak</w:t>
      </w:r>
      <w:r>
        <w:rPr>
          <w:lang w:val="hr-HR"/>
        </w:rPr>
        <w:t xml:space="preserve"> 2. SZ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w:t>
      </w:r>
      <w:r w:rsidR="00EA2F08">
        <w:rPr>
          <w:lang w:val="hr-HR"/>
        </w:rPr>
        <w:t>anku 6. stavak</w:t>
      </w:r>
      <w:r>
        <w:rPr>
          <w:lang w:val="hr-HR"/>
        </w:rPr>
        <w:t xml:space="preserve"> 4. SZ, postojanje te okolnosti dokazuje se potvrdom Financijske agencije.</w:t>
      </w:r>
    </w:p>
    <w:p w:rsidRDefault="008128CC" w:rsidP="00E52D19" w:rsidR="008128CC">
      <w:pPr>
        <w:jc w:val="both"/>
        <w:rPr>
          <w:lang w:val="hr-HR"/>
        </w:rPr>
      </w:pPr>
    </w:p>
    <w:p w:rsidRDefault="008128CC" w:rsidP="008128CC" w:rsidR="008128CC">
      <w:pPr>
        <w:ind w:firstLine="708"/>
        <w:jc w:val="both"/>
        <w:rPr>
          <w:lang w:val="hr-HR"/>
        </w:rPr>
      </w:pPr>
      <w:r>
        <w:rPr>
          <w:lang w:val="hr-HR"/>
        </w:rPr>
        <w:t xml:space="preserve">FINA je za potrebe prethodnog postupka dostavila ovom sudu potvrdu o neizvršenim osnovama za plaćanje dužnika, kao i potvrdu o blokadi računa i novčanih sredstava dužnika (list </w:t>
      </w:r>
      <w:r w:rsidR="002A07E6">
        <w:rPr>
          <w:lang w:val="hr-HR"/>
        </w:rPr>
        <w:t>66-67</w:t>
      </w:r>
      <w:r>
        <w:rPr>
          <w:lang w:val="hr-HR"/>
        </w:rPr>
        <w:t xml:space="preserve">), a kojima se potvrđuje da dužnik na dan </w:t>
      </w:r>
      <w:r w:rsidR="002A07E6">
        <w:rPr>
          <w:lang w:val="hr-HR"/>
        </w:rPr>
        <w:t>6. veljače 2019</w:t>
      </w:r>
      <w:r>
        <w:rPr>
          <w:lang w:val="hr-HR"/>
        </w:rPr>
        <w:t xml:space="preserve">., u Očevidniku redoslijeda osnova za plaćanje, ima evidentirane neizvršene osnove za plaćanje u neprekinutom razdoblju od </w:t>
      </w:r>
      <w:r w:rsidR="002A07E6">
        <w:rPr>
          <w:lang w:val="hr-HR"/>
        </w:rPr>
        <w:t>1737</w:t>
      </w:r>
      <w:r>
        <w:rPr>
          <w:lang w:val="hr-HR"/>
        </w:rPr>
        <w:t xml:space="preserve"> dana, kao i  da njegove nepodmirene obveze na taj da iznose </w:t>
      </w:r>
      <w:r w:rsidR="002A07E6">
        <w:rPr>
          <w:lang w:val="hr-HR"/>
        </w:rPr>
        <w:t>238.249,99</w:t>
      </w:r>
      <w:r>
        <w:rPr>
          <w:lang w:val="hr-HR"/>
        </w:rPr>
        <w:t xml:space="preserve"> </w:t>
      </w:r>
      <w:r w:rsidR="00E52D19">
        <w:rPr>
          <w:lang w:val="hr-HR"/>
        </w:rPr>
        <w:t>kuna</w:t>
      </w:r>
      <w:r>
        <w:rPr>
          <w:lang w:val="hr-HR"/>
        </w:rPr>
        <w:t>. Kako dakle iz navedenih potvrda FINE jasno proizlazi da su računi dužnika neprekidno blokirani u razdoblju duljem od 60 dana, odnosno da dužnik u Očevidniku redoslijeda osnova za plaćanje ima evidentirane neizvršene osnove za plaćanje u razdoblju dužem od 60 dana, to je samim time očito da je kod dužnika ispunjen stečajni razlog nesposobnosti z</w:t>
      </w:r>
      <w:r w:rsidR="00E52D19">
        <w:rPr>
          <w:lang w:val="hr-HR"/>
        </w:rPr>
        <w:t>a plaćanje, u smislu odredbi članka</w:t>
      </w:r>
      <w:r>
        <w:rPr>
          <w:lang w:val="hr-HR"/>
        </w:rPr>
        <w:t xml:space="preserve"> 6. st</w:t>
      </w:r>
      <w:r w:rsidR="00E52D19">
        <w:rPr>
          <w:lang w:val="hr-HR"/>
        </w:rPr>
        <w:t>avak</w:t>
      </w:r>
      <w:r>
        <w:rPr>
          <w:lang w:val="hr-HR"/>
        </w:rPr>
        <w:t xml:space="preserve"> 1., 2. i 4. SZ. </w:t>
      </w:r>
    </w:p>
    <w:p w:rsidRDefault="008128CC" w:rsidP="002A07E6" w:rsidR="008128CC">
      <w:pPr>
        <w:jc w:val="both"/>
        <w:rPr>
          <w:lang w:val="hr-HR"/>
        </w:rPr>
      </w:pPr>
    </w:p>
    <w:p w:rsidRDefault="008128CC" w:rsidP="008128CC" w:rsidR="008128CC">
      <w:pPr>
        <w:ind w:firstLine="708"/>
        <w:jc w:val="both"/>
        <w:rPr>
          <w:lang w:val="hr-HR"/>
        </w:rPr>
      </w:pPr>
      <w:r>
        <w:rPr>
          <w:lang w:val="hr-HR"/>
        </w:rPr>
        <w:t xml:space="preserve">Kako je dakle predlagatelj – vjerovnik podnesenim prijedlogom i ispravama dostavljenim uz taj prijedlog učinio vjerojatnim postojanje svoje tražbine prema dužniku, dok je isto tako tijekom prethodnog postupka utvrđeno postojanje stečajnog razloga nesposobnosti za plaćanje dužnika, a iz </w:t>
      </w:r>
      <w:r w:rsidR="00E52D19">
        <w:rPr>
          <w:lang w:val="hr-HR"/>
        </w:rPr>
        <w:t xml:space="preserve">prijedloga vjerovnika (list </w:t>
      </w:r>
      <w:r w:rsidR="002A07E6">
        <w:rPr>
          <w:lang w:val="hr-HR"/>
        </w:rPr>
        <w:t>16-21</w:t>
      </w:r>
      <w:r w:rsidR="00E52D19">
        <w:rPr>
          <w:lang w:val="hr-HR"/>
        </w:rPr>
        <w:t xml:space="preserve"> spisa) </w:t>
      </w:r>
      <w:r w:rsidR="001A64DF">
        <w:rPr>
          <w:lang w:val="hr-HR"/>
        </w:rPr>
        <w:t xml:space="preserve">te podneska </w:t>
      </w:r>
      <w:r w:rsidR="002A07E6">
        <w:rPr>
          <w:lang w:val="hr-HR"/>
        </w:rPr>
        <w:t>Lučke kapetanije Split od 6. ožujka 2017. (list 8-15</w:t>
      </w:r>
      <w:r w:rsidR="001A64DF">
        <w:rPr>
          <w:lang w:val="hr-HR"/>
        </w:rPr>
        <w:t xml:space="preserve">. </w:t>
      </w:r>
      <w:r>
        <w:rPr>
          <w:lang w:val="hr-HR"/>
        </w:rPr>
        <w:t>proizlazi da dužnik ima određenu imovinu (</w:t>
      </w:r>
      <w:r w:rsidR="002927FF">
        <w:rPr>
          <w:lang w:val="hr-HR"/>
        </w:rPr>
        <w:t>plovilo</w:t>
      </w:r>
      <w:r>
        <w:rPr>
          <w:lang w:val="hr-HR"/>
        </w:rPr>
        <w:t xml:space="preserve">) iz koje bi se mogli podmiriti troškovi stečajnog postupka, to je stoga u konkretnom slučaju trebalo donijeti ovo rješenje o otvaranju stečajnog postupka nad dužnikom. </w:t>
      </w:r>
    </w:p>
    <w:p w:rsidRDefault="008128CC" w:rsidP="008128CC" w:rsidR="008128CC">
      <w:pPr>
        <w:jc w:val="both"/>
        <w:rPr>
          <w:lang w:val="hr-HR"/>
        </w:rPr>
      </w:pPr>
    </w:p>
    <w:p w:rsidRDefault="008128CC" w:rsidP="008128CC" w:rsidR="008128CC">
      <w:pPr>
        <w:ind w:firstLine="708"/>
        <w:jc w:val="both"/>
        <w:rPr>
          <w:lang w:val="hr-HR"/>
        </w:rPr>
      </w:pPr>
      <w:r>
        <w:rPr>
          <w:lang w:val="hr-HR"/>
        </w:rPr>
        <w:lastRenderedPageBreak/>
        <w:t>Izbor stečajnog upravitelja u ovom postupku obavljen je metodom slučajnog odabira s liste A stečajnih upravitelja za područje nadležnosti ovo</w:t>
      </w:r>
      <w:r w:rsidR="00E52D19">
        <w:rPr>
          <w:lang w:val="hr-HR"/>
        </w:rPr>
        <w:t>g suda, a sukladno odredbama članka 84. stavak</w:t>
      </w:r>
      <w:r>
        <w:rPr>
          <w:lang w:val="hr-HR"/>
        </w:rPr>
        <w:t xml:space="preserve"> 1. SZ. Budući da je metodom slučajnog odabira za stečajnog </w:t>
      </w:r>
      <w:r w:rsidRPr="0059324B">
        <w:rPr>
          <w:lang w:val="hr-HR"/>
        </w:rPr>
        <w:t xml:space="preserve">upravitelja izabran </w:t>
      </w:r>
      <w:r w:rsidR="00534AD8">
        <w:t>Dragan Bijelić iz Šibenika</w:t>
      </w:r>
      <w:r w:rsidR="00AC6C6C">
        <w:t xml:space="preserve"> </w:t>
      </w:r>
      <w:r>
        <w:rPr>
          <w:lang w:val="hr-HR"/>
        </w:rPr>
        <w:t xml:space="preserve">sud je ovim rješenjem o otvaranju stečajnog </w:t>
      </w:r>
      <w:r w:rsidRPr="0059324B">
        <w:rPr>
          <w:lang w:val="hr-HR"/>
        </w:rPr>
        <w:t xml:space="preserve">postupka </w:t>
      </w:r>
      <w:r w:rsidRPr="006004BC">
        <w:rPr>
          <w:lang w:val="hr-HR"/>
        </w:rPr>
        <w:t>ist</w:t>
      </w:r>
      <w:r w:rsidR="006004BC" w:rsidRPr="006004BC">
        <w:rPr>
          <w:lang w:val="hr-HR"/>
        </w:rPr>
        <w:t>og</w:t>
      </w:r>
      <w:r w:rsidRPr="006004BC">
        <w:rPr>
          <w:lang w:val="hr-HR"/>
        </w:rPr>
        <w:t xml:space="preserve"> </w:t>
      </w:r>
      <w:r>
        <w:rPr>
          <w:lang w:val="hr-HR"/>
        </w:rPr>
        <w:t>imenovao za stečajnog upravitelja, a sve sukladno odredbama čl</w:t>
      </w:r>
      <w:r w:rsidR="00E52D19">
        <w:rPr>
          <w:lang w:val="hr-HR"/>
        </w:rPr>
        <w:t>anka</w:t>
      </w:r>
      <w:r>
        <w:rPr>
          <w:lang w:val="hr-HR"/>
        </w:rPr>
        <w:t xml:space="preserve"> 85. st</w:t>
      </w:r>
      <w:r w:rsidR="00E52D19">
        <w:rPr>
          <w:lang w:val="hr-HR"/>
        </w:rPr>
        <w:t>avak 1. SZ</w:t>
      </w:r>
      <w:r>
        <w:rPr>
          <w:lang w:val="hr-HR"/>
        </w:rPr>
        <w:t xml:space="preserve">. </w:t>
      </w:r>
    </w:p>
    <w:p w:rsidRDefault="008128CC" w:rsidP="008128CC" w:rsidR="008128CC">
      <w:pPr>
        <w:jc w:val="both"/>
        <w:rPr>
          <w:lang w:val="hr-HR"/>
        </w:rPr>
      </w:pPr>
    </w:p>
    <w:p w:rsidRDefault="008128CC" w:rsidP="006004BC" w:rsidR="008128CC">
      <w:pPr>
        <w:ind w:firstLine="708"/>
        <w:jc w:val="both"/>
        <w:rPr>
          <w:lang w:val="hr-HR"/>
        </w:rPr>
      </w:pPr>
      <w:r w:rsidRPr="00AC3735">
        <w:rPr>
          <w:lang w:val="hr-HR"/>
        </w:rPr>
        <w:t>Slijedom svega naprijed n</w:t>
      </w:r>
      <w:r w:rsidR="00E52D19">
        <w:rPr>
          <w:lang w:val="hr-HR"/>
        </w:rPr>
        <w:t>avedenog, a temeljem odredbi članka</w:t>
      </w:r>
      <w:r w:rsidRPr="00AC3735">
        <w:rPr>
          <w:lang w:val="hr-HR"/>
        </w:rPr>
        <w:t xml:space="preserve"> 5., čl</w:t>
      </w:r>
      <w:r w:rsidR="00E52D19">
        <w:rPr>
          <w:lang w:val="hr-HR"/>
        </w:rPr>
        <w:t>anka</w:t>
      </w:r>
      <w:r w:rsidRPr="00AC3735">
        <w:rPr>
          <w:lang w:val="hr-HR"/>
        </w:rPr>
        <w:t xml:space="preserve"> 6.</w:t>
      </w:r>
      <w:r w:rsidR="00E52D19">
        <w:rPr>
          <w:lang w:val="hr-HR"/>
        </w:rPr>
        <w:t>,</w:t>
      </w:r>
      <w:r w:rsidRPr="00AC3735">
        <w:rPr>
          <w:lang w:val="hr-HR"/>
        </w:rPr>
        <w:t xml:space="preserve"> st</w:t>
      </w:r>
      <w:r w:rsidR="00E52D19">
        <w:rPr>
          <w:lang w:val="hr-HR"/>
        </w:rPr>
        <w:t>avak 1., 2. i 4., članka</w:t>
      </w:r>
      <w:r w:rsidRPr="00AC3735">
        <w:rPr>
          <w:lang w:val="hr-HR"/>
        </w:rPr>
        <w:t xml:space="preserve"> 84.</w:t>
      </w:r>
      <w:r>
        <w:rPr>
          <w:lang w:val="hr-HR"/>
        </w:rPr>
        <w:t xml:space="preserve"> st</w:t>
      </w:r>
      <w:r w:rsidR="00E52D19">
        <w:rPr>
          <w:lang w:val="hr-HR"/>
        </w:rPr>
        <w:t>avak</w:t>
      </w:r>
      <w:r>
        <w:rPr>
          <w:lang w:val="hr-HR"/>
        </w:rPr>
        <w:t xml:space="preserve"> 1., čl</w:t>
      </w:r>
      <w:r w:rsidR="00E52D19">
        <w:rPr>
          <w:lang w:val="hr-HR"/>
        </w:rPr>
        <w:t>anka</w:t>
      </w:r>
      <w:r>
        <w:rPr>
          <w:lang w:val="hr-HR"/>
        </w:rPr>
        <w:t xml:space="preserve"> 85. st</w:t>
      </w:r>
      <w:r w:rsidR="00E52D19">
        <w:rPr>
          <w:lang w:val="hr-HR"/>
        </w:rPr>
        <w:t>avak</w:t>
      </w:r>
      <w:r>
        <w:rPr>
          <w:lang w:val="hr-HR"/>
        </w:rPr>
        <w:t xml:space="preserve"> 1., čl</w:t>
      </w:r>
      <w:r w:rsidR="00E52D19">
        <w:rPr>
          <w:lang w:val="hr-HR"/>
        </w:rPr>
        <w:t>anka 109. stavak</w:t>
      </w:r>
      <w:r>
        <w:rPr>
          <w:lang w:val="hr-HR"/>
        </w:rPr>
        <w:t xml:space="preserve"> 1. i 2</w:t>
      </w:r>
      <w:r w:rsidRPr="00AC3735">
        <w:rPr>
          <w:lang w:val="hr-HR"/>
        </w:rPr>
        <w:t>., čl</w:t>
      </w:r>
      <w:r w:rsidR="00E52D19">
        <w:rPr>
          <w:lang w:val="hr-HR"/>
        </w:rPr>
        <w:t>anka</w:t>
      </w:r>
      <w:r w:rsidRPr="00AC3735">
        <w:rPr>
          <w:lang w:val="hr-HR"/>
        </w:rPr>
        <w:t xml:space="preserve"> 128., čl</w:t>
      </w:r>
      <w:r w:rsidR="00E52D19">
        <w:rPr>
          <w:lang w:val="hr-HR"/>
        </w:rPr>
        <w:t>anka</w:t>
      </w:r>
      <w:r w:rsidRPr="00AC3735">
        <w:rPr>
          <w:lang w:val="hr-HR"/>
        </w:rPr>
        <w:t xml:space="preserve"> 129.</w:t>
      </w:r>
      <w:r w:rsidR="00E52D19">
        <w:rPr>
          <w:lang w:val="hr-HR"/>
        </w:rPr>
        <w:t>, članka 130., članka</w:t>
      </w:r>
      <w:r w:rsidRPr="00AC3735">
        <w:rPr>
          <w:lang w:val="hr-HR"/>
        </w:rPr>
        <w:t xml:space="preserve"> 131. te čl</w:t>
      </w:r>
      <w:r w:rsidR="00E52D19">
        <w:rPr>
          <w:lang w:val="hr-HR"/>
        </w:rPr>
        <w:t>anka</w:t>
      </w:r>
      <w:r w:rsidRPr="00AC3735">
        <w:rPr>
          <w:lang w:val="hr-HR"/>
        </w:rPr>
        <w:t xml:space="preserve"> 257. i čl</w:t>
      </w:r>
      <w:r w:rsidR="00E52D19">
        <w:rPr>
          <w:lang w:val="hr-HR"/>
        </w:rPr>
        <w:t>anka</w:t>
      </w:r>
      <w:r w:rsidRPr="00AC3735">
        <w:rPr>
          <w:lang w:val="hr-HR"/>
        </w:rPr>
        <w:t xml:space="preserve"> 258. SZ</w:t>
      </w:r>
      <w:r>
        <w:rPr>
          <w:lang w:val="hr-HR"/>
        </w:rPr>
        <w:t>,</w:t>
      </w:r>
      <w:r w:rsidRPr="00AC3735">
        <w:rPr>
          <w:lang w:val="hr-HR"/>
        </w:rPr>
        <w:t xml:space="preserve">  odlučeno je kao u točkama I. do XII. izreke ovog rješenja. </w:t>
      </w:r>
    </w:p>
    <w:p w:rsidRDefault="006004BC" w:rsidP="006004BC" w:rsidR="006004BC">
      <w:pPr>
        <w:ind w:firstLine="708"/>
        <w:jc w:val="both"/>
        <w:rPr>
          <w:lang w:val="hr-HR"/>
        </w:rPr>
      </w:pPr>
    </w:p>
    <w:p w:rsidRDefault="00E52D19" w:rsidP="006004BC" w:rsidR="008128CC" w:rsidRPr="006004BC">
      <w:pPr>
        <w:jc w:val="center"/>
        <w:rPr>
          <w:lang w:val="hr-HR"/>
        </w:rPr>
      </w:pPr>
      <w:r>
        <w:rPr>
          <w:lang w:val="hr-HR"/>
        </w:rPr>
        <w:t>U Splitu</w:t>
      </w:r>
      <w:r w:rsidR="001A64DF">
        <w:rPr>
          <w:lang w:val="hr-HR"/>
        </w:rPr>
        <w:t>,</w:t>
      </w:r>
      <w:r>
        <w:rPr>
          <w:lang w:val="hr-HR"/>
        </w:rPr>
        <w:t xml:space="preserve"> </w:t>
      </w:r>
      <w:r w:rsidR="002A07E6">
        <w:rPr>
          <w:lang w:val="hr-HR"/>
        </w:rPr>
        <w:t xml:space="preserve">8. veljače 2019. </w:t>
      </w:r>
    </w:p>
    <w:p w:rsidRDefault="00E52D19" w:rsidP="00E52D19" w:rsidR="008128CC" w:rsidRPr="00CA3336">
      <w:pPr>
        <w:ind w:firstLine="708" w:left="7080"/>
        <w:jc w:val="center"/>
        <w:rPr>
          <w:lang w:val="hr-HR"/>
        </w:rPr>
      </w:pPr>
      <w:r>
        <w:rPr>
          <w:lang w:val="hr-HR"/>
        </w:rPr>
        <w:t>Sudac</w:t>
      </w:r>
    </w:p>
    <w:p w:rsidRDefault="008128CC" w:rsidP="00E52D19" w:rsidR="008128CC">
      <w:pPr>
        <w:ind w:firstLine="708" w:left="6372"/>
        <w:jc w:val="center"/>
        <w:rPr>
          <w:sz w:val="28"/>
          <w:szCs w:val="28"/>
          <w:lang w:val="hr-HR"/>
        </w:rPr>
      </w:pPr>
    </w:p>
    <w:p w:rsidRDefault="00E52D19" w:rsidP="00E52D19" w:rsidR="00E52D19" w:rsidRPr="00CA3336">
      <w:pPr>
        <w:ind w:firstLine="708" w:left="6372"/>
        <w:jc w:val="center"/>
        <w:rPr>
          <w:sz w:val="28"/>
          <w:szCs w:val="28"/>
          <w:lang w:val="hr-HR"/>
        </w:rPr>
      </w:pPr>
    </w:p>
    <w:p w:rsidRDefault="00E52D19" w:rsidP="006004BC" w:rsidR="003E52AF">
      <w:pPr>
        <w:jc w:val="right"/>
        <w:rPr>
          <w:lang w:val="hr-HR"/>
        </w:rPr>
      </w:pPr>
      <w:r>
        <w:rPr>
          <w:lang w:val="hr-HR"/>
        </w:rPr>
        <w:t>Katarina Mikulić</w:t>
      </w:r>
      <w:r w:rsidR="003E52AF">
        <w:rPr>
          <w:lang w:val="hr-HR"/>
        </w:rPr>
        <w:t>,v.r.</w:t>
      </w:r>
    </w:p>
    <w:p w:rsidRDefault="003E52AF" w:rsidP="0071700F" w:rsidR="003E52AF">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3E52AF" w:rsidP="0071700F" w:rsidR="003E52AF"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E52D19" w:rsidP="006004BC" w:rsidR="008128CC">
      <w:pPr>
        <w:jc w:val="right"/>
        <w:rPr>
          <w:lang w:val="hr-HR"/>
        </w:rPr>
      </w:pPr>
      <w:r>
        <w:rPr>
          <w:lang w:val="hr-HR"/>
        </w:rPr>
        <w:t xml:space="preserve"> </w:t>
      </w:r>
    </w:p>
    <w:p w:rsidRDefault="00AC6C6C" w:rsidP="008128CC" w:rsidR="00AC6C6C">
      <w:pPr>
        <w:jc w:val="both"/>
        <w:rPr>
          <w:lang w:val="hr-HR"/>
        </w:rPr>
      </w:pPr>
    </w:p>
    <w:p w:rsidRDefault="00E52D19" w:rsidP="008128CC" w:rsidR="00AC6C6C">
      <w:pPr>
        <w:jc w:val="both"/>
        <w:rPr>
          <w:lang w:val="hr-HR"/>
        </w:rPr>
      </w:pPr>
      <w:r w:rsidRPr="00CA3336">
        <w:rPr>
          <w:lang w:val="hr-HR"/>
        </w:rPr>
        <w:t xml:space="preserve">Pouka o pravnom lijeku: </w:t>
      </w:r>
    </w:p>
    <w:p w:rsidRDefault="008128CC" w:rsidP="008128CC" w:rsidR="008128CC">
      <w:pPr>
        <w:jc w:val="both"/>
        <w:rPr>
          <w:lang w:val="hr-HR"/>
        </w:rPr>
      </w:pPr>
      <w:r w:rsidRPr="00CA3336">
        <w:rPr>
          <w:lang w:val="hr-HR"/>
        </w:rPr>
        <w:t>Protiv ovog rješenja</w:t>
      </w:r>
      <w:r>
        <w:rPr>
          <w:lang w:val="hr-HR"/>
        </w:rPr>
        <w:t xml:space="preserve"> dopuštena je žalba Visokom trgovačkom sudu Republike Hrvatske. Žalbu protiv rješenja o otvaranju stečajnog postupka može podnijeti osoba ovlaštena za zastupanje dužnika po zakonu do dana nastupanja pravnih posljedica otvaranja stečajnog postupka. Žalba se podnosi putem ovog suda, pismeno u tri primjerka, u roku do 8 dana od dostave ovog rješenja, a dostava ovog rješenja smatra se obavljenom istekom osmog dana od dana njegove objave na mrežnoj stranici e-Oglasna ploča sudova. </w:t>
      </w:r>
    </w:p>
    <w:p w:rsidRDefault="008128CC" w:rsidP="008128CC" w:rsidR="008128CC" w:rsidRPr="000C201E">
      <w:pPr>
        <w:jc w:val="both"/>
        <w:rPr>
          <w:sz w:val="16"/>
          <w:szCs w:val="16"/>
          <w:lang w:val="hr-HR"/>
        </w:rPr>
      </w:pPr>
    </w:p>
    <w:p w:rsidRDefault="001A64DF" w:rsidP="006004BC" w:rsidR="001A64DF" w:rsidRPr="006004BC">
      <w:pPr>
        <w:jc w:val="both"/>
        <w:rPr>
          <w:lang w:val="hr-HR"/>
        </w:rPr>
      </w:pPr>
      <w:r>
        <w:rPr>
          <w:lang w:val="hr-HR"/>
        </w:rPr>
        <w:t xml:space="preserve"> </w:t>
      </w:r>
    </w:p>
    <w:sectPr w:rsidSect="006004BC" w:rsidR="001A64DF" w:rsidRPr="006004B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D19" w:rsidR="00952566">
      <w:r>
        <w:separator/>
      </w:r>
    </w:p>
  </w:endnote>
  <w:endnote w:id="0" w:type="continuationSeparator">
    <w:p w:rsidRDefault="00E52D19" w:rsidR="0095256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D19" w:rsidR="00952566">
      <w:r>
        <w:separator/>
      </w:r>
    </w:p>
  </w:footnote>
  <w:footnote w:id="0" w:type="continuationSeparator">
    <w:p w:rsidRDefault="00E52D19" w:rsidR="0095256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128CC" w:rsidP="00EA2F08" w:rsidR="00CA3336">
    <w:pPr>
      <w:ind w:firstLine="708" w:left="3540"/>
      <w:jc w:val="center"/>
    </w:pPr>
    <w:r>
      <w:fldChar w:fldCharType="begin"/>
    </w:r>
    <w:r>
      <w:instrText>PAGE   \* MERGEFORMAT</w:instrText>
    </w:r>
    <w:r>
      <w:fldChar w:fldCharType="separate"/>
    </w:r>
    <w:r w:rsidR="003E52AF" w:rsidRPr="003E52AF">
      <w:rPr>
        <w:noProof/>
        <w:lang w:val="hr-HR"/>
      </w:rPr>
      <w:t>5</w:t>
    </w:r>
    <w:r>
      <w:fldChar w:fldCharType="end"/>
    </w:r>
    <w:r w:rsidR="00EA2F08">
      <w:t xml:space="preserve"> </w:t>
    </w:r>
    <w:r>
      <w:tab/>
    </w:r>
    <w:r w:rsidR="00EA2F08">
      <w:tab/>
    </w:r>
    <w:r w:rsidR="00EA2F08" w:rsidRPr="001A4844">
      <w:t>Poslovni broj: 4. St-</w:t>
    </w:r>
    <w:r w:rsidR="00547112">
      <w:t>382</w:t>
    </w:r>
    <w:r w:rsidR="00EA2F08">
      <w:t>/2018-</w:t>
    </w:r>
    <w:r w:rsidR="00A01152">
      <w:t>22</w:t>
    </w:r>
  </w:p>
  <w:p w:rsidRDefault="003E52AF" w:rsidP="00CA3336" w:rsidR="00CA3336">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6431546"/>
    <w:multiLevelType w:val="hybridMultilevel"/>
    <w:tmpl w:val="F3C8CC1E"/>
    <w:lvl w:tplc="71F44080" w:ilvl="0">
      <w:start w:val="2"/>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28CC"/>
    <w:rsid w:val="00066650"/>
    <w:rsid w:val="00085E7C"/>
    <w:rsid w:val="000B4D96"/>
    <w:rsid w:val="000D5416"/>
    <w:rsid w:val="000E6D83"/>
    <w:rsid w:val="001A64DF"/>
    <w:rsid w:val="0024181F"/>
    <w:rsid w:val="002927FF"/>
    <w:rsid w:val="002A07E6"/>
    <w:rsid w:val="002C285B"/>
    <w:rsid w:val="003C2F22"/>
    <w:rsid w:val="003E52AF"/>
    <w:rsid w:val="00417EA6"/>
    <w:rsid w:val="004F4DFA"/>
    <w:rsid w:val="00534AD8"/>
    <w:rsid w:val="00547112"/>
    <w:rsid w:val="006004BC"/>
    <w:rsid w:val="0071519E"/>
    <w:rsid w:val="007F7A84"/>
    <w:rsid w:val="008128CC"/>
    <w:rsid w:val="00814EDB"/>
    <w:rsid w:val="00815142"/>
    <w:rsid w:val="00843159"/>
    <w:rsid w:val="00853B3E"/>
    <w:rsid w:val="00952566"/>
    <w:rsid w:val="00981D37"/>
    <w:rsid w:val="00A01152"/>
    <w:rsid w:val="00A450AF"/>
    <w:rsid w:val="00A51DE9"/>
    <w:rsid w:val="00AC6C6C"/>
    <w:rsid w:val="00B7506F"/>
    <w:rsid w:val="00BF36B1"/>
    <w:rsid w:val="00C55000"/>
    <w:rsid w:val="00D03FA0"/>
    <w:rsid w:val="00D778AF"/>
    <w:rsid w:val="00D8632A"/>
    <w:rsid w:val="00DD0D50"/>
    <w:rsid w:val="00E52D19"/>
    <w:rsid w:val="00EA2F08"/>
    <w:rsid w:val="00EB6A52"/>
    <w:rsid w:val="00F2599E"/>
    <w:rsid w:val="00F915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8128CC"/>
    <w:rPr>
      <w:rFonts w:cs="Times New Roman" w:eastAsia="Arial Unicode MS"/>
      <w:b/>
      <w:bCs/>
      <w:szCs w:val="24"/>
      <w:lang w:eastAsia="hr-HR"/>
    </w:rPr>
  </w:style>
  <w:style w:customStyle="true" w:styleId="Naslov2Char" w:type="character">
    <w:name w:val="Naslov 2 Char"/>
    <w:basedOn w:val="Zadanifontodlomka"/>
    <w:link w:val="Naslov2"/>
    <w:rsid w:val="008128CC"/>
    <w:rPr>
      <w:rFonts w:cs="Times New Roman" w:eastAsia="Arial Unicode MS"/>
      <w:szCs w:val="20"/>
    </w:rPr>
  </w:style>
  <w:style w:customStyle="true"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true"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28CC"/>
    <w:rPr>
      <w:rFonts w:cs="Tahoma" w:eastAsia="Times New Roman" w:hAnsi="Tahoma" w:asci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true" w:styleId="PodnojeChar" w:type="character">
    <w:name w:val="Podnožje Char"/>
    <w:basedOn w:val="Zadanifontodlomka"/>
    <w:link w:val="Podnoje"/>
    <w:uiPriority w:val="99"/>
    <w:rsid w:val="00EA2F08"/>
    <w:rPr>
      <w:rFonts w:cs="Times New Roman" w:eastAsia="Times New Roman"/>
      <w:szCs w:val="24"/>
      <w:lang w:val="en-US"/>
    </w:rPr>
  </w:style>
  <w:style w:styleId="Tekstrezerviranogmjesta" w:type="character">
    <w:name w:val="Placeholder Text"/>
    <w:basedOn w:val="Zadanifontodlomka"/>
    <w:uiPriority w:val="99"/>
    <w:semiHidden/>
    <w:rsid w:val="003E52AF"/>
    <w:rPr>
      <w:color w:val="808080"/>
      <w:bdr w:space="0" w:sz="0" w:color="auto" w:val="none"/>
      <w:shd w:fill="auto" w:color="auto" w:val="clear"/>
    </w:rPr>
  </w:style>
  <w:style w:customStyle="true" w:styleId="eSPISCCParagraphDefaultFont" w:type="character">
    <w:name w:val="eSPIS_CC_Paragraph Default Font"/>
    <w:basedOn w:val="Zadanifontodlomka"/>
    <w:rsid w:val="003E52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52AF"/>
    <w:rPr>
      <w:bdr w:space="0" w:sz="0" w:color="auto" w:val="none"/>
      <w:shd w:fill="FFFFCC" w:color="auto" w:val="clear"/>
      <w:lang w:val="hr-HR"/>
    </w:rPr>
  </w:style>
  <w:style w:customStyle="true" w:styleId="PozadinaSvijetloCrvena" w:type="character">
    <w:name w:val="Pozadina_SvijetloCrvena"/>
    <w:basedOn w:val="eSPISCCParagraphDefaultFont"/>
    <w:rsid w:val="003E52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52A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3E52AF"/>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128CC"/>
    <w:rPr>
      <w:rFonts w:cs="Times New Roman" w:eastAsia="Times New Roman"/>
      <w:szCs w:val="24"/>
      <w:lang w:val="en-US"/>
    </w:rPr>
  </w:style>
  <w:style w:styleId="Naslov1" w:type="paragraph">
    <w:name w:val="heading 1"/>
    <w:basedOn w:val="Normal"/>
    <w:next w:val="Normal"/>
    <w:link w:val="Naslov1Char"/>
    <w:qFormat/>
    <w:rsid w:val="008128CC"/>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8128CC"/>
    <w:pPr>
      <w:keepNext/>
      <w:jc w:val="center"/>
      <w:outlineLvl w:val="1"/>
    </w:pPr>
    <w:rPr>
      <w:rFonts w:eastAsia="Arial Unicode MS"/>
      <w:szCs w:val="20"/>
      <w:lang w:val="hr-HR"/>
    </w:rPr>
  </w:style>
  <w:style w:styleId="Naslov3" w:type="paragraph">
    <w:name w:val="heading 3"/>
    <w:basedOn w:val="Normal"/>
    <w:next w:val="Normal"/>
    <w:link w:val="Naslov3Char"/>
    <w:qFormat/>
    <w:rsid w:val="008128CC"/>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8128CC"/>
    <w:rPr>
      <w:rFonts w:cs="Times New Roman" w:eastAsia="Arial Unicode MS"/>
      <w:b/>
      <w:bCs/>
      <w:szCs w:val="24"/>
      <w:lang w:eastAsia="hr-HR"/>
    </w:rPr>
  </w:style>
  <w:style w:customStyle="1" w:styleId="Naslov2Char" w:type="character">
    <w:name w:val="Naslov 2 Char"/>
    <w:basedOn w:val="Zadanifontodlomka"/>
    <w:link w:val="Naslov2"/>
    <w:rsid w:val="008128CC"/>
    <w:rPr>
      <w:rFonts w:cs="Times New Roman" w:eastAsia="Arial Unicode MS"/>
      <w:szCs w:val="20"/>
    </w:rPr>
  </w:style>
  <w:style w:customStyle="1" w:styleId="Naslov3Char" w:type="character">
    <w:name w:val="Naslov 3 Char"/>
    <w:basedOn w:val="Zadanifontodlomka"/>
    <w:link w:val="Naslov3"/>
    <w:rsid w:val="008128CC"/>
    <w:rPr>
      <w:rFonts w:cs="Times New Roman" w:eastAsia="Arial Unicode MS"/>
      <w:b/>
      <w:szCs w:val="20"/>
    </w:rPr>
  </w:style>
  <w:style w:styleId="Tijeloteksta" w:type="paragraph">
    <w:name w:val="Body Text"/>
    <w:aliases w:val=" uvlaka 3,  uvlaka 2,uvlaka 3,uvlaka 2"/>
    <w:basedOn w:val="Normal"/>
    <w:link w:val="TijelotekstaChar"/>
    <w:rsid w:val="008128CC"/>
    <w:pPr>
      <w:jc w:val="both"/>
    </w:pPr>
    <w:rPr>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128CC"/>
    <w:rPr>
      <w:rFonts w:cs="Times New Roman" w:eastAsia="Times New Roman"/>
      <w:szCs w:val="20"/>
      <w:lang w:eastAsia="hr-HR" w:val="en-AU"/>
    </w:rPr>
  </w:style>
  <w:style w:styleId="Zaglavlje" w:type="paragraph">
    <w:name w:val="header"/>
    <w:basedOn w:val="Normal"/>
    <w:link w:val="ZaglavljeChar"/>
    <w:uiPriority w:val="99"/>
    <w:unhideWhenUsed/>
    <w:rsid w:val="008128CC"/>
    <w:pPr>
      <w:tabs>
        <w:tab w:pos="4536" w:val="center"/>
        <w:tab w:pos="9072" w:val="right"/>
      </w:tabs>
    </w:pPr>
  </w:style>
  <w:style w:customStyle="1" w:styleId="ZaglavljeChar" w:type="character">
    <w:name w:val="Zaglavlje Char"/>
    <w:basedOn w:val="Zadanifontodlomka"/>
    <w:link w:val="Zaglavlje"/>
    <w:uiPriority w:val="99"/>
    <w:rsid w:val="008128CC"/>
    <w:rPr>
      <w:rFonts w:cs="Times New Roman" w:eastAsia="Times New Roman"/>
      <w:szCs w:val="24"/>
      <w:lang w:val="en-US"/>
    </w:rPr>
  </w:style>
  <w:style w:styleId="Tekstbalonia" w:type="paragraph">
    <w:name w:val="Balloon Text"/>
    <w:basedOn w:val="Normal"/>
    <w:link w:val="TekstbaloniaChar"/>
    <w:uiPriority w:val="99"/>
    <w:semiHidden/>
    <w:unhideWhenUsed/>
    <w:rsid w:val="008128CC"/>
    <w:rPr>
      <w:rFonts w:ascii="Tahoma" w:cs="Tahoma" w:hAnsi="Tahoma"/>
      <w:sz w:val="16"/>
      <w:szCs w:val="16"/>
    </w:rPr>
  </w:style>
  <w:style w:customStyle="1" w:styleId="TekstbaloniaChar" w:type="character">
    <w:name w:val="Tekst balončića Char"/>
    <w:basedOn w:val="Zadanifontodlomka"/>
    <w:link w:val="Tekstbalonia"/>
    <w:uiPriority w:val="99"/>
    <w:semiHidden/>
    <w:rsid w:val="008128CC"/>
    <w:rPr>
      <w:rFonts w:ascii="Tahoma" w:cs="Tahoma" w:eastAsia="Times New Roman" w:hAnsi="Tahoma"/>
      <w:sz w:val="16"/>
      <w:szCs w:val="16"/>
      <w:lang w:val="en-US"/>
    </w:rPr>
  </w:style>
  <w:style w:styleId="Reetkatablice" w:type="table">
    <w:name w:val="Table Grid"/>
    <w:basedOn w:val="Obinatablica"/>
    <w:uiPriority w:val="59"/>
    <w:rsid w:val="00EA2F0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EA2F08"/>
    <w:pPr>
      <w:tabs>
        <w:tab w:pos="4536" w:val="center"/>
        <w:tab w:pos="9072" w:val="right"/>
      </w:tabs>
    </w:pPr>
  </w:style>
  <w:style w:customStyle="1" w:styleId="PodnojeChar" w:type="character">
    <w:name w:val="Podnožje Char"/>
    <w:basedOn w:val="Zadanifontodlomka"/>
    <w:link w:val="Podnoje"/>
    <w:uiPriority w:val="99"/>
    <w:rsid w:val="00EA2F08"/>
    <w:rPr>
      <w:rFonts w:cs="Times New Roman" w:eastAsia="Times New Roman"/>
      <w:szCs w:val="24"/>
      <w:lang w:val="en-US"/>
    </w:rPr>
  </w:style>
  <w:style w:styleId="Tekstrezerviranogmjesta" w:type="character">
    <w:name w:val="Placeholder Text"/>
    <w:basedOn w:val="Zadanifontodlomka"/>
    <w:uiPriority w:val="99"/>
    <w:semiHidden/>
    <w:rsid w:val="003E52AF"/>
    <w:rPr>
      <w:color w:val="808080"/>
      <w:bdr w:color="auto" w:space="0" w:sz="0" w:val="none"/>
      <w:shd w:color="auto" w:fill="auto" w:val="clear"/>
    </w:rPr>
  </w:style>
  <w:style w:customStyle="1" w:styleId="eSPISCCParagraphDefaultFont" w:type="character">
    <w:name w:val="eSPIS_CC_Paragraph Default Font"/>
    <w:basedOn w:val="Zadanifontodlomka"/>
    <w:rsid w:val="003E52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52AF"/>
    <w:rPr>
      <w:bdr w:color="auto" w:space="0" w:sz="0" w:val="none"/>
      <w:shd w:color="auto" w:fill="FFFFCC" w:val="clear"/>
      <w:lang w:val="hr-HR"/>
    </w:rPr>
  </w:style>
  <w:style w:customStyle="1" w:styleId="PozadinaSvijetloCrvena" w:type="character">
    <w:name w:val="Pozadina_SvijetloCrvena"/>
    <w:basedOn w:val="eSPISCCParagraphDefaultFont"/>
    <w:rsid w:val="003E52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52A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3E52AF"/>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izvorni_sadrzaj>
    <derivirana_varijabla naziv="DomainObject.Predmet.Broj_1">382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2018.</izvorni_sadrzaj>
    <derivirana_varijabla naziv="DomainObject.Predmet.DatumOsnivanja_1">24.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St-382/2018</izvorni_sadrzaj>
    <derivirana_varijabla naziv="DomainObject.Predmet.OznakaBroj_1">St-382/2018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AGENCIJA MARE d. o. o. za turizam zastupanog po punomoćniku Gordan Vuletić</izvorni_sadrzaj>
    <derivirana_varijabla naziv="DomainObject.Predmet.ProtustrankaFormated_1">  AGENCIJA MARE d. o. o. za turizam zastupanog po punomoćniku Gordan Vuletić</derivirana_varijabla>
  </DomainObject.Predmet.ProtustrankaFormated>
  <DomainObject.Predmet.ProtustrankaFormatedOIB>
    <izvorni_sadrzaj>  AGENCIJA MARE d. o. o. za turizam, OIB 23293513311 zastupanog po punomoćniku Gordan Vuletić</izvorni_sadrzaj>
    <derivirana_varijabla naziv="DomainObject.Predmet.ProtustrankaFormatedOIB_1">  AGENCIJA MARE d. o. o. za turizam, OIB 23293513311 zastupanog po punomoćniku Gordan Vuletić</derivirana_varijabla>
  </DomainObject.Predmet.ProtustrankaFormatedOIB>
  <DomainObject.Predmet.ProtustrankaFormatedWithAdress>
    <izvorni_sadrzaj> AGENCIJA MARE d. o. o. za turizam, Sedam Kaštela BB, 21000 Split zastupanog po punomoćniku Gordan Vuletić</izvorni_sadrzaj>
    <derivirana_varijabla naziv="DomainObject.Predmet.ProtustrankaFormatedWithAdress_1"> AGENCIJA MARE d. o. o. za turizam, Sedam Kaštela BB, 21000 Split zastupanog po punomoćniku Gordan Vuletić</derivirana_varijabla>
  </DomainObject.Predmet.ProtustrankaFormatedWithAdress>
  <DomainObject.Predmet.ProtustrankaFormatedWithAdressOIB>
    <izvorni_sadrzaj> AGENCIJA MARE d. o. o. za turizam, OIB 23293513311, Sedam Kaštela BB, 21000 Split zastupanog po punomoćniku Gordan Vuletić</izvorni_sadrzaj>
    <derivirana_varijabla naziv="DomainObject.Predmet.ProtustrankaFormatedWithAdressOIB_1"> AGENCIJA MARE d. o. o. za turizam, OIB 23293513311, Sedam Kaštela BB, 21000 Split zastupanog po punomoćniku Gordan Vuletić</derivirana_varijabla>
  </DomainObject.Predmet.ProtustrankaFormatedWithAdressOIB>
  <DomainObject.Predmet.ProtustrankaWithAdress>
    <izvorni_sadrzaj>AGENCIJA MARE d. o. o. za turizam Sedam Kaštela BB, 21000 Split</izvorni_sadrzaj>
    <derivirana_varijabla naziv="DomainObject.Predmet.ProtustrankaWithAdress_1">AGENCIJA MARE d. o. o. za turizam Sedam Kaštela BB, 21000 Split</derivirana_varijabla>
  </DomainObject.Predmet.ProtustrankaWithAdress>
  <DomainObject.Predmet.ProtustrankaWithAdressOIB>
    <izvorni_sadrzaj>AGENCIJA MARE d. o. o. za turizam, OIB 23293513311, Sedam Kaštela BB, 21000 Split</izvorni_sadrzaj>
    <derivirana_varijabla naziv="DomainObject.Predmet.ProtustrankaWithAdressOIB_1">AGENCIJA MARE d. o. o. za turizam, OIB 23293513311, Sedam Kaštela BB, 21000 Split</derivirana_varijabla>
  </DomainObject.Predmet.ProtustrankaWithAdressOIB>
  <DomainObject.Predmet.ProtustrankaNazivFormated>
    <izvorni_sadrzaj>AGENCIJA MARE d. o. o. za turizam</izvorni_sadrzaj>
    <derivirana_varijabla naziv="DomainObject.Predmet.ProtustrankaNazivFormated_1">AGENCIJA MARE d. o. o. za turizam</derivirana_varijabla>
  </DomainObject.Predmet.ProtustrankaNazivFormated>
  <DomainObject.Predmet.ProtustrankaNazivFormatedOIB>
    <izvorni_sadrzaj>AGENCIJA MARE d. o. o. za turizam, OIB 23293513311</izvorni_sadrzaj>
    <derivirana_varijabla naziv="DomainObject.Predmet.ProtustrankaNazivFormatedOIB_1">AGENCIJA MARE d. o. o. za turizam, OIB 23293513311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LUČKA UPRAVA SPLIT; Ministarstvo financija RH zastupanog po punomoćniku Županijsko državno odvjetništvo u Splitu</izvorni_sadrzaj>
    <derivirana_varijabla naziv="DomainObject.Predmet.StrankaFormated_1">  LUČKA UPRAVA SPLIT; Ministarstvo financija RH zastupanog po punomoćniku Županijsko državno odvjetništvo u Splitu</derivirana_varijabla>
  </DomainObject.Predmet.StrankaFormated>
  <DomainObject.Predmet.StrankaFormatedOIB>
    <izvorni_sadrzaj>  LUČKA UPRAVA SPLIT, OIB 06992092556; Ministarstvo financija RH, OIB 18683136487 zastupanog po punomoćniku Županijsko državno odvjetništvo u Splitu</izvorni_sadrzaj>
    <derivirana_varijabla naziv="DomainObject.Predmet.StrankaFormatedOIB_1">  LUČKA UPRAVA SPLIT, OIB 06992092556; Ministarstvo financija RH, OIB 18683136487 zastupanog po punomoćniku Županijsko državno odvjetništvo u Splitu</derivirana_varijabla>
  </DomainObject.Predmet.StrankaFormatedOIB>
  <DomainObject.Predmet.StrankaFormatedWithAdress>
    <izvorni_sadrzaj> LUČKA UPRAVA SPLIT, Gat Sv. Duje 1, 21000 Split; Ministarstvo financija RH, Katančićeva 5, 10000 Zagreb zastupanog po punomoćniku Županijsko državno odvjetništvo u Splitu</izvorni_sadrzaj>
    <derivirana_varijabla naziv="DomainObject.Predmet.StrankaFormatedWithAdress_1"> LUČKA UPRAVA SPLIT, Gat Sv. Duje 1, 21000 Split; Ministarstvo financija RH, Katančićeva 5, 10000 Zagreb zastupanog po punomoćniku Županijsko državno odvjetništvo u Splitu</derivirana_varijabla>
  </DomainObject.Predmet.StrankaFormatedWithAdress>
  <DomainObject.Predmet.StrankaFormatedWithAdressOIB>
    <izvorni_sadrzaj> LUČKA UPRAVA SPLIT, OIB 06992092556, Gat Sv. Duje 1, 21000 Split; Ministarstvo financija RH, OIB 18683136487, Katančićeva 5, 10000 Zagreb zastupanog po punomoćniku Županijsko državno odvjetništvo u Splitu</izvorni_sadrzaj>
    <derivirana_varijabla naziv="DomainObject.Predmet.StrankaFormatedWithAdressOIB_1"> LUČKA UPRAVA SPLIT, OIB 06992092556, Gat Sv. Duje 1, 21000 Split; Ministarstvo financija RH, OIB 18683136487, Katančićeva 5, 10000 Zagreb zastupanog po punomoćniku Županijsko državno odvjetništvo u Splitu</derivirana_varijabla>
  </DomainObject.Predmet.StrankaFormatedWithAdressOIB>
  <DomainObject.Predmet.StrankaWithAdress>
    <izvorni_sadrzaj>LUČKA UPRAVA SPLIT Gat Sv. Duje 1,21000 Split,Ministarstvo financija RH Katančićeva 5,10000 Zagreb</izvorni_sadrzaj>
    <derivirana_varijabla naziv="DomainObject.Predmet.StrankaWithAdress_1">LUČKA UPRAVA SPLIT Gat Sv. Duje 1,21000 Split,Ministarstvo financija RH Katančićeva 5,10000 Zagreb</derivirana_varijabla>
  </DomainObject.Predmet.StrankaWithAdress>
  <DomainObject.Predmet.StrankaWithAdressOIB>
    <izvorni_sadrzaj>LUČKA UPRAVA SPLIT, OIB 06992092556, Gat Sv. Duje 1,21000 Split,Ministarstvo financija RH, OIB 18683136487, Katančićeva 5,10000 Zagreb</izvorni_sadrzaj>
    <derivirana_varijabla naziv="DomainObject.Predmet.StrankaWithAdressOIB_1">LUČKA UPRAVA SPLIT, OIB 06992092556, Gat Sv. Duje 1,21000 Split,Ministarstvo financija RH, OIB 18683136487, Katančićeva 5,10000 Zagreb</derivirana_varijabla>
  </DomainObject.Predmet.StrankaWithAdressOIB>
  <DomainObject.Predmet.StrankaNazivFormated>
    <izvorni_sadrzaj>LUČKA UPRAVA SPLIT,Ministarstvo financija RH</izvorni_sadrzaj>
    <derivirana_varijabla naziv="DomainObject.Predmet.StrankaNazivFormated_1">LUČKA UPRAVA SPLIT,Ministarstvo financija RH</derivirana_varijabla>
  </DomainObject.Predmet.StrankaNazivFormated>
  <DomainObject.Predmet.StrankaNazivFormatedOIB>
    <izvorni_sadrzaj>LUČKA UPRAVA SPLIT, OIB 06992092556,Ministarstvo financija RH, OIB 18683136487</izvorni_sadrzaj>
    <derivirana_varijabla naziv="DomainObject.Predmet.StrankaNazivFormatedOIB_1">LUČKA UPRAVA SPLIT, OIB 06992092556,Ministarstvo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LUČKA UPRAVA SPLIT</item>
      <item>Ministarstvo financija RH zastupanog po punomoćniku Županijsko državno odvjetništvo u Splitu</item>
    </izvorni_sadrzaj>
    <derivirana_varijabla naziv="DomainObject.Predmet.StrankaListFormated_1">
      <item>LUČKA UPRAVA SPLIT</item>
      <item>Ministarstvo financija RH zastupanog po punomoćniku Županijsko državno odvjetništvo u Splitu</item>
    </derivirana_varijabla>
  </DomainObject.Predmet.StrankaListFormated>
  <DomainObject.Predmet.StrankaListFormatedOIB>
    <izvorni_sadrzaj>
      <item>LUČKA UPRAVA SPLIT, OIB 06992092556</item>
      <item>Ministarstvo financija RH, OIB 18683136487 zastupanog po punomoćniku Županijsko državno odvjetništvo u Splitu</item>
    </izvorni_sadrzaj>
    <derivirana_varijabla naziv="DomainObject.Predmet.StrankaListFormatedOIB_1">
      <item>LUČKA UPRAVA SPLIT, OIB 06992092556</item>
      <item>Ministarstvo financija RH, OIB 18683136487 zastupanog po punomoćniku Županijsko državno odvjetništvo u Splitu</item>
    </derivirana_varijabla>
  </DomainObject.Predmet.StrankaListFormatedOIB>
  <DomainObject.Predmet.StrankaListFormatedWithAdress>
    <izvorni_sadrzaj>
      <item>LUČKA UPRAVA SPLIT, Gat Sv. Duje 1, 21000 Split</item>
      <item>Ministarstvo financija RH, Katančićeva 5, 10000 Zagreb zastupanog po punomoćniku Županijsko državno odvjetništvo u Splitu</item>
    </izvorni_sadrzaj>
    <derivirana_varijabla naziv="DomainObject.Predmet.StrankaListFormatedWithAdress_1">
      <item>LUČKA UPRAVA SPLIT, Gat Sv. Duje 1,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LUČKA UPRAVA SPLIT, OIB 06992092556, Gat Sv. Duje 1, 21000 Split</item>
      <item>Ministarstvo financija RH, OIB 18683136487, Katančićeva 5, 10000 Zagreb zastupanog po punomoćniku Županijsko državno odvjetništvo u Splitu</item>
    </izvorni_sadrzaj>
    <derivirana_varijabla naziv="DomainObject.Predmet.StrankaListFormatedWithAdressOIB_1">
      <item>LUČKA UPRAVA SPLIT, OIB 06992092556, Gat Sv. Duje 1,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LUČKA UPRAVA SPLIT</item>
      <item>Ministarstvo financija RH</item>
    </izvorni_sadrzaj>
    <derivirana_varijabla naziv="DomainObject.Predmet.StrankaListNazivFormated_1">
      <item>LUČKA UPRAVA SPLIT</item>
      <item>Ministarstvo financija RH</item>
    </derivirana_varijabla>
  </DomainObject.Predmet.StrankaListNazivFormated>
  <DomainObject.Predmet.StrankaListNazivFormatedOIB>
    <izvorni_sadrzaj>
      <item>LUČKA UPRAVA SPLIT, OIB 06992092556</item>
      <item>Ministarstvo financija RH, OIB 18683136487</item>
    </izvorni_sadrzaj>
    <derivirana_varijabla naziv="DomainObject.Predmet.StrankaListNazivFormatedOIB_1">
      <item>LUČKA UPRAVA SPLIT, OIB 06992092556</item>
      <item>Ministarstvo financija RH, OIB 18683136487</item>
    </derivirana_varijabla>
  </DomainObject.Predmet.StrankaListNazivFormatedOIB>
  <DomainObject.Predmet.ProtuStrankaListFormated>
    <izvorni_sadrzaj>
      <item>AGENCIJA MARE d. o. o. za turizam zastupanog po punomoćniku Gordan Vuletić</item>
    </izvorni_sadrzaj>
    <derivirana_varijabla naziv="DomainObject.Predmet.ProtuStrankaListFormated_1">
      <item>AGENCIJA MARE d. o. o. za turizam zastupanog po punomoćniku Gordan Vuletić</item>
    </derivirana_varijabla>
  </DomainObject.Predmet.ProtuStrankaListFormated>
  <DomainObject.Predmet.ProtuStrankaListFormatedOIB>
    <izvorni_sadrzaj>
      <item>AGENCIJA MARE d. o. o. za turizam, OIB 23293513311 zastupanog po punomoćniku Gordan Vuletić</item>
    </izvorni_sadrzaj>
    <derivirana_varijabla naziv="DomainObject.Predmet.ProtuStrankaListFormatedOIB_1">
      <item>AGENCIJA MARE d. o. o. za turizam, OIB 23293513311 zastupanog po punomoćniku Gordan Vuletić</item>
    </derivirana_varijabla>
  </DomainObject.Predmet.ProtuStrankaListFormatedOIB>
  <DomainObject.Predmet.ProtuStrankaListFormatedWithAdress>
    <izvorni_sadrzaj>
      <item>AGENCIJA MARE d. o. o. za turizam, Sedam Kaštela BB, 21000 Split zastupanog po punomoćniku Gordan Vuletić</item>
    </izvorni_sadrzaj>
    <derivirana_varijabla naziv="DomainObject.Predmet.ProtuStrankaListFormatedWithAdress_1">
      <item>AGENCIJA MARE d. o. o. za turizam, Sedam Kaštela BB, 21000 Split zastupanog po punomoćniku Gordan Vuletić</item>
    </derivirana_varijabla>
  </DomainObject.Predmet.ProtuStrankaListFormatedWithAdress>
  <DomainObject.Predmet.ProtuStrankaListFormatedWithAdressOIB>
    <izvorni_sadrzaj>
      <item>AGENCIJA MARE d. o. o. za turizam, OIB 23293513311, Sedam Kaštela BB, 21000 Split zastupanog po punomoćniku Gordan Vuletić</item>
    </izvorni_sadrzaj>
    <derivirana_varijabla naziv="DomainObject.Predmet.ProtuStrankaListFormatedWithAdressOIB_1">
      <item>AGENCIJA MARE d. o. o. za turizam, OIB 23293513311, Sedam Kaštela BB, 21000 Split zastupanog po punomoćniku Gordan Vuletić</item>
    </derivirana_varijabla>
  </DomainObject.Predmet.ProtuStrankaListFormatedWithAdressOIB>
  <DomainObject.Predmet.ProtuStrankaListNazivFormated>
    <izvorni_sadrzaj>
      <item>AGENCIJA MARE d. o. o. za turizam</item>
    </izvorni_sadrzaj>
    <derivirana_varijabla naziv="DomainObject.Predmet.ProtuStrankaListNazivFormated_1">
      <item>AGENCIJA MARE d. o. o. za turizam</item>
    </derivirana_varijabla>
  </DomainObject.Predmet.ProtuStrankaListNazivFormated>
  <DomainObject.Predmet.ProtuStrankaListNazivFormatedOIB>
    <izvorni_sadrzaj>
      <item>AGENCIJA MARE d. o. o. za turizam, OIB 23293513311</item>
    </izvorni_sadrzaj>
    <derivirana_varijabla naziv="DomainObject.Predmet.ProtuStrankaListNazivFormatedOIB_1">
      <item>AGENCIJA MARE d. o. o. za turizam, OIB 23293513311</item>
    </derivirana_varijabla>
  </DomainObject.Predmet.ProtuStrankaListNazivFormatedOIB>
  <DomainObject.Predmet.OstaliListFormated>
    <izvorni_sadrzaj>
      <item>Županijsko državno odvjetništvo u Splitu punomoćnik sudionika u postupku Ministarstvo financija RH</item>
      <item>Stevica Čeko</item>
      <item>Rok Rakita</item>
      <item>Gordan Vuletić punomoćnik sudionika u postupku AGENCIJA MARE d. o. o. za turizam</item>
    </izvorni_sadrzaj>
    <derivirana_varijabla naziv="DomainObject.Predmet.OstaliListFormated_1">
      <item>Županijsko državno odvjetništvo u Splitu punomoćnik sudionika u postupku Ministarstvo financija RH</item>
      <item>Stevica Čeko</item>
      <item>Rok Rakita</item>
      <item>Gordan Vuletić punomoćnik sudionika u postupku AGENCIJA MARE d. o. o. za turizam</item>
    </derivirana_varijabla>
  </DomainObject.Predmet.OstaliListFormated>
  <DomainObject.Predmet.OstaliListFormatedOIB>
    <izvorni_sadrzaj>
      <item>Županijsko državno odvjetništvo u Splitu, OIB 70793241859 punomoćnik sudionika u postupku Ministarstvo financija RH</item>
      <item>Stevica Čeko, OIB 34692646932</item>
      <item>Rok Rakita</item>
      <item>Gordan Vuletić punomoćnik sudionika u postupku AGENCIJA MARE d. o. o. za turizam</item>
    </izvorni_sadrzaj>
    <derivirana_varijabla naziv="DomainObject.Predmet.OstaliListFormatedOIB_1">
      <item>Županijsko državno odvjetništvo u Splitu, OIB 70793241859 punomoćnik sudionika u postupku Ministarstvo financija RH</item>
      <item>Stevica Čeko, OIB 34692646932</item>
      <item>Rok Rakita</item>
      <item>Gordan Vuletić punomoćnik sudionika u postupku AGENCIJA MARE d. o. o. za turizam</item>
    </derivirana_varijabla>
  </DomainObject.Predmet.OstaliListFormatedOIB>
  <DomainObject.Predmet.OstaliListFormatedWithAdress>
    <izvorni_sadrzaj>
      <item>Županijsko državno odvjetništvo u Splitu, Gundulićeva 29a, 21000 Split punomoćnik sudionika u postupku Ministarstvo financija RH</item>
      <item>Stevica Čeko, Čelina V 6, 22202 Podglavica</item>
      <item>Rok Rakita, Orožnova ulica 6, Celje</item>
      <item>Gordan Vuletić, Mandrovićeva 22, 10000 Zagreb punomoćnik sudionika u postupku AGENCIJA MARE d. o. o. za turizam</item>
    </izvorni_sadrzaj>
    <derivirana_varijabla naziv="DomainObject.Predmet.OstaliListFormatedWithAdress_1">
      <item>Županijsko državno odvjetništvo u Splitu, Gundulićeva 29a, 21000 Split punomoćnik sudionika u postupku Ministarstvo financija RH</item>
      <item>Stevica Čeko, Čelina V 6, 22202 Podglavica</item>
      <item>Rok Rakita, Orožnova ulica 6, Celje</item>
      <item>Gordan Vuletić, Mandrovićeva 22, 10000 Zagreb punomoćnik sudionika u postupku AGENCIJA MARE d. o. o. za turizam</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Stevica Čeko, OIB 34692646932, Čelina V 6, 22202 Podglavica</item>
      <item>Rok Rakita, Orožnova ulica 6, Celje</item>
      <item>Gordan Vuletić, Mandrovićeva 22, 10000 Zagreb punomoćnik sudionika u postupku AGENCIJA MARE d. o. o. za turizam</item>
    </izvorni_sadrzaj>
    <derivirana_varijabla naziv="DomainObject.Predmet.OstaliListFormatedWithAdressOIB_1">
      <item>Županijsko državno odvjetništvo u Splitu, OIB 70793241859, Gundulićeva 29a, 21000 Split punomoćnik sudionika u postupku Ministarstvo financija RH</item>
      <item>Stevica Čeko, OIB 34692646932, Čelina V 6, 22202 Podglavica</item>
      <item>Rok Rakita, Orožnova ulica 6, Celje</item>
      <item>Gordan Vuletić, Mandrovićeva 22, 10000 Zagreb punomoćnik sudionika u postupku AGENCIJA MARE d. o. o. za turizam</item>
    </derivirana_varijabla>
  </DomainObject.Predmet.OstaliListFormatedWithAdressOIB>
  <DomainObject.Predmet.OstaliListNazivFormated>
    <izvorni_sadrzaj>
      <item>Županijsko državno odvjetništvo u Splitu</item>
      <item>Stevica Čeko</item>
      <item>Rok Rakita</item>
      <item>Gordan Vuletić</item>
    </izvorni_sadrzaj>
    <derivirana_varijabla naziv="DomainObject.Predmet.OstaliListNazivFormated_1">
      <item>Županijsko državno odvjetništvo u Splitu</item>
      <item>Stevica Čeko</item>
      <item>Rok Rakita</item>
      <item>Gordan Vuletić</item>
    </derivirana_varijabla>
  </DomainObject.Predmet.OstaliListNazivFormated>
  <DomainObject.Predmet.OstaliListNazivFormatedOIB>
    <izvorni_sadrzaj>
      <item>Županijsko državno odvjetništvo u Splitu, OIB 70793241859</item>
      <item>Stevica Čeko, OIB 34692646932</item>
      <item>Rok Rakita</item>
      <item>Gordan Vuletić</item>
    </izvorni_sadrzaj>
    <derivirana_varijabla naziv="DomainObject.Predmet.OstaliListNazivFormatedOIB_1">
      <item>Županijsko državno odvjetništvo u Splitu, OIB 70793241859</item>
      <item>Stevica Čeko, OIB 34692646932</item>
      <item>Rok Rakita</item>
      <item>Gordan Vuletić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
    <derivirana_varijabla naziv="DomainObject.PoslovniBrojDokumenta_1"/>
  </DomainObject.PoslovniBrojDokumenta>
  <DomainObject.Predmet.StrankaIDrugi>
    <izvorni_sadrzaj>LUČKA UPRAVA SPLIT i dr.</izvorni_sadrzaj>
    <derivirana_varijabla naziv="DomainObject.Predmet.StrankaIDrugi_1">LUČKA UPRAVA SPLIT i dr.</derivirana_varijabla>
  </DomainObject.Predmet.StrankaIDrugi>
  <DomainObject.Predmet.ProtustrankaIDrugi>
    <izvorni_sadrzaj>AGENCIJA MARE d. o. o. za turizam</izvorni_sadrzaj>
    <derivirana_varijabla naziv="DomainObject.Predmet.ProtustrankaIDrugi_1">AGENCIJA MARE d. o. o. za turizam</derivirana_varijabla>
  </DomainObject.Predmet.ProtustrankaIDrugi>
  <DomainObject.Predmet.StrankaIDrugiAdressOIB>
    <izvorni_sadrzaj>LUČKA UPRAVA SPLIT, OIB 06992092556, Gat Sv. Duje 1, 21000 Split i dr.</izvorni_sadrzaj>
    <derivirana_varijabla naziv="DomainObject.Predmet.StrankaIDrugiAdressOIB_1">LUČKA UPRAVA SPLIT, OIB 06992092556, Gat Sv. Duje 1, 21000 Split i dr.</derivirana_varijabla>
  </DomainObject.Predmet.StrankaIDrugiAdressOIB>
  <DomainObject.Predmet.ProtustrankaIDrugiAdressOIB>
    <izvorni_sadrzaj>AGENCIJA MARE d. o. o. za turizam, OIB 23293513311, Sedam Kaštela BB, 21000 Split</izvorni_sadrzaj>
    <derivirana_varijabla naziv="DomainObject.Predmet.ProtustrankaIDrugiAdressOIB_1">AGENCIJA MARE d. o. o. za turizam, OIB 23293513311, Sedam Kaštela BB,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AGENCIJA MARE d. o. o. za turizam</item>
      <item>LUČKA UPRAVA SPLIT</item>
      <item>Ministarstvo financija RH</item>
      <item>Županijsko državno odvjetništvo u Splitu</item>
      <item>Stevica Čeko</item>
      <item>Rok Rakita</item>
      <item>Gordan Vuletić</item>
    </izvorni_sadrzaj>
    <derivirana_varijabla naziv="DomainObject.Predmet.SudioniciListNaziv_1">
      <item>AGENCIJA MARE d. o. o. za turizam</item>
      <item>LUČKA UPRAVA SPLIT</item>
      <item>Ministarstvo financija RH</item>
      <item>Županijsko državno odvjetništvo u Splitu</item>
      <item>Stevica Čeko</item>
      <item>Rok Rakita</item>
      <item>Gordan Vuletić</item>
    </derivirana_varijabla>
  </DomainObject.Predmet.SudioniciListNaziv>
  <DomainObject.Predmet.SudioniciListAdressOIB>
    <izvorni_sadrzaj>
      <item>AGENCIJA MARE d. o. o. za turizam, OIB 23293513311, Sedam Kaštela BB,21000 Split</item>
      <item>LUČKA UPRAVA SPLIT, OIB 06992092556, Gat Sv. Duje 1,21000 Split</item>
      <item>Ministarstvo financija RH, OIB 18683136487, Katančićeva 5,10000 Zagreb</item>
      <item>Županijsko državno odvjetništvo u Splitu, OIB 70793241859, Gundulićeva 29a,21000 Split</item>
      <item>Stevica Čeko, OIB 34692646932, Čelina V 6,22202 Podglavica</item>
      <item>Rok Rakita, Orožnova ulica 6,Celje</item>
      <item>Gordan Vuletić, Mandrovićeva 22,10000 Zagreb</item>
    </izvorni_sadrzaj>
    <derivirana_varijabla naziv="DomainObject.Predmet.SudioniciListAdressOIB_1">
      <item>AGENCIJA MARE d. o. o. za turizam, OIB 23293513311, Sedam Kaštela BB,21000 Split</item>
      <item>LUČKA UPRAVA SPLIT, OIB 06992092556, Gat Sv. Duje 1,21000 Split</item>
      <item>Ministarstvo financija RH, OIB 18683136487, Katančićeva 5,10000 Zagreb</item>
      <item>Županijsko državno odvjetništvo u Splitu, OIB 70793241859, Gundulićeva 29a,21000 Split</item>
      <item>Stevica Čeko, OIB 34692646932, Čelina V 6,22202 Podglavica</item>
      <item>Rok Rakita, Orožnova ulica 6,Celje</item>
      <item>Gordan Vuletić, Mandrovićeva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23293513311</item>
      <item>, OIB 06992092556</item>
      <item>, OIB 18683136487</item>
      <item>, OIB 70793241859</item>
      <item>, OIB 34692646932</item>
      <item>, OIB null</item>
      <item>, OIB null</item>
    </izvorni_sadrzaj>
    <derivirana_varijabla naziv="DomainObject.Predmet.SudioniciListNazivOIB_1">
      <item>, OIB 23293513311</item>
      <item>, OIB 06992092556</item>
      <item>, OIB 18683136487</item>
      <item>, OIB 70793241859</item>
      <item>, OIB 34692646932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veljače 2019.</izvorni_sadrzaj>
    <derivirana_varijabla naziv="DomainObject.Predmet.DatumZadnjeOdrzaneSudskeRadnje_1">7. veljače 2019.</derivirana_varijabla>
  </DomainObject.Predmet.DatumZadnjeOdrzaneSudskeRadnje>
  <DomainObject.PredzadnjaOdlukaIzPredmeta.DatumDonosenjaOdluke>
    <izvorni_sadrzaj>10. listopada 2018.</izvorni_sadrzaj>
    <derivirana_varijabla naziv="DomainObject.PredzadnjaOdlukaIzPredmeta.DatumDonosenjaOdluke_1">10. listopada 2018.</derivirana_varijabla>
  </DomainObject.PredzadnjaOdlukaIzPredmeta.DatumDonosenjaOdluke>
  <DomainObject.PredzadnjaOdlukaIzPredmeta.Oznaka>
    <izvorni_sadrzaj>St-382/2018-5</izvorni_sadrzaj>
    <derivirana_varijabla naziv="DomainObject.PredzadnjaOdlukaIzPredmeta.Oznaka_1">St-382/2018-5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2954BE-2C11-4ABA-8FC5-32567051FE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2013</properties:Words>
  <properties:Characters>11309</properties:Characters>
  <properties:Lines>222</properties:Lines>
  <properties:Paragraphs>49</properties:Paragraphs>
  <properties:TotalTime>62</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        I. Otvara se stečajni postupak nad dužnikom TRITON-SC d.o.o., Put Dragulina 6, T</vt:lpstr>
    </vt:vector>
  </properties:TitlesOfParts>
  <properties:LinksUpToDate>false</properties:LinksUpToDate>
  <properties:CharactersWithSpaces>13358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2018-09-18T10:19:00Z</dcterms:created>
  <dc:creator>Katarina Mikulić</dc:creator>
  <cp:lastModifiedBy>Katarina Mikulić</cp:lastModifiedBy>
  <cp:lastPrinted>2019-02-08T09:47:00Z</cp:lastPrinted>
  <dcterms:modified xmlns:xsi="http://www.w3.org/2001/XMLSchema-instance" xsi:type="dcterms:W3CDTF">2019-02-08T09:47:00Z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O OTVARANJU STEČAJNOG POSTUPKA.docx)</vt:lpwstr>
  </prop:property>
  <prop:property name="CC_coloring" pid="4" fmtid="{D5CDD505-2E9C-101B-9397-08002B2CF9AE}">
    <vt:bool>false</vt:bool>
  </prop:property>
  <prop:property name="BrojStranica" pid="5" fmtid="{D5CDD505-2E9C-101B-9397-08002B2CF9AE}">
    <vt:i4>5</vt:i4>
  </prop:property>
</prop:Properties>
</file>