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72f0" w14:paraId="7c472f0" w:rsidRDefault="00903677" w:rsidP="00903677" w:rsidR="00903677" w:rsidRPr="004B7D75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4B7D75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1 St-</w:t>
      </w:r>
      <w:r w:rsidR="00383D8A">
        <w:rPr>
          <w:rFonts w:hAnsi="Times New Roman" w:ascii="Times New Roman"/>
          <w:sz w:val="24"/>
          <w:szCs w:val="24"/>
        </w:rPr>
        <w:t>1041</w:t>
      </w:r>
      <w:r w:rsidR="002C2297" w:rsidRPr="004B7D75">
        <w:rPr>
          <w:rFonts w:hAnsi="Times New Roman" w:ascii="Times New Roman"/>
          <w:sz w:val="24"/>
          <w:szCs w:val="24"/>
        </w:rPr>
        <w:t>/</w:t>
      </w:r>
      <w:r w:rsidR="002D71AE" w:rsidRPr="004B7D75">
        <w:rPr>
          <w:rFonts w:hAnsi="Times New Roman" w:ascii="Times New Roman"/>
          <w:sz w:val="24"/>
          <w:szCs w:val="24"/>
        </w:rPr>
        <w:t>16</w:t>
      </w:r>
      <w:r w:rsidR="006A0A0E" w:rsidRPr="004B7D75">
        <w:rPr>
          <w:rFonts w:hAnsi="Times New Roman" w:ascii="Times New Roman"/>
          <w:sz w:val="24"/>
          <w:szCs w:val="24"/>
        </w:rPr>
        <w:t>-</w:t>
      </w:r>
      <w:r w:rsidR="00CA46B3" w:rsidRPr="004B7D75">
        <w:rPr>
          <w:rFonts w:hAnsi="Times New Roman" w:ascii="Times New Roman"/>
          <w:sz w:val="24"/>
          <w:szCs w:val="24"/>
        </w:rPr>
        <w:t>21</w:t>
      </w:r>
    </w:p>
    <w:p w:rsidRDefault="00903677" w:rsidP="00903677" w:rsidR="00903677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Dr. Franje Tuđmana 35</w:t>
      </w:r>
      <w:r w:rsidR="00903677" w:rsidRPr="004B7D75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4B7D75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B7D75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4B7D75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Trgovački sud u Zadru</w:t>
      </w:r>
      <w:r w:rsidR="00D340E1" w:rsidRPr="004B7D75">
        <w:rPr>
          <w:rFonts w:hAnsi="Times New Roman" w:ascii="Times New Roman"/>
          <w:sz w:val="24"/>
          <w:szCs w:val="24"/>
        </w:rPr>
        <w:t>,</w:t>
      </w:r>
      <w:r w:rsidRPr="004B7D75">
        <w:rPr>
          <w:rFonts w:hAnsi="Times New Roman" w:ascii="Times New Roman"/>
          <w:sz w:val="24"/>
          <w:szCs w:val="24"/>
        </w:rPr>
        <w:t xml:space="preserve"> po su</w:t>
      </w:r>
      <w:r w:rsidR="00D340E1" w:rsidRPr="004B7D75">
        <w:rPr>
          <w:rFonts w:hAnsi="Times New Roman" w:ascii="Times New Roman"/>
          <w:sz w:val="24"/>
          <w:szCs w:val="24"/>
        </w:rPr>
        <w:t>tkinji</w:t>
      </w:r>
      <w:r w:rsidRPr="004B7D75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4B7D75">
        <w:rPr>
          <w:rFonts w:hAnsi="Times New Roman" w:ascii="Times New Roman"/>
          <w:sz w:val="24"/>
          <w:szCs w:val="24"/>
        </w:rPr>
        <w:t>j</w:t>
      </w:r>
      <w:r w:rsidRPr="004B7D75">
        <w:rPr>
          <w:rFonts w:hAnsi="Times New Roman" w:ascii="Times New Roman"/>
          <w:sz w:val="24"/>
          <w:szCs w:val="24"/>
        </w:rPr>
        <w:t xml:space="preserve"> su</w:t>
      </w:r>
      <w:r w:rsidR="00D340E1" w:rsidRPr="004B7D75">
        <w:rPr>
          <w:rFonts w:hAnsi="Times New Roman" w:ascii="Times New Roman"/>
          <w:sz w:val="24"/>
          <w:szCs w:val="24"/>
        </w:rPr>
        <w:t>tkinji</w:t>
      </w:r>
      <w:r w:rsidRPr="004B7D75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4B7D75">
        <w:rPr>
          <w:rFonts w:hAnsi="Times New Roman" w:ascii="Times New Roman"/>
          <w:sz w:val="24"/>
          <w:szCs w:val="24"/>
        </w:rPr>
        <w:t>postupku nad stečajnim dužnikom</w:t>
      </w:r>
      <w:r w:rsidR="00E976B2" w:rsidRPr="004B7D75">
        <w:rPr>
          <w:rFonts w:hAnsi="Times New Roman" w:ascii="Times New Roman"/>
          <w:sz w:val="24"/>
          <w:szCs w:val="24"/>
        </w:rPr>
        <w:t xml:space="preserve"> </w:t>
      </w:r>
      <w:r w:rsidR="00CA46B3" w:rsidRPr="004B7D75">
        <w:rPr>
          <w:rFonts w:hAnsi="Times New Roman" w:ascii="Times New Roman"/>
          <w:sz w:val="24"/>
          <w:szCs w:val="24"/>
        </w:rPr>
        <w:t>Stečajna masa iza FRAN putnička agencija d.o.o. u stečaju, Split, Ruđera Boškovića 7/125, OIB: 77566367063</w:t>
      </w:r>
      <w:r w:rsidR="006A0A0E" w:rsidRPr="004B7D75">
        <w:rPr>
          <w:rFonts w:hAnsi="Times New Roman" w:ascii="Times New Roman"/>
          <w:sz w:val="24"/>
          <w:szCs w:val="24"/>
        </w:rPr>
        <w:t>, koga zastupa stečajn</w:t>
      </w:r>
      <w:r w:rsidR="00F404EE" w:rsidRPr="004B7D75">
        <w:rPr>
          <w:rFonts w:hAnsi="Times New Roman" w:ascii="Times New Roman"/>
          <w:sz w:val="24"/>
          <w:szCs w:val="24"/>
        </w:rPr>
        <w:t>i</w:t>
      </w:r>
      <w:r w:rsidR="00622878" w:rsidRPr="004B7D75">
        <w:rPr>
          <w:rFonts w:hAnsi="Times New Roman" w:ascii="Times New Roman"/>
          <w:sz w:val="24"/>
          <w:szCs w:val="24"/>
        </w:rPr>
        <w:t xml:space="preserve"> upravitelj</w:t>
      </w:r>
      <w:r w:rsidR="00012BC4" w:rsidRPr="004B7D75">
        <w:rPr>
          <w:rFonts w:hAnsi="Times New Roman" w:ascii="Times New Roman"/>
          <w:sz w:val="24"/>
          <w:szCs w:val="24"/>
        </w:rPr>
        <w:t xml:space="preserve"> </w:t>
      </w:r>
      <w:r w:rsidR="00CA46B3" w:rsidRPr="004B7D75">
        <w:rPr>
          <w:rFonts w:hAnsi="Times New Roman" w:ascii="Times New Roman"/>
          <w:sz w:val="24"/>
          <w:szCs w:val="24"/>
        </w:rPr>
        <w:t>Ante Gabelica</w:t>
      </w:r>
      <w:r w:rsidR="002C2297" w:rsidRPr="004B7D75">
        <w:rPr>
          <w:rFonts w:hAnsi="Times New Roman" w:ascii="Times New Roman"/>
          <w:sz w:val="24"/>
          <w:szCs w:val="24"/>
        </w:rPr>
        <w:t>,</w:t>
      </w:r>
      <w:r w:rsidR="00CE2510" w:rsidRPr="004B7D75">
        <w:rPr>
          <w:rFonts w:hAnsi="Times New Roman" w:ascii="Times New Roman"/>
          <w:sz w:val="24"/>
          <w:szCs w:val="24"/>
        </w:rPr>
        <w:t xml:space="preserve"> </w:t>
      </w:r>
      <w:r w:rsidRPr="004B7D75">
        <w:rPr>
          <w:rFonts w:hAnsi="Times New Roman" w:ascii="Times New Roman"/>
          <w:sz w:val="24"/>
          <w:szCs w:val="24"/>
        </w:rPr>
        <w:t xml:space="preserve">dana </w:t>
      </w:r>
      <w:r w:rsidR="00F404EE" w:rsidRPr="004B7D75">
        <w:rPr>
          <w:rFonts w:hAnsi="Times New Roman" w:ascii="Times New Roman"/>
          <w:sz w:val="24"/>
          <w:szCs w:val="24"/>
        </w:rPr>
        <w:t>14</w:t>
      </w:r>
      <w:r w:rsidR="003C636E" w:rsidRPr="004B7D75">
        <w:rPr>
          <w:rFonts w:hAnsi="Times New Roman" w:ascii="Times New Roman"/>
          <w:sz w:val="24"/>
          <w:szCs w:val="24"/>
        </w:rPr>
        <w:t>. ožujka</w:t>
      </w:r>
      <w:r w:rsidR="00D30E2C" w:rsidRPr="004B7D75">
        <w:rPr>
          <w:rFonts w:hAnsi="Times New Roman" w:ascii="Times New Roman"/>
          <w:sz w:val="24"/>
          <w:szCs w:val="24"/>
        </w:rPr>
        <w:t xml:space="preserve"> 2017</w:t>
      </w:r>
      <w:r w:rsidR="00622878" w:rsidRPr="004B7D75">
        <w:rPr>
          <w:rFonts w:hAnsi="Times New Roman" w:ascii="Times New Roman"/>
          <w:sz w:val="24"/>
          <w:szCs w:val="24"/>
        </w:rPr>
        <w:t>.</w:t>
      </w:r>
      <w:r w:rsidR="007260B9" w:rsidRPr="004B7D75">
        <w:rPr>
          <w:rFonts w:hAnsi="Times New Roman" w:ascii="Times New Roman"/>
          <w:sz w:val="24"/>
          <w:szCs w:val="24"/>
        </w:rPr>
        <w:t>,</w:t>
      </w:r>
      <w:r w:rsidR="003B5BBB" w:rsidRPr="004B7D75">
        <w:rPr>
          <w:rFonts w:hAnsi="Times New Roman" w:ascii="Times New Roman"/>
          <w:sz w:val="24"/>
          <w:szCs w:val="24"/>
        </w:rPr>
        <w:t xml:space="preserve"> postupajući po čl. 265.</w:t>
      </w:r>
      <w:r w:rsidR="00F404EE" w:rsidRPr="004B7D75">
        <w:rPr>
          <w:rFonts w:hAnsi="Times New Roman" w:ascii="Times New Roman"/>
          <w:sz w:val="24"/>
          <w:szCs w:val="24"/>
        </w:rPr>
        <w:t>, a u svezi čl. 289.</w:t>
      </w:r>
      <w:r w:rsidR="003B5BBB" w:rsidRPr="004B7D75">
        <w:rPr>
          <w:rFonts w:hAnsi="Times New Roman" w:ascii="Times New Roman"/>
          <w:sz w:val="24"/>
          <w:szCs w:val="24"/>
        </w:rPr>
        <w:t xml:space="preserve"> Stečajnog zakona (Narodne novine br. 71/15),</w:t>
      </w:r>
    </w:p>
    <w:p w:rsidRDefault="00903677" w:rsidP="00903677" w:rsidR="00903677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B7D75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B7D75" w:rsidP="00D340E1" w:rsidR="00DE0A15" w:rsidRPr="004B7D75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tražbina koja se namiruje kao tražbina</w:t>
      </w:r>
      <w:r w:rsidR="007A3D96" w:rsidRPr="004B7D75">
        <w:rPr>
          <w:rFonts w:hAnsi="Times New Roman" w:ascii="Times New Roman"/>
          <w:sz w:val="24"/>
          <w:szCs w:val="24"/>
        </w:rPr>
        <w:t xml:space="preserve"> </w:t>
      </w:r>
      <w:r w:rsidR="00E270E5" w:rsidRPr="004B7D75">
        <w:rPr>
          <w:rFonts w:hAnsi="Times New Roman" w:ascii="Times New Roman"/>
          <w:sz w:val="24"/>
          <w:szCs w:val="24"/>
        </w:rPr>
        <w:t>drugog</w:t>
      </w:r>
      <w:r w:rsidR="007A3D96" w:rsidRPr="004B7D75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4B7D75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464"/>
        <w:tblLook w:val="04A0" w:noVBand="1" w:noHBand="0" w:lastColumn="0" w:firstColumn="1" w:lastRow="0" w:firstRow="1"/>
      </w:tblPr>
      <w:tblGrid>
        <w:gridCol w:w="830"/>
        <w:gridCol w:w="5075"/>
        <w:gridCol w:w="3559"/>
      </w:tblGrid>
      <w:tr w:rsidTr="0005162C" w:rsidR="00CA46B3" w:rsidRPr="004B7D75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46B3" w:rsidP="0005162C" w:rsidR="00CA46B3" w:rsidRPr="004B7D75">
            <w:pPr>
              <w:jc w:val="both"/>
              <w:rPr>
                <w:b/>
                <w:sz w:val="24"/>
                <w:szCs w:val="24"/>
              </w:rPr>
            </w:pPr>
            <w:r w:rsidRPr="004B7D75">
              <w:rPr>
                <w:b/>
                <w:sz w:val="24"/>
                <w:szCs w:val="24"/>
              </w:rPr>
              <w:t>Redni br.</w:t>
            </w:r>
          </w:p>
        </w:tc>
        <w:tc>
          <w:tcPr>
            <w:tcW w:type="dxa" w:w="5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46B3" w:rsidP="0005162C" w:rsidR="00CA46B3" w:rsidRPr="004B7D75">
            <w:pPr>
              <w:jc w:val="both"/>
              <w:rPr>
                <w:b/>
                <w:sz w:val="24"/>
                <w:szCs w:val="24"/>
              </w:rPr>
            </w:pPr>
            <w:r w:rsidRPr="004B7D75">
              <w:rPr>
                <w:b/>
                <w:sz w:val="24"/>
                <w:szCs w:val="24"/>
              </w:rPr>
              <w:t>Naziv vjerovnika, oib i adresa</w:t>
            </w:r>
          </w:p>
        </w:tc>
        <w:tc>
          <w:tcPr>
            <w:tcW w:type="dxa" w:w="35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46B3" w:rsidP="0005162C" w:rsidR="00CA46B3" w:rsidRPr="004B7D75">
            <w:pPr>
              <w:jc w:val="both"/>
              <w:rPr>
                <w:b/>
                <w:sz w:val="24"/>
                <w:szCs w:val="24"/>
              </w:rPr>
            </w:pPr>
            <w:r w:rsidRPr="004B7D75">
              <w:rPr>
                <w:b/>
                <w:sz w:val="24"/>
                <w:szCs w:val="24"/>
              </w:rPr>
              <w:t>Iznos priznate tražbine</w:t>
            </w:r>
          </w:p>
        </w:tc>
      </w:tr>
      <w:tr w:rsidTr="0005162C" w:rsidR="00CA46B3" w:rsidRPr="004B7D75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46B3" w:rsidP="0005162C" w:rsidR="00CA46B3" w:rsidRPr="004B7D75">
            <w:pPr>
              <w:jc w:val="center"/>
              <w:rPr>
                <w:b/>
                <w:sz w:val="24"/>
                <w:szCs w:val="24"/>
              </w:rPr>
            </w:pPr>
            <w:r w:rsidRPr="004B7D75"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5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46B3" w:rsidP="0005162C" w:rsidR="00CA46B3" w:rsidRPr="004B7D75">
            <w:pPr>
              <w:jc w:val="center"/>
              <w:rPr>
                <w:sz w:val="24"/>
                <w:szCs w:val="24"/>
              </w:rPr>
            </w:pPr>
            <w:r w:rsidRPr="004B7D75">
              <w:rPr>
                <w:sz w:val="24"/>
                <w:szCs w:val="24"/>
              </w:rPr>
              <w:t>HRVATSKA BANKA ZA OBNOVU I RAZVITAK, Zagreb, Strossmayerov trg 9, OIB: 26702280390</w:t>
            </w:r>
          </w:p>
        </w:tc>
        <w:tc>
          <w:tcPr>
            <w:tcW w:type="dxa" w:w="35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46B3" w:rsidP="0005162C" w:rsidR="00CA46B3" w:rsidRPr="004B7D75">
            <w:pPr>
              <w:jc w:val="center"/>
              <w:rPr>
                <w:sz w:val="24"/>
                <w:szCs w:val="24"/>
              </w:rPr>
            </w:pPr>
            <w:r w:rsidRPr="004B7D75">
              <w:rPr>
                <w:sz w:val="24"/>
                <w:szCs w:val="24"/>
              </w:rPr>
              <w:t>6.322.255,09</w:t>
            </w:r>
          </w:p>
        </w:tc>
      </w:tr>
    </w:tbl>
    <w:p w:rsidRDefault="003C636E" w:rsidP="00F404EE" w:rsidR="003C636E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C636E" w:rsidP="00D340E1" w:rsidR="003C636E" w:rsidRPr="004B7D75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B7D75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B7D7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CA46B3" w:rsidRPr="004B7D75">
        <w:rPr>
          <w:rFonts w:hAnsi="Times New Roman" w:ascii="Times New Roman"/>
          <w:sz w:val="24"/>
          <w:szCs w:val="24"/>
        </w:rPr>
        <w:t>Stečajna masa iza FRAN putnička agencija d.o.o. u stečaju, Split</w:t>
      </w:r>
      <w:r w:rsidRPr="004B7D75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F404EE" w:rsidRPr="004B7D75">
        <w:rPr>
          <w:rFonts w:hAnsi="Times New Roman" w:ascii="Times New Roman"/>
          <w:sz w:val="24"/>
          <w:szCs w:val="24"/>
        </w:rPr>
        <w:t>14</w:t>
      </w:r>
      <w:r w:rsidR="003C636E" w:rsidRPr="004B7D75">
        <w:rPr>
          <w:rFonts w:hAnsi="Times New Roman" w:ascii="Times New Roman"/>
          <w:sz w:val="24"/>
          <w:szCs w:val="24"/>
        </w:rPr>
        <w:t>. ožujka</w:t>
      </w:r>
      <w:r w:rsidR="00D30E2C" w:rsidRPr="004B7D75">
        <w:rPr>
          <w:rFonts w:hAnsi="Times New Roman" w:ascii="Times New Roman"/>
          <w:sz w:val="24"/>
          <w:szCs w:val="24"/>
        </w:rPr>
        <w:t xml:space="preserve"> 2017</w:t>
      </w:r>
      <w:r w:rsidR="00F404EE" w:rsidRPr="004B7D75">
        <w:rPr>
          <w:rFonts w:hAnsi="Times New Roman" w:ascii="Times New Roman"/>
          <w:sz w:val="24"/>
          <w:szCs w:val="24"/>
        </w:rPr>
        <w:t>. godine ispitana je tražbina</w:t>
      </w:r>
      <w:r w:rsidRPr="004B7D75">
        <w:rPr>
          <w:rFonts w:hAnsi="Times New Roman" w:ascii="Times New Roman"/>
          <w:sz w:val="24"/>
          <w:szCs w:val="24"/>
        </w:rPr>
        <w:t xml:space="preserve"> vjerovnika</w:t>
      </w:r>
      <w:r w:rsidR="00E13D7B" w:rsidRPr="004B7D75">
        <w:rPr>
          <w:rFonts w:hAnsi="Times New Roman" w:ascii="Times New Roman"/>
          <w:sz w:val="24"/>
          <w:szCs w:val="24"/>
        </w:rPr>
        <w:t xml:space="preserve"> iz toč. I. </w:t>
      </w:r>
      <w:r w:rsidRPr="004B7D75">
        <w:rPr>
          <w:rFonts w:hAnsi="Times New Roman" w:ascii="Times New Roman"/>
          <w:sz w:val="24"/>
          <w:szCs w:val="24"/>
        </w:rPr>
        <w:t xml:space="preserve"> ovog rješenja.</w:t>
      </w:r>
      <w:r w:rsidR="00CA46B3" w:rsidRPr="004B7D75">
        <w:rPr>
          <w:rFonts w:hAnsi="Times New Roman" w:ascii="Times New Roman"/>
          <w:sz w:val="24"/>
          <w:szCs w:val="24"/>
        </w:rPr>
        <w:t xml:space="preserve"> </w:t>
      </w:r>
    </w:p>
    <w:p w:rsidRDefault="00F404EE" w:rsidP="00FE275D" w:rsidR="00FE275D" w:rsidRPr="004B7D7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 xml:space="preserve">           Stečajni</w:t>
      </w:r>
      <w:r w:rsidR="00FE275D" w:rsidRPr="004B7D75">
        <w:rPr>
          <w:rFonts w:hAnsi="Times New Roman" w:ascii="Times New Roman"/>
          <w:sz w:val="24"/>
          <w:szCs w:val="24"/>
        </w:rPr>
        <w:t xml:space="preserve"> upravitelj</w:t>
      </w:r>
      <w:r w:rsidRPr="004B7D75">
        <w:rPr>
          <w:rFonts w:hAnsi="Times New Roman" w:ascii="Times New Roman"/>
          <w:sz w:val="24"/>
          <w:szCs w:val="24"/>
        </w:rPr>
        <w:t xml:space="preserve"> je priznao tražbinu</w:t>
      </w:r>
      <w:r w:rsidR="00FE275D" w:rsidRPr="004B7D75">
        <w:rPr>
          <w:rFonts w:hAnsi="Times New Roman" w:ascii="Times New Roman"/>
          <w:sz w:val="24"/>
          <w:szCs w:val="24"/>
        </w:rPr>
        <w:t xml:space="preserve"> iz točke I., a kako ih niti jedan vj</w:t>
      </w:r>
      <w:r w:rsidRPr="004B7D75">
        <w:rPr>
          <w:rFonts w:hAnsi="Times New Roman" w:ascii="Times New Roman"/>
          <w:sz w:val="24"/>
          <w:szCs w:val="24"/>
        </w:rPr>
        <w:t>erovnik nije osporio, to se ista</w:t>
      </w:r>
      <w:r w:rsidR="00FE275D" w:rsidRPr="004B7D75">
        <w:rPr>
          <w:rFonts w:hAnsi="Times New Roman" w:ascii="Times New Roman"/>
          <w:sz w:val="24"/>
          <w:szCs w:val="24"/>
        </w:rPr>
        <w:t xml:space="preserve"> u smislu čl.</w:t>
      </w:r>
      <w:r w:rsidRPr="004B7D75">
        <w:rPr>
          <w:rFonts w:hAnsi="Times New Roman" w:ascii="Times New Roman"/>
          <w:sz w:val="24"/>
          <w:szCs w:val="24"/>
        </w:rPr>
        <w:t xml:space="preserve"> 263. Stečajnog zakona, smatra</w:t>
      </w:r>
      <w:r w:rsidR="00FE275D" w:rsidRPr="004B7D75">
        <w:rPr>
          <w:rFonts w:hAnsi="Times New Roman" w:ascii="Times New Roman"/>
          <w:sz w:val="24"/>
          <w:szCs w:val="24"/>
        </w:rPr>
        <w:t xml:space="preserve"> utvrđen</w:t>
      </w:r>
      <w:r w:rsidRPr="004B7D75">
        <w:rPr>
          <w:rFonts w:hAnsi="Times New Roman" w:ascii="Times New Roman"/>
          <w:sz w:val="24"/>
          <w:szCs w:val="24"/>
        </w:rPr>
        <w:t>o</w:t>
      </w:r>
      <w:r w:rsidR="00FE275D" w:rsidRPr="004B7D75">
        <w:rPr>
          <w:rFonts w:hAnsi="Times New Roman" w:ascii="Times New Roman"/>
          <w:sz w:val="24"/>
          <w:szCs w:val="24"/>
        </w:rPr>
        <w:t xml:space="preserve">m. </w:t>
      </w:r>
    </w:p>
    <w:p w:rsidRDefault="00FE275D" w:rsidP="00FE275D" w:rsidR="00FE275D" w:rsidRPr="004B7D7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08273D" w:rsidR="0008273D" w:rsidRPr="004B7D75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 xml:space="preserve">U Zadru, dana </w:t>
      </w:r>
      <w:r w:rsidR="00F404EE" w:rsidRPr="004B7D75">
        <w:rPr>
          <w:rFonts w:hAnsi="Times New Roman" w:ascii="Times New Roman"/>
          <w:sz w:val="24"/>
          <w:szCs w:val="24"/>
        </w:rPr>
        <w:t>14</w:t>
      </w:r>
      <w:r w:rsidR="003C636E" w:rsidRPr="004B7D75">
        <w:rPr>
          <w:rFonts w:hAnsi="Times New Roman" w:ascii="Times New Roman"/>
          <w:sz w:val="24"/>
          <w:szCs w:val="24"/>
        </w:rPr>
        <w:t>. ožujka</w:t>
      </w:r>
      <w:r w:rsidR="00D30E2C" w:rsidRPr="004B7D75">
        <w:rPr>
          <w:rFonts w:hAnsi="Times New Roman" w:ascii="Times New Roman"/>
          <w:sz w:val="24"/>
          <w:szCs w:val="24"/>
        </w:rPr>
        <w:t xml:space="preserve"> 2017</w:t>
      </w:r>
      <w:r w:rsidR="00A42FE3" w:rsidRPr="004B7D75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4B7D7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20A3B" w:rsidR="0008273D" w:rsidRPr="004B7D75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4B7D7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8273D" w:rsidP="00920A3B" w:rsidR="00FE275D" w:rsidRPr="004B7D75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4B7D75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404EE" w:rsidP="00FE275D" w:rsidR="00F404EE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4B7D7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rješenja, a ista se podnosi ovom sudu u dva primjerka.</w:t>
      </w:r>
    </w:p>
    <w:p w:rsidRDefault="00FE275D" w:rsidP="00FE275D" w:rsidR="00FE275D" w:rsidRPr="004B7D7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B7D7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Dostaviti:</w:t>
      </w:r>
    </w:p>
    <w:p w:rsidRDefault="00F404EE" w:rsidP="00FE275D" w:rsidR="00FE275D" w:rsidRPr="004B7D7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stečajnom upravitelju</w:t>
      </w:r>
      <w:r w:rsidR="00FE275D" w:rsidRPr="004B7D75">
        <w:rPr>
          <w:rFonts w:hAnsi="Times New Roman" w:ascii="Times New Roman"/>
          <w:sz w:val="24"/>
          <w:szCs w:val="24"/>
        </w:rPr>
        <w:t>,</w:t>
      </w:r>
    </w:p>
    <w:p w:rsidRDefault="00FE275D" w:rsidP="00FE275D" w:rsidR="00FE275D" w:rsidRPr="004B7D7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4B7D7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B7D75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B7D7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B7D7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B7D7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4B7D75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B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F404EE">
      <w:rPr>
        <w:rFonts w:hAnsi="Arial" w:ascii="Arial"/>
      </w:rPr>
      <w:t xml:space="preserve">    </w:t>
    </w:r>
    <w:r w:rsidRPr="007162A0">
      <w:t>1 St-</w:t>
    </w:r>
    <w:r w:rsidR="00383D8A">
      <w:t>1041</w:t>
    </w:r>
    <w:r w:rsidR="003D44AF" w:rsidRPr="00DE0A15">
      <w:t>/</w:t>
    </w:r>
    <w:r w:rsidR="002D71AE">
      <w:t>16</w:t>
    </w:r>
    <w:r w:rsidR="003D44AF">
      <w:t>-</w:t>
    </w:r>
    <w:r w:rsidR="00CA46B3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2BC4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83D8A"/>
    <w:rsid w:val="003A4EBB"/>
    <w:rsid w:val="003B5BBB"/>
    <w:rsid w:val="003C636E"/>
    <w:rsid w:val="003D44AF"/>
    <w:rsid w:val="003D725D"/>
    <w:rsid w:val="0040284E"/>
    <w:rsid w:val="00410E7E"/>
    <w:rsid w:val="004452BC"/>
    <w:rsid w:val="004500FB"/>
    <w:rsid w:val="00481593"/>
    <w:rsid w:val="004A264B"/>
    <w:rsid w:val="004B7D75"/>
    <w:rsid w:val="004D3C1B"/>
    <w:rsid w:val="0052773F"/>
    <w:rsid w:val="00560B2E"/>
    <w:rsid w:val="00562227"/>
    <w:rsid w:val="00572EB9"/>
    <w:rsid w:val="005D5485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16BC1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20A3B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A46B3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404EE"/>
    <w:rsid w:val="00F84E4B"/>
    <w:rsid w:val="00FE275D"/>
    <w:rsid w:val="00FE407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16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B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B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B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B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16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B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B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B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B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8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</izvorni_sadrzaj>
    <derivirana_varijabla naziv="DomainObject.Predmet.PrimjedbaSuca_1">Bio 1 St-954/2015!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</izvorni_sadrzaj>
    <derivirana_varijabla naziv="DomainObject.Predmet.SudioniciListNaziv_1">
      <item>FRAN putnička agencija d.o.o.</item>
      <item>Financijska agencija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</izvorni_sadrzaj>
    <derivirana_varijabla naziv="DomainObject.Predmet.SudioniciListNazivOIB_1">
      <item>, OIB 77566367063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1388</properties:Characters>
  <properties:Lines>61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2017-03-14T11:45:00Z</dcterms:created>
  <dc:creator>wsadmin</dc:creator>
  <cp:lastModifiedBy>Nena Mužanović</cp:lastModifiedBy>
  <cp:lastPrinted>2017-01-18T13:54:00Z</cp:lastPrinted>
  <dcterms:modified xmlns:xsi="http://www.w3.org/2001/XMLSchema-instance" xsi:type="dcterms:W3CDTF">2017-03-15T09:47:00Z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