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3300" w14:paraId="c783300" w:rsidRDefault="006764AA" w:rsidP="006764AA" w:rsidR="006764AA" w:rsidRPr="005153ED">
      <w:pPr>
        <w:jc w:val="right"/>
        <w15:collapsed w:val="false"/>
        <w:rPr>
          <w:b/>
        </w:rPr>
      </w:pPr>
      <w:bookmarkStart w:name="_GoBack" w:id="0"/>
      <w:bookmarkEnd w:id="0"/>
      <w:r w:rsidRPr="005153ED">
        <w:rPr>
          <w:b/>
        </w:rPr>
        <w:t xml:space="preserve">   Posl. br. 18 St-</w:t>
      </w:r>
      <w:r w:rsidR="007A58C4">
        <w:rPr>
          <w:b/>
        </w:rPr>
        <w:t>518</w:t>
      </w:r>
      <w:r w:rsidR="000D330B" w:rsidRPr="005153ED">
        <w:rPr>
          <w:b/>
        </w:rPr>
        <w:t>/201</w:t>
      </w:r>
      <w:r w:rsidR="000E3E06">
        <w:rPr>
          <w:b/>
        </w:rPr>
        <w:t>7</w:t>
      </w:r>
      <w:r w:rsidR="007A58C4">
        <w:rPr>
          <w:b/>
        </w:rPr>
        <w:t>-</w:t>
      </w:r>
      <w:r w:rsidR="006679CB">
        <w:rPr>
          <w:b/>
        </w:rPr>
        <w:t>34</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0E3E06" w:rsidP="00D57A11" w:rsidR="00D57A11" w:rsidRPr="005153ED">
      <w:pPr>
        <w:rPr>
          <w:b/>
        </w:rPr>
      </w:pPr>
      <w:r>
        <w:rPr>
          <w:b/>
        </w:rPr>
        <w:t>STALNA SLUŽBA U DUBROVNIKU</w:t>
      </w:r>
    </w:p>
    <w:p w:rsidRDefault="000E3E06" w:rsidP="00D57A11" w:rsidR="00DB1319" w:rsidRPr="003C75C1">
      <w:pPr>
        <w:rPr>
          <w:b/>
        </w:rPr>
      </w:pPr>
      <w:r w:rsidRPr="003C75C1">
        <w:rPr>
          <w:b/>
        </w:rPr>
        <w:t>Dubrovnik, Dr. Ante Starčevića 23</w:t>
      </w:r>
    </w:p>
    <w:p w:rsidRDefault="006C7F48" w:rsidP="006C7F48" w:rsidR="006C7F48"/>
    <w:p w:rsidRDefault="0042320D" w:rsidP="006C7F48" w:rsidR="0042320D">
      <w:pPr>
        <w:jc w:val="center"/>
        <w:rPr>
          <w:b/>
        </w:rPr>
      </w:pPr>
    </w:p>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790D87" w:rsidP="00E96046" w:rsidR="00DB1319" w:rsidRPr="005153ED">
      <w:pPr>
        <w:ind w:firstLine="708"/>
        <w:jc w:val="both"/>
      </w:pPr>
      <w:r>
        <w:t>Trgovački sud u Splitu</w:t>
      </w:r>
      <w:r w:rsidR="00AA7FCA" w:rsidRPr="005153ED">
        <w:t>,</w:t>
      </w:r>
      <w:r w:rsidR="000E3E06">
        <w:t xml:space="preserve"> Stalna služba u Dubrovniku,</w:t>
      </w:r>
      <w:r w:rsidR="00AA7FCA" w:rsidRPr="005153ED">
        <w:t xml:space="preserve"> u ime Republike Hrvatske, po sucu tog suda Katarini Franković, kao sucu pojedincu, u stečajnom postupku nad stečajnim dužnikom </w:t>
      </w:r>
      <w:r w:rsidR="007A58C4" w:rsidRPr="007A58C4">
        <w:t xml:space="preserve">Stečajna masa iza  MOHORKO d.o.o. u stečaju, </w:t>
      </w:r>
      <w:r w:rsidR="007A58C4">
        <w:t>OIB: 34426559036</w:t>
      </w:r>
      <w:r w:rsidR="000E3E06">
        <w:t>,</w:t>
      </w:r>
      <w:r w:rsidR="00AA7FCA" w:rsidRPr="005153ED">
        <w:t xml:space="preserve"> </w:t>
      </w:r>
      <w:r w:rsidR="006679CB">
        <w:t>zastupana po stečajnom upravitelju</w:t>
      </w:r>
      <w:r w:rsidR="0065031A" w:rsidRPr="005153ED">
        <w:t xml:space="preserve"> </w:t>
      </w:r>
      <w:r w:rsidR="006679CB">
        <w:t>Ante G</w:t>
      </w:r>
      <w:r w:rsidR="007A58C4">
        <w:t>abelica</w:t>
      </w:r>
      <w:r w:rsidR="00E96046">
        <w:t xml:space="preserve">, </w:t>
      </w:r>
      <w:r w:rsidR="00E26A29">
        <w:t xml:space="preserve">dana </w:t>
      </w:r>
      <w:r w:rsidR="006679CB">
        <w:t>22</w:t>
      </w:r>
      <w:r w:rsidR="005328D3" w:rsidRPr="005328D3">
        <w:t xml:space="preserve">. </w:t>
      </w:r>
      <w:r w:rsidR="006679CB">
        <w:t>veljače 2018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6679CB" w:rsidP="006679CB" w:rsidR="00E26A29">
      <w:pPr>
        <w:jc w:val="both"/>
      </w:pPr>
      <w:r>
        <w:t xml:space="preserve">Ukida se odluka donesena na skupštini vjerovnika od dana 21. veljače 2018. </w:t>
      </w:r>
      <w:r w:rsidR="00E34453">
        <w:t>g</w:t>
      </w:r>
      <w:r>
        <w:t>odine pod toč. 1. koja glasi: "</w:t>
      </w:r>
      <w:r w:rsidRPr="006679CB">
        <w:t>Nekretnina stečajnog dužnika čest. zem. 12878/164, Z.ul. 5691 k.o. Blato će se prodati neposrednom pogodbom Borisu Mohorko, Panama</w:t>
      </w:r>
      <w:r w:rsidR="0042320D">
        <w:t>,</w:t>
      </w:r>
      <w:r w:rsidRPr="006679CB">
        <w:t xml:space="preserve"> Laurel 56, Chame, za iznos 100.000,00 kuna, te se Boris Mohorko odriče prava potraživanja razlike između knjigovodstvene vrijednosti nekretnine i stvarne cijene </w:t>
      </w:r>
      <w:r w:rsidR="0042320D">
        <w:t>za koju je prodana nekretnina.</w:t>
      </w:r>
      <w:r>
        <w:t>"</w:t>
      </w:r>
    </w:p>
    <w:p w:rsidRDefault="0035230F" w:rsidP="0035230F" w:rsidR="0035230F" w:rsidRPr="005153ED">
      <w:pPr>
        <w:ind w:firstLine="60" w:left="708"/>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6679CB" w:rsidP="006679CB" w:rsidR="006679CB">
      <w:pPr>
        <w:jc w:val="both"/>
      </w:pPr>
    </w:p>
    <w:p w:rsidRDefault="006679CB" w:rsidP="006679CB" w:rsidR="006679CB">
      <w:pPr>
        <w:ind w:firstLine="708"/>
        <w:jc w:val="both"/>
      </w:pPr>
      <w:r>
        <w:t xml:space="preserve">Rješenjem naslovnog suda posl.br. St-518/2017 od 30. siječnja 2018.g., </w:t>
      </w:r>
      <w:r w:rsidRPr="006679CB">
        <w:t xml:space="preserve"> oglašeno na e oglasnoj ploči</w:t>
      </w:r>
      <w:r>
        <w:t>,  određeno je ročište skupštine vjerovnika za dan 21. veljače 2018.g. sa dnevnim redom:</w:t>
      </w:r>
      <w:r w:rsidRPr="006679CB">
        <w:t xml:space="preserve"> - odluka o unovčenju nekretnine stečajnog dužnika čest. zem. 12878/164, Z.ul. 5691 k.o. Blato na način da se proda neposrednom pogodbom Borisu Mohorko, Panama Laurel 56, Chame, za iznos 100.000,00 kuna, te da se Boris Mohorko odriče prava potraživanja razlike između knjigovodstvene vrijednosti nekretnine i stvarne cijene za koju je prodana nekretnina.  </w:t>
      </w:r>
    </w:p>
    <w:p w:rsidRDefault="006679CB" w:rsidP="006679CB" w:rsidR="006679CB">
      <w:pPr>
        <w:ind w:firstLine="708"/>
        <w:jc w:val="both"/>
      </w:pPr>
    </w:p>
    <w:p w:rsidRDefault="006679CB" w:rsidP="006679CB" w:rsidR="006679CB">
      <w:pPr>
        <w:ind w:firstLine="708"/>
        <w:jc w:val="both"/>
      </w:pPr>
      <w:r>
        <w:t xml:space="preserve">Na ročištu </w:t>
      </w:r>
      <w:r w:rsidRPr="006679CB">
        <w:t xml:space="preserve">skupštine vjerovnika </w:t>
      </w:r>
      <w:r>
        <w:t>dana</w:t>
      </w:r>
      <w:r w:rsidRPr="006679CB">
        <w:t xml:space="preserve"> 21. veljače 2018.g.</w:t>
      </w:r>
      <w:r>
        <w:t xml:space="preserve"> jedini prisutni </w:t>
      </w:r>
      <w:r w:rsidR="000A3921">
        <w:t xml:space="preserve">stečajni </w:t>
      </w:r>
      <w:r>
        <w:t xml:space="preserve">vjerovnik </w:t>
      </w:r>
      <w:r w:rsidR="000A3921">
        <w:t xml:space="preserve">Boris Mohorko, zastupan po punomoćniku odvjetniku je donio naznačenu odluku: </w:t>
      </w:r>
    </w:p>
    <w:p w:rsidRDefault="000A3921" w:rsidP="006679CB" w:rsidR="006679CB">
      <w:pPr>
        <w:jc w:val="both"/>
      </w:pPr>
      <w:r>
        <w:t>"</w:t>
      </w:r>
      <w:r w:rsidRPr="000A3921">
        <w:t>Nekretnina stečajnog dužnika čest. zem. 12878/164, Z.ul. 5691 k.o. Blato će se prodati neposrednom pogodbom Borisu Mohorko, Panama Laurel 56, Chame, za iznos 100.000,00 kuna, te se Boris Mohorko odriče prava potraživanja razlike između knjigovodstvene vrijednosti nekretnine i stvarne cijene za koju je prodana nekretnina.</w:t>
      </w:r>
      <w:r>
        <w:t>"</w:t>
      </w:r>
      <w:r w:rsidRPr="000A3921">
        <w:t xml:space="preserve">  </w:t>
      </w:r>
      <w:r>
        <w:t>Stečajni vjerovnik koji je donio odluku ima utvrđenu tražbinu u iznosu 670.826,65 kuna.</w:t>
      </w:r>
    </w:p>
    <w:p w:rsidRDefault="000A3921" w:rsidP="006679CB" w:rsidR="000A3921">
      <w:pPr>
        <w:jc w:val="both"/>
      </w:pPr>
    </w:p>
    <w:p w:rsidRDefault="000A3921" w:rsidP="006679CB" w:rsidR="000A3921">
      <w:pPr>
        <w:jc w:val="both"/>
      </w:pPr>
      <w:r>
        <w:tab/>
      </w:r>
    </w:p>
    <w:p w:rsidRDefault="006679CB" w:rsidP="006679CB" w:rsidR="006679CB">
      <w:pPr>
        <w:ind w:firstLine="708"/>
        <w:jc w:val="both"/>
      </w:pPr>
    </w:p>
    <w:p w:rsidRDefault="006679CB" w:rsidP="009543D0" w:rsidR="006679CB">
      <w:pPr>
        <w:ind w:firstLine="708"/>
        <w:jc w:val="both"/>
      </w:pPr>
    </w:p>
    <w:p w:rsidRDefault="006679CB" w:rsidP="009543D0" w:rsidR="006679CB">
      <w:pPr>
        <w:ind w:firstLine="708"/>
        <w:jc w:val="both"/>
      </w:pPr>
    </w:p>
    <w:p w:rsidRDefault="006679CB" w:rsidP="009543D0" w:rsidR="006679CB">
      <w:pPr>
        <w:ind w:firstLine="708"/>
        <w:jc w:val="both"/>
      </w:pPr>
    </w:p>
    <w:p w:rsidRDefault="006679CB" w:rsidP="009543D0" w:rsidR="006679CB">
      <w:pPr>
        <w:ind w:firstLine="708"/>
        <w:jc w:val="both"/>
      </w:pPr>
    </w:p>
    <w:p w:rsidRDefault="000A3921" w:rsidP="000A3921" w:rsidR="000A3921">
      <w:pPr>
        <w:ind w:firstLine="708"/>
        <w:jc w:val="both"/>
      </w:pPr>
      <w:r>
        <w:t>Prema čl. 108. st. 1</w:t>
      </w:r>
      <w:r w:rsidRPr="000A3921">
        <w:t xml:space="preserve"> </w:t>
      </w:r>
      <w:r>
        <w:t>Stečajnog zakona (NN 71/15 i 104/17,</w:t>
      </w:r>
      <w:r w:rsidRPr="000A3921">
        <w:t xml:space="preserve"> dalje u tekstu SZ)</w:t>
      </w:r>
      <w:r>
        <w:t xml:space="preserve"> sud će na zahtjev razlučnoga vjerovnika, stečajnoga vjerovnika koji nije nižega isplatnog reda, stečajnoga upravitelja ili iznimno po službenoj dužnosti ukinuti odluku skupštine vjerovnika ako je protivna zajedničkom interesu stečajnih vjerovnika.</w:t>
      </w:r>
    </w:p>
    <w:p w:rsidRDefault="000A3921" w:rsidP="000A3921" w:rsidR="000A3921">
      <w:pPr>
        <w:ind w:firstLine="708"/>
        <w:jc w:val="both"/>
      </w:pPr>
    </w:p>
    <w:p w:rsidRDefault="000A3921" w:rsidP="0042320D" w:rsidR="006679CB">
      <w:pPr>
        <w:ind w:firstLine="708"/>
        <w:jc w:val="both"/>
      </w:pPr>
      <w:r>
        <w:t>Obzirom da je vrijednost imovine stečajnog dužnika i to nekretnine</w:t>
      </w:r>
      <w:r w:rsidRPr="000A3921">
        <w:t xml:space="preserve"> čest. zem. 12878/164,</w:t>
      </w:r>
      <w:r w:rsidR="00E34453">
        <w:t xml:space="preserve"> </w:t>
      </w:r>
      <w:r w:rsidRPr="000A3921">
        <w:t xml:space="preserve"> Z.ul. 5691 k.o. Blato</w:t>
      </w:r>
      <w:r>
        <w:t xml:space="preserve"> prema procjembenom elaboratu dostavljenom u spis (l.s. 76-97) 10.057.550,00 kuna</w:t>
      </w:r>
      <w:r w:rsidR="00AA1D30">
        <w:t>, a da se odlukom skupštine vjerovnika prodaje</w:t>
      </w:r>
      <w:r w:rsidR="00AA1D30" w:rsidRPr="00AA1D30">
        <w:t xml:space="preserve"> </w:t>
      </w:r>
      <w:r w:rsidR="00AA1D30">
        <w:t>stečajnom vjerovniku</w:t>
      </w:r>
      <w:r w:rsidR="00AA1D30" w:rsidRPr="00AA1D30">
        <w:t xml:space="preserve"> Borisu Mohorko, Panama Laurel 56, Chame, za iznos 100.000,00 kuna</w:t>
      </w:r>
      <w:r w:rsidR="00AA1D30">
        <w:t xml:space="preserve">, takva odluka nije u </w:t>
      </w:r>
      <w:r w:rsidR="00AA1D30" w:rsidRPr="00AA1D30">
        <w:t xml:space="preserve">zajedničkom interesu </w:t>
      </w:r>
      <w:r w:rsidR="00AA1D30">
        <w:t xml:space="preserve">svih </w:t>
      </w:r>
      <w:r w:rsidR="00AA1D30" w:rsidRPr="00AA1D30">
        <w:t>stečajnih vjerovnika</w:t>
      </w:r>
      <w:r w:rsidR="00AA1D30">
        <w:t>. Naime, ukoliko bi se iz iznosa kupoprodajne cijene nekretnine od predloženih 100.000,00 kuna uspjeli namirili svi vjerovnici čije su tražbine utvrđene (a to su samo Boris Mohorko i Republika Hrvatska za iznos 2.425,97 kuna), svi troškovi i obveze stečajne mase, nije</w:t>
      </w:r>
      <w:r w:rsidR="00015BEB">
        <w:t xml:space="preserve"> moguće u ovom trenutku predvidje</w:t>
      </w:r>
      <w:r w:rsidR="00AA1D30">
        <w:t>ti postoje li vjerovnici nižih isplatnih redova jer ih sud još nije pozvao prijaviti svoje tražbine.</w:t>
      </w:r>
      <w:r w:rsidR="00015BEB">
        <w:t xml:space="preserve"> Na ovakav način bi istima možda bilo onemogućeno namirenje. Sud je uzeo u obzir i odnos procijenjene vrijednosti </w:t>
      </w:r>
      <w:r w:rsidR="00015BEB" w:rsidRPr="00015BEB">
        <w:t>nekretnine čest. zem. 12878/164, Z.ul. 5691 k.o. Blato prema procjembenom elaboratu dostavljenom u spis</w:t>
      </w:r>
      <w:r w:rsidR="00015BEB">
        <w:t xml:space="preserve"> u iznosu od </w:t>
      </w:r>
      <w:r w:rsidR="00015BEB" w:rsidRPr="00015BEB">
        <w:t>10.057.550,00 kuna</w:t>
      </w:r>
      <w:r w:rsidR="00015BEB">
        <w:t xml:space="preserve"> i kupoprodajne cijene prema odluci skupštine vjerovnika u iznosu od 100.000,00 kuna, kao i činjenicu da vjerovnici nižih isplatnih redova nisu pozvani prijaviti tražbine, </w:t>
      </w:r>
      <w:r w:rsidR="00E34453">
        <w:t xml:space="preserve">te </w:t>
      </w:r>
      <w:r w:rsidR="00015BEB">
        <w:t>odlučio</w:t>
      </w:r>
      <w:r w:rsidR="00E34453">
        <w:t xml:space="preserve"> da </w:t>
      </w:r>
      <w:r w:rsidR="00015BEB">
        <w:t xml:space="preserve"> </w:t>
      </w:r>
      <w:r w:rsidR="00E34453">
        <w:t>sukladno</w:t>
      </w:r>
      <w:r w:rsidR="00015BEB">
        <w:t xml:space="preserve"> čl.</w:t>
      </w:r>
      <w:r w:rsidR="00015BEB" w:rsidRPr="00015BEB">
        <w:t xml:space="preserve"> 108. </w:t>
      </w:r>
      <w:r w:rsidR="00E34453">
        <w:t>SZ-a</w:t>
      </w:r>
      <w:r w:rsidR="0042320D" w:rsidRPr="0042320D">
        <w:t xml:space="preserve"> </w:t>
      </w:r>
      <w:r w:rsidR="0042320D">
        <w:t xml:space="preserve">predmetna odluka je </w:t>
      </w:r>
      <w:r w:rsidR="0042320D" w:rsidRPr="0042320D">
        <w:t>protivna zajedničkom interesu stečajnih vjerovnika</w:t>
      </w:r>
      <w:r w:rsidR="00E34453">
        <w:t xml:space="preserve">. </w:t>
      </w:r>
      <w:r w:rsidR="00015BEB" w:rsidRPr="00015BEB">
        <w:t xml:space="preserve"> </w:t>
      </w:r>
      <w:r w:rsidR="00015BEB">
        <w:t xml:space="preserve"> </w:t>
      </w:r>
    </w:p>
    <w:p w:rsidRDefault="006679CB" w:rsidP="009543D0" w:rsidR="006679CB">
      <w:pPr>
        <w:ind w:firstLine="708"/>
        <w:jc w:val="both"/>
      </w:pPr>
    </w:p>
    <w:p w:rsidRDefault="00D151FA" w:rsidP="009543D0" w:rsidR="008B5CAB">
      <w:pPr>
        <w:jc w:val="both"/>
      </w:pPr>
      <w:r>
        <w:tab/>
      </w:r>
      <w:r w:rsidR="009543D0" w:rsidRPr="005153ED">
        <w:t>Zbog navedenog, na temelju spomenutih propisa, odlučeno je kao u izreci.</w:t>
      </w:r>
    </w:p>
    <w:p w:rsidRDefault="00EE75CA" w:rsidP="009543D0" w:rsidR="00EE75CA" w:rsidRPr="005153ED">
      <w:pPr>
        <w:jc w:val="both"/>
      </w:pPr>
    </w:p>
    <w:p w:rsidRDefault="001D7B31" w:rsidP="001D7B31" w:rsidR="001D7B31" w:rsidRPr="005153ED">
      <w:pPr>
        <w:jc w:val="center"/>
        <w:rPr>
          <w:b/>
        </w:rPr>
      </w:pPr>
      <w:r w:rsidRPr="005153ED">
        <w:rPr>
          <w:b/>
        </w:rPr>
        <w:t xml:space="preserve">U Dubrovniku, </w:t>
      </w:r>
      <w:r w:rsidR="0042320D">
        <w:rPr>
          <w:b/>
        </w:rPr>
        <w:t>22</w:t>
      </w:r>
      <w:r w:rsidR="003D0C55">
        <w:rPr>
          <w:b/>
        </w:rPr>
        <w:t xml:space="preserve">. </w:t>
      </w:r>
      <w:r w:rsidR="0042320D">
        <w:rPr>
          <w:b/>
        </w:rPr>
        <w:t>veljače</w:t>
      </w:r>
      <w:r w:rsidRPr="005153ED">
        <w:rPr>
          <w:b/>
        </w:rPr>
        <w:t xml:space="preserve"> 201</w:t>
      </w:r>
      <w:r w:rsidR="0042320D">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EE75CA" w:rsidP="001D7B31" w:rsidR="00EE75CA">
      <w:pPr>
        <w:jc w:val="both"/>
        <w:rPr>
          <w:b/>
        </w:rPr>
      </w:pPr>
    </w:p>
    <w:p w:rsidRDefault="001D7B31" w:rsidP="001D7B31" w:rsidR="001D7B31" w:rsidRPr="005153ED">
      <w:pPr>
        <w:jc w:val="both"/>
        <w:rPr>
          <w:b/>
        </w:rPr>
      </w:pPr>
      <w:r w:rsidRPr="005153ED">
        <w:rPr>
          <w:b/>
        </w:rPr>
        <w:t>POUKA O PRAVNOM LIJEKU</w:t>
      </w:r>
      <w:r w:rsidR="0042320D">
        <w:rPr>
          <w:b/>
        </w:rPr>
        <w:t>:</w:t>
      </w:r>
    </w:p>
    <w:p w:rsidRDefault="001D7B31" w:rsidP="0042320D" w:rsidR="001D7B31" w:rsidRPr="005153ED">
      <w:pPr>
        <w:pStyle w:val="Tijeloteksta"/>
        <w:jc w:val="both"/>
        <w:rPr>
          <w:b/>
        </w:rPr>
      </w:pPr>
      <w:r w:rsidRPr="005153ED">
        <w:t xml:space="preserve">Protiv ovog rješenja dopušteno je izjaviti žalbu. </w:t>
      </w:r>
      <w:r w:rsidR="0042320D">
        <w:t>P</w:t>
      </w:r>
      <w:r w:rsidR="0042320D" w:rsidRPr="0042320D">
        <w:t>ravo na posebnu žalbu ima svaki razlučni vjerovnik i svaki stečajni vjerovnik koji nije nižega isplatnog reda</w:t>
      </w:r>
      <w:r w:rsidR="0042320D">
        <w:t>.</w:t>
      </w:r>
      <w:r w:rsidR="0042320D" w:rsidRPr="0042320D">
        <w:t xml:space="preserve">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w:t>
      </w:r>
      <w:r w:rsidR="0042320D">
        <w:t>mrežnoj stranici e-oglasna ploča suda.</w:t>
      </w:r>
    </w:p>
    <w:p w:rsidRDefault="001D7B31" w:rsidP="001D7B31" w:rsidR="001D7B31" w:rsidRPr="005153ED">
      <w:pPr>
        <w:jc w:val="both"/>
        <w:rPr>
          <w:b/>
        </w:rPr>
      </w:pPr>
      <w:r w:rsidRPr="005153ED">
        <w:rPr>
          <w:b/>
        </w:rPr>
        <w:t>DN-a:</w:t>
      </w:r>
    </w:p>
    <w:p w:rsidRDefault="001D7B31" w:rsidP="006C7F48" w:rsidR="0042320D">
      <w:r w:rsidRPr="003D0C55">
        <w:t xml:space="preserve">- </w:t>
      </w:r>
      <w:r w:rsidR="006C7F48" w:rsidRPr="003D0C55">
        <w:t xml:space="preserve">mrežna stranica </w:t>
      </w:r>
      <w:r w:rsidR="0042320D">
        <w:t xml:space="preserve">e </w:t>
      </w:r>
      <w:r w:rsidRPr="003D0C55">
        <w:t>oglasna ploča suda</w:t>
      </w:r>
    </w:p>
    <w:p w:rsidRDefault="0042320D" w:rsidP="0042320D" w:rsidR="0042320D">
      <w:r>
        <w:t>- stečajni upravitelj, putem e-oglasna ploča suda</w:t>
      </w:r>
    </w:p>
    <w:p w:rsidRDefault="0042320D" w:rsidP="0042320D" w:rsidR="003D0C55" w:rsidRPr="003D0C55">
      <w:r>
        <w:t>-vjerovnik B. Mohorko, putem e-oglasna ploča suda punomoćnik vjerovnika Nikola Prižmić, odvjetnik u Blatu, putem e-oglasna ploča suda</w:t>
      </w:r>
      <w:r w:rsidR="001D7B31" w:rsidRPr="003D0C55">
        <w:t xml:space="preserve"> </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009A">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42320D" w:rsidRPr="0042320D">
      <w:rPr>
        <w:rFonts w:hAnsi="Book Antiqua" w:ascii="Book Antiqua"/>
        <w:b/>
        <w:sz w:val="20"/>
        <w:szCs w:val="20"/>
      </w:rPr>
      <w:t>Posl. br. 18 St-518/2017-34</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172196B"/>
    <w:multiLevelType w:val="hybridMultilevel"/>
    <w:tmpl w:val="3FA4DAFE"/>
    <w:lvl w:tplc="0CBCD69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48687B50"/>
    <w:multiLevelType w:val="hybridMultilevel"/>
    <w:tmpl w:val="22FC8F8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4">
    <w:nsid w:val="4AD1663A"/>
    <w:multiLevelType w:val="hybridMultilevel"/>
    <w:tmpl w:val="32C052D8"/>
    <w:lvl w:tplc="F05A719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2386498"/>
    <w:multiLevelType w:val="hybridMultilevel"/>
    <w:tmpl w:val="BC62B0D8"/>
    <w:lvl w:tplc="B1C204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9">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20">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9"/>
  </w:num>
  <w:num w:numId="4">
    <w:abstractNumId w:val="3"/>
  </w:num>
  <w:num w:numId="5">
    <w:abstractNumId w:val="5"/>
  </w:num>
  <w:num w:numId="6">
    <w:abstractNumId w:val="12"/>
  </w:num>
  <w:num w:numId="7">
    <w:abstractNumId w:val="4"/>
  </w:num>
  <w:num w:numId="8">
    <w:abstractNumId w:val="10"/>
  </w:num>
  <w:num w:numId="9">
    <w:abstractNumId w:val="6"/>
  </w:num>
  <w:num w:numId="10">
    <w:abstractNumId w:val="19"/>
  </w:num>
  <w:num w:numId="11">
    <w:abstractNumId w:val="20"/>
  </w:num>
  <w:num w:numId="12">
    <w:abstractNumId w:val="22"/>
  </w:num>
  <w:num w:numId="13">
    <w:abstractNumId w:val="21"/>
  </w:num>
  <w:num w:numId="14">
    <w:abstractNumId w:val="17"/>
  </w:num>
  <w:num w:numId="15">
    <w:abstractNumId w:val="11"/>
  </w:num>
  <w:num w:numId="16">
    <w:abstractNumId w:val="15"/>
  </w:num>
  <w:num w:numId="17">
    <w:abstractNumId w:val="18"/>
  </w:num>
  <w:num w:numId="18">
    <w:abstractNumId w:val="8"/>
  </w:num>
  <w:num w:numId="19">
    <w:abstractNumId w:val="7"/>
  </w:num>
  <w:num w:numId="20">
    <w:abstractNumId w:val="14"/>
  </w:num>
  <w:num w:numId="21">
    <w:abstractNumId w:val="2"/>
  </w:num>
  <w:num w:numId="22">
    <w:abstractNumId w:val="16"/>
  </w:num>
  <w:num w:numId="23">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15BEB"/>
    <w:rsid w:val="0002360C"/>
    <w:rsid w:val="00050A6E"/>
    <w:rsid w:val="000531F5"/>
    <w:rsid w:val="00062A4B"/>
    <w:rsid w:val="00066300"/>
    <w:rsid w:val="000750F1"/>
    <w:rsid w:val="000A3921"/>
    <w:rsid w:val="000D330B"/>
    <w:rsid w:val="000E3E06"/>
    <w:rsid w:val="000E67BB"/>
    <w:rsid w:val="000F1661"/>
    <w:rsid w:val="000F6F9A"/>
    <w:rsid w:val="00126C37"/>
    <w:rsid w:val="0014197F"/>
    <w:rsid w:val="00162766"/>
    <w:rsid w:val="0016563C"/>
    <w:rsid w:val="00180866"/>
    <w:rsid w:val="00181A73"/>
    <w:rsid w:val="00183042"/>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30F"/>
    <w:rsid w:val="00392B6A"/>
    <w:rsid w:val="003A01C7"/>
    <w:rsid w:val="003B0BCC"/>
    <w:rsid w:val="003B0CCC"/>
    <w:rsid w:val="003B0E22"/>
    <w:rsid w:val="003C75C1"/>
    <w:rsid w:val="003D0C55"/>
    <w:rsid w:val="003D0C7A"/>
    <w:rsid w:val="003D6811"/>
    <w:rsid w:val="003F328A"/>
    <w:rsid w:val="00416450"/>
    <w:rsid w:val="00420948"/>
    <w:rsid w:val="0042320D"/>
    <w:rsid w:val="004257AB"/>
    <w:rsid w:val="0043056B"/>
    <w:rsid w:val="00433D20"/>
    <w:rsid w:val="00442F88"/>
    <w:rsid w:val="00463241"/>
    <w:rsid w:val="004A6874"/>
    <w:rsid w:val="004C7975"/>
    <w:rsid w:val="004E3D75"/>
    <w:rsid w:val="004E7BDE"/>
    <w:rsid w:val="005153ED"/>
    <w:rsid w:val="00520501"/>
    <w:rsid w:val="00532867"/>
    <w:rsid w:val="005328D3"/>
    <w:rsid w:val="00542073"/>
    <w:rsid w:val="005625F7"/>
    <w:rsid w:val="00564F48"/>
    <w:rsid w:val="005A3988"/>
    <w:rsid w:val="005B6B66"/>
    <w:rsid w:val="005B7205"/>
    <w:rsid w:val="005D7A93"/>
    <w:rsid w:val="005E4623"/>
    <w:rsid w:val="00611848"/>
    <w:rsid w:val="00624903"/>
    <w:rsid w:val="0065031A"/>
    <w:rsid w:val="0065345B"/>
    <w:rsid w:val="006577B0"/>
    <w:rsid w:val="006679CB"/>
    <w:rsid w:val="006759B7"/>
    <w:rsid w:val="006764AA"/>
    <w:rsid w:val="00691367"/>
    <w:rsid w:val="006A321A"/>
    <w:rsid w:val="006A5AB6"/>
    <w:rsid w:val="006B00B0"/>
    <w:rsid w:val="006C0BB3"/>
    <w:rsid w:val="006C1623"/>
    <w:rsid w:val="006C7F48"/>
    <w:rsid w:val="006E3BF4"/>
    <w:rsid w:val="006F009A"/>
    <w:rsid w:val="006F5AFD"/>
    <w:rsid w:val="00703055"/>
    <w:rsid w:val="00733350"/>
    <w:rsid w:val="00747C5B"/>
    <w:rsid w:val="00755A4D"/>
    <w:rsid w:val="00790D87"/>
    <w:rsid w:val="0079665F"/>
    <w:rsid w:val="007A58C4"/>
    <w:rsid w:val="007B1D36"/>
    <w:rsid w:val="007D4648"/>
    <w:rsid w:val="007E41DD"/>
    <w:rsid w:val="00803971"/>
    <w:rsid w:val="0082142D"/>
    <w:rsid w:val="00833B2F"/>
    <w:rsid w:val="0084398F"/>
    <w:rsid w:val="00853375"/>
    <w:rsid w:val="00855A31"/>
    <w:rsid w:val="00881055"/>
    <w:rsid w:val="008B5CAB"/>
    <w:rsid w:val="008C1790"/>
    <w:rsid w:val="00913047"/>
    <w:rsid w:val="00915398"/>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A1D30"/>
    <w:rsid w:val="00AA2198"/>
    <w:rsid w:val="00AA7FCA"/>
    <w:rsid w:val="00AB78D5"/>
    <w:rsid w:val="00AC3399"/>
    <w:rsid w:val="00AD35C2"/>
    <w:rsid w:val="00AD4FD9"/>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4846"/>
    <w:rsid w:val="00D02D0C"/>
    <w:rsid w:val="00D13116"/>
    <w:rsid w:val="00D151FA"/>
    <w:rsid w:val="00D567F9"/>
    <w:rsid w:val="00D57A11"/>
    <w:rsid w:val="00D816A4"/>
    <w:rsid w:val="00DA1343"/>
    <w:rsid w:val="00DB12F2"/>
    <w:rsid w:val="00DB1319"/>
    <w:rsid w:val="00DD3A08"/>
    <w:rsid w:val="00DE7E0D"/>
    <w:rsid w:val="00DF533B"/>
    <w:rsid w:val="00E26A29"/>
    <w:rsid w:val="00E3344F"/>
    <w:rsid w:val="00E34453"/>
    <w:rsid w:val="00E430B8"/>
    <w:rsid w:val="00E55540"/>
    <w:rsid w:val="00E7471A"/>
    <w:rsid w:val="00E96046"/>
    <w:rsid w:val="00EA3FD1"/>
    <w:rsid w:val="00ED0A23"/>
    <w:rsid w:val="00ED655D"/>
    <w:rsid w:val="00EE36F1"/>
    <w:rsid w:val="00EE75CA"/>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6F009A"/>
    <w:rPr>
      <w:color w:val="808080"/>
      <w:bdr w:space="0" w:sz="0" w:color="auto" w:val="none"/>
      <w:shd w:fill="auto" w:color="auto" w:val="clear"/>
    </w:rPr>
  </w:style>
  <w:style w:customStyle="true" w:styleId="eSPISCCParagraphDefaultFont" w:type="character">
    <w:name w:val="eSPIS_CC_Paragraph Default Font"/>
    <w:basedOn w:val="Zadanifontodlomka"/>
    <w:rsid w:val="006F00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009A"/>
    <w:rPr>
      <w:b/>
      <w:bdr w:space="0" w:sz="0" w:color="auto" w:val="none"/>
      <w:shd w:fill="FFFFCC" w:color="auto" w:val="clear"/>
      <w:lang w:val="hr-HR"/>
    </w:rPr>
  </w:style>
  <w:style w:customStyle="true" w:styleId="PozadinaSvijetloCrvena" w:type="character">
    <w:name w:val="Pozadina_SvijetloCrvena"/>
    <w:basedOn w:val="eSPISCCParagraphDefaultFont"/>
    <w:rsid w:val="006F00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F00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6F009A"/>
    <w:rPr>
      <w:color w:val="808080"/>
      <w:bdr w:color="auto" w:space="0" w:sz="0" w:val="none"/>
      <w:shd w:color="auto" w:fill="auto" w:val="clear"/>
    </w:rPr>
  </w:style>
  <w:style w:customStyle="1" w:styleId="eSPISCCParagraphDefaultFont" w:type="character">
    <w:name w:val="eSPIS_CC_Paragraph Default Font"/>
    <w:basedOn w:val="Zadanifontodlomka"/>
    <w:rsid w:val="006F00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009A"/>
    <w:rPr>
      <w:b/>
      <w:bdr w:color="auto" w:space="0" w:sz="0" w:val="none"/>
      <w:shd w:color="auto" w:fill="FFFFCC" w:val="clear"/>
      <w:lang w:val="hr-HR"/>
    </w:rPr>
  </w:style>
  <w:style w:customStyle="1" w:styleId="PozadinaSvijetloCrvena" w:type="character">
    <w:name w:val="Pozadina_SvijetloCrvena"/>
    <w:basedOn w:val="eSPISCCParagraphDefaultFont"/>
    <w:rsid w:val="006F00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F00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nanadna dioba St-664/2015</izvorni_sadrzaj>
    <derivirana_varijabla naziv="DomainObject.Predmet.Opis_1">nanadna dioba St-664/2015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St-518/2017</izvorni_sadrzaj>
    <derivirana_varijabla naziv="DomainObject.Predmet.OznakaBroj_1">St-518/2017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MOHORKO d.o.o. za turizam i usluge u stečaju zastupanog po punomoćniku Ante Gabelica, stečajni upravitelj</izvorni_sadrzaj>
    <derivirana_varijabla naziv="DomainObject.Predmet.ProtustrankaFormated_1">  Stečajna masa iza MOHORKO d.o.o. za turizam i usluge u stečaju zastupanog po punomoćniku Ante Gabelica, stečajni upravitelj</derivirana_varijabla>
  </DomainObject.Predmet.ProtustrankaFormated>
  <DomainObject.Predmet.ProtustrankaFormatedOIB>
    <izvorni_sadrzaj>  Stečajna masa iza MOHORKO d.o.o. za turizam i usluge u stečaju, OIB 34426559036 zastupanog po punomoćniku Ante Gabelica, stečajni upravitelj</izvorni_sadrzaj>
    <derivirana_varijabla naziv="DomainObject.Predmet.ProtustrankaFormatedOIB_1">  Stečajna masa iza MOHORKO d.o.o. za turizam i usluge u stečaju, OIB 34426559036 zastupanog po punomoćniku Ante Gabelica, stečajni upravitelj</derivirana_varijabla>
  </DomainObject.Predmet.ProtustrankaFormatedOIB>
  <DomainObject.Predmet.ProtustrankaFormatedWithAdress>
    <izvorni_sadrzaj> Stečajna masa iza MOHORKO d.o.o. za turizam i usluge u stečaju, Ruđera Boškovića 7/125, 21000 Split zastupanog po punomoćniku Ante Gabelica, stečajni upravitelj</izvorni_sadrzaj>
    <derivirana_varijabla naziv="DomainObject.Predmet.ProtustrankaFormatedWithAdress_1"> Stečajna masa iza MOHORKO d.o.o. za turizam i usluge u stečaju, Ruđera Boškovića 7/125, 21000 Split zastupanog po punomoćniku Ante Gabelica, stečajni upravitelj</derivirana_varijabla>
  </DomainObject.Predmet.ProtustrankaFormatedWithAdress>
  <DomainObject.Predmet.ProtustrankaFormatedWithAdressOIB>
    <izvorni_sadrzaj> Stečajna masa iza MOHORKO d.o.o. za turizam i usluge u stečaju, OIB 34426559036, Ruđera Boškovića 7/125, 21000 Split zastupanog po punomoćniku Ante Gabelica, stečajni upravitelj</izvorni_sadrzaj>
    <derivirana_varijabla naziv="DomainObject.Predmet.ProtustrankaFormatedWithAdressOIB_1"> Stečajna masa iza MOHORKO d.o.o. za turizam i usluge u stečaju, OIB 34426559036, Ruđera Boškovića 7/125, 21000 Split zastupanog po punomoćniku Ante Gabelica, stečajni upravitelj</derivirana_varijabla>
  </DomainObject.Predmet.ProtustrankaFormatedWithAdressOIB>
  <DomainObject.Predmet.ProtustrankaWithAdress>
    <izvorni_sadrzaj>Stečajna masa iza MOHORKO d.o.o. za turizam i usluge u stečaju Ruđera Boškovića 7/125, 21000 Split</izvorni_sadrzaj>
    <derivirana_varijabla naziv="DomainObject.Predmet.ProtustrankaWithAdress_1">Stečajna masa iza MOHORKO d.o.o. za turizam i usluge u stečaju Ruđera Boškovića 7/125, 21000 Split</derivirana_varijabla>
  </DomainObject.Predmet.ProtustrankaWithAdress>
  <DomainObject.Predmet.ProtustrankaWithAdressOIB>
    <izvorni_sadrzaj>Stečajna masa iza MOHORKO d.o.o. za turizam i usluge u stečaju, OIB 34426559036, Ruđera Boškovića 7/125, 21000 Split</izvorni_sadrzaj>
    <derivirana_varijabla naziv="DomainObject.Predmet.ProtustrankaWithAdressOIB_1">Stečajna masa iza MOHORKO d.o.o. za turizam i usluge u stečaju, OIB 34426559036, Ruđera Boškovića 7/125, 21000 Split</derivirana_varijabla>
  </DomainObject.Predmet.ProtustrankaWithAdressOIB>
  <DomainObject.Predmet.ProtustrankaNazivFormated>
    <izvorni_sadrzaj>Stečajna masa iza MOHORKO d.o.o. za turizam i usluge u stečaju</izvorni_sadrzaj>
    <derivirana_varijabla naziv="DomainObject.Predmet.ProtustrankaNazivFormated_1">Stečajna masa iza MOHORKO d.o.o. za turizam i usluge u stečaju</derivirana_varijabla>
  </DomainObject.Predmet.ProtustrankaNazivFormated>
  <DomainObject.Predmet.ProtustrankaNazivFormatedOIB>
    <izvorni_sadrzaj>Stečajna masa iza MOHORKO d.o.o. za turizam i usluge u stečaju, OIB 34426559036</izvorni_sadrzaj>
    <derivirana_varijabla naziv="DomainObject.Predmet.ProtustrankaNazivFormatedOIB_1">Stečajna masa iza MOHORKO d.o.o. za turizam i usluge u stečaju, OIB 34426559036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Mohorko</izvorni_sadrzaj>
    <derivirana_varijabla naziv="DomainObject.Predmet.StrankaFormated_1">  Boris Mohorko</derivirana_varijabla>
  </DomainObject.Predmet.StrankaFormated>
  <DomainObject.Predmet.StrankaFormatedOIB>
    <izvorni_sadrzaj>  Boris Mohorko</izvorni_sadrzaj>
    <derivirana_varijabla naziv="DomainObject.Predmet.StrankaFormatedOIB_1">  Boris Mohorko</derivirana_varijabla>
  </DomainObject.Predmet.StrankaFormatedOIB>
  <DomainObject.Predmet.StrankaFormatedWithAdress>
    <izvorni_sadrzaj> Boris Mohorko, Jarška cesta 22, 0 Ljubljana</izvorni_sadrzaj>
    <derivirana_varijabla naziv="DomainObject.Predmet.StrankaFormatedWithAdress_1"> Boris Mohorko, Jarška cesta 22, 0 Ljubljana</derivirana_varijabla>
  </DomainObject.Predmet.StrankaFormatedWithAdress>
  <DomainObject.Predmet.StrankaFormatedWithAdressOIB>
    <izvorni_sadrzaj> Boris Mohorko, Jarška cesta 22, 0 Ljubljana</izvorni_sadrzaj>
    <derivirana_varijabla naziv="DomainObject.Predmet.StrankaFormatedWithAdressOIB_1"> Boris Mohorko, Jarška cesta 22, 0 Ljubljana</derivirana_varijabla>
  </DomainObject.Predmet.StrankaFormatedWithAdressOIB>
  <DomainObject.Predmet.StrankaWithAdress>
    <izvorni_sadrzaj>Boris Mohorko Jarška cesta 22,0 Ljubljana</izvorni_sadrzaj>
    <derivirana_varijabla naziv="DomainObject.Predmet.StrankaWithAdress_1">Boris Mohorko Jarška cesta 22,0 Ljubljana</derivirana_varijabla>
  </DomainObject.Predmet.StrankaWithAdress>
  <DomainObject.Predmet.StrankaWithAdressOIB>
    <izvorni_sadrzaj>Boris Mohorko, Jarška cesta 22,0 Ljubljana</izvorni_sadrzaj>
    <derivirana_varijabla naziv="DomainObject.Predmet.StrankaWithAdressOIB_1">Boris Mohorko, Jarška cesta 22,0 Ljubljana</derivirana_varijabla>
  </DomainObject.Predmet.StrankaWithAdressOIB>
  <DomainObject.Predmet.StrankaNazivFormated>
    <izvorni_sadrzaj>Boris Mohorko</izvorni_sadrzaj>
    <derivirana_varijabla naziv="DomainObject.Predmet.StrankaNazivFormated_1">Boris Mohorko</derivirana_varijabla>
  </DomainObject.Predmet.StrankaNazivFormated>
  <DomainObject.Predmet.StrankaNazivFormatedOIB>
    <izvorni_sadrzaj>Boris Mohorko</izvorni_sadrzaj>
    <derivirana_varijabla naziv="DomainObject.Predmet.StrankaNazivFormatedOIB_1">Boris Mohorko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Boris Mohorko</item>
    </izvorni_sadrzaj>
    <derivirana_varijabla naziv="DomainObject.Predmet.StrankaListFormated_1">
      <item>Boris Mohorko</item>
    </derivirana_varijabla>
  </DomainObject.Predmet.StrankaListFormated>
  <DomainObject.Predmet.StrankaListFormatedOIB>
    <izvorni_sadrzaj>
      <item>Boris Mohorko</item>
    </izvorni_sadrzaj>
    <derivirana_varijabla naziv="DomainObject.Predmet.StrankaListFormatedOIB_1">
      <item>Boris Mohorko</item>
    </derivirana_varijabla>
  </DomainObject.Predmet.StrankaListFormatedOIB>
  <DomainObject.Predmet.StrankaListFormatedWithAdress>
    <izvorni_sadrzaj>
      <item>Boris Mohorko, Jarška cesta 22, 0 Ljubljana</item>
    </izvorni_sadrzaj>
    <derivirana_varijabla naziv="DomainObject.Predmet.StrankaListFormatedWithAdress_1">
      <item>Boris Mohorko, Jarška cesta 22, 0 Ljubljana</item>
    </derivirana_varijabla>
  </DomainObject.Predmet.StrankaListFormatedWithAdress>
  <DomainObject.Predmet.StrankaListFormatedWithAdressOIB>
    <izvorni_sadrzaj>
      <item>Boris Mohorko, Jarška cesta 22, 0 Ljubljana</item>
    </izvorni_sadrzaj>
    <derivirana_varijabla naziv="DomainObject.Predmet.StrankaListFormatedWithAdressOIB_1">
      <item>Boris Mohorko, Jarška cesta 22, 0 Ljubljana</item>
    </derivirana_varijabla>
  </DomainObject.Predmet.StrankaListFormatedWithAdressOIB>
  <DomainObject.Predmet.StrankaListNazivFormated>
    <izvorni_sadrzaj>
      <item>Boris Mohorko</item>
    </izvorni_sadrzaj>
    <derivirana_varijabla naziv="DomainObject.Predmet.StrankaListNazivFormated_1">
      <item>Boris Mohorko</item>
    </derivirana_varijabla>
  </DomainObject.Predmet.StrankaListNazivFormated>
  <DomainObject.Predmet.StrankaListNazivFormatedOIB>
    <izvorni_sadrzaj>
      <item>Boris Mohorko</item>
    </izvorni_sadrzaj>
    <derivirana_varijabla naziv="DomainObject.Predmet.StrankaListNazivFormatedOIB_1">
      <item>Boris Mohorko</item>
    </derivirana_varijabla>
  </DomainObject.Predmet.StrankaListNazivFormatedOIB>
  <DomainObject.Predmet.ProtuStrankaListFormated>
    <izvorni_sadrzaj>
      <item>Stečajna masa iza MOHORKO d.o.o. za turizam i usluge u stečaju zastupanog po punomoćniku Ante Gabelica, stečajni upravitelj</item>
    </izvorni_sadrzaj>
    <derivirana_varijabla naziv="DomainObject.Predmet.ProtuStrankaListFormated_1">
      <item>Stečajna masa iza MOHORKO d.o.o. za turizam i usluge u stečaju zastupanog po punomoćniku Ante Gabelica, stečajni upravitelj</item>
    </derivirana_varijabla>
  </DomainObject.Predmet.ProtuStrankaListFormated>
  <DomainObject.Predmet.ProtuStrankaListFormatedOIB>
    <izvorni_sadrzaj>
      <item>Stečajna masa iza MOHORKO d.o.o. za turizam i usluge u stečaju, OIB 34426559036 zastupanog po punomoćniku Ante Gabelica, stečajni upravitelj</item>
    </izvorni_sadrzaj>
    <derivirana_varijabla naziv="DomainObject.Predmet.ProtuStrankaListFormatedOIB_1">
      <item>Stečajna masa iza MOHORKO d.o.o. za turizam i usluge u stečaju, OIB 34426559036 zastupanog po punomoćniku Ante Gabelica, stečajni upravitelj</item>
    </derivirana_varijabla>
  </DomainObject.Predmet.ProtuStrankaListFormatedOIB>
  <DomainObject.Predmet.ProtuStrankaListFormatedWithAdress>
    <izvorni_sadrzaj>
      <item>Stečajna masa iza MOHORKO d.o.o. za turizam i usluge u stečaju, Ruđera Boškovića 7/125, 21000 Split zastupanog po punomoćniku Ante Gabelica, stečajni upravitelj</item>
    </izvorni_sadrzaj>
    <derivirana_varijabla naziv="DomainObject.Predmet.ProtuStrankaListFormatedWithAdress_1">
      <item>Stečajna masa iza MOHORKO d.o.o. za turizam i usluge u stečaju, Ruđera Boškovića 7/125, 21000 Split zastupanog po punomoćniku Ante Gabelica, stečajni upravitelj</item>
    </derivirana_varijabla>
  </DomainObject.Predmet.ProtuStrankaListFormatedWithAdress>
  <DomainObject.Predmet.ProtuStrankaListFormatedWithAdressOIB>
    <izvorni_sadrzaj>
      <item>Stečajna masa iza MOHORKO d.o.o. za turizam i usluge u stečaju, OIB 34426559036, Ruđera Boškovića 7/125, 21000 Split zastupanog po punomoćniku Ante Gabelica, stečajni upravitelj</item>
    </izvorni_sadrzaj>
    <derivirana_varijabla naziv="DomainObject.Predmet.ProtuStrankaListFormatedWithAdressOIB_1">
      <item>Stečajna masa iza MOHORKO d.o.o. za turizam i usluge u stečaju, OIB 34426559036, Ruđera Boškovića 7/125, 21000 Split zastupanog po punomoćniku Ante Gabelica, stečajni upravitelj</item>
    </derivirana_varijabla>
  </DomainObject.Predmet.ProtuStrankaListFormatedWithAdressOIB>
  <DomainObject.Predmet.ProtuStrankaListNazivFormated>
    <izvorni_sadrzaj>
      <item>Stečajna masa iza MOHORKO d.o.o. za turizam i usluge u stečaju</item>
    </izvorni_sadrzaj>
    <derivirana_varijabla naziv="DomainObject.Predmet.ProtuStrankaListNazivFormated_1">
      <item>Stečajna masa iza MOHORKO d.o.o. za turizam i usluge u stečaju</item>
    </derivirana_varijabla>
  </DomainObject.Predmet.ProtuStrankaListNazivFormated>
  <DomainObject.Predmet.ProtuStrankaListNazivFormatedOIB>
    <izvorni_sadrzaj>
      <item>Stečajna masa iza MOHORKO d.o.o. za turizam i usluge u stečaju, OIB 34426559036</item>
    </izvorni_sadrzaj>
    <derivirana_varijabla naziv="DomainObject.Predmet.ProtuStrankaListNazivFormatedOIB_1">
      <item>Stečajna masa iza MOHORKO d.o.o. za turizam i usluge u stečaju, OIB 34426559036</item>
    </derivirana_varijabla>
  </DomainObject.Predmet.ProtuStrankaListNazivFormatedOIB>
  <DomainObject.Predmet.OstaliListFormated>
    <izvorni_sadrzaj>
      <item>Ante Gabelica, stečajni upravitelj punomoćnik sudionika u postupku Stečajna masa iza MOHORKO d.o.o. za turizam i usluge u stečaju</item>
    </izvorni_sadrzaj>
    <derivirana_varijabla naziv="DomainObject.Predmet.OstaliListFormated_1">
      <item>Ante Gabelica, stečajni upravitelj punomoćnik sudionika u postupku Stečajna masa iza MOHORKO d.o.o. za turizam i usluge u stečaju</item>
    </derivirana_varijabla>
  </DomainObject.Predmet.OstaliListFormated>
  <DomainObject.Predmet.OstaliListFormatedOIB>
    <izvorni_sadrzaj>
      <item>Ante Gabelica, stečajni upravitelj, OIB 68765596631 punomoćnik sudionika u postupku Stečajna masa iza MOHORKO d.o.o. za turizam i usluge u stečaju</item>
    </izvorni_sadrzaj>
    <derivirana_varijabla naziv="DomainObject.Predmet.OstaliListFormatedOIB_1">
      <item>Ante Gabelica, stečajni upravitelj, OIB 68765596631 punomoćnik sudionika u postupku Stečajna masa iza MOHORKO d.o.o. za turizam i usluge u stečaju</item>
    </derivirana_varijabla>
  </DomainObject.Predmet.OstaliListFormatedOIB>
  <DomainObject.Predmet.OstaliListFormatedWithAdress>
    <izvorni_sadrzaj>
      <item>Ante Gabelica, stečajni upravitelj, Oca Gabrića 28, 21000 Split punomoćnik sudionika u postupku Stečajna masa iza MOHORKO d.o.o. za turizam i usluge u stečaju</item>
    </izvorni_sadrzaj>
    <derivirana_varijabla naziv="DomainObject.Predmet.OstaliListFormatedWithAdress_1">
      <item>Ante Gabelica, stečajni upravitelj, Oca Gabrića 28, 21000 Split punomoćnik sudionika u postupku Stečajna masa iza MOHORKO d.o.o. za turizam i usluge u stečaju</item>
    </derivirana_varijabla>
  </DomainObject.Predmet.OstaliListFormatedWithAdress>
  <DomainObject.Predmet.OstaliListFormatedWithAdressOIB>
    <izvorni_sadrzaj>
      <item>Ante Gabelica, stečajni upravitelj, OIB 68765596631, Oca Gabrića 28, 21000 Split punomoćnik sudionika u postupku Stečajna masa iza MOHORKO d.o.o. za turizam i usluge u stečaju</item>
    </izvorni_sadrzaj>
    <derivirana_varijabla naziv="DomainObject.Predmet.OstaliListFormatedWithAdressOIB_1">
      <item>Ante Gabelica, stečajni upravitelj, OIB 68765596631, Oca Gabrića 28, 21000 Split punomoćnik sudionika u postupku Stečajna masa iza MOHORKO d.o.o. za turizam i usluge u stečaju</item>
    </derivirana_varijabla>
  </DomainObject.Predmet.OstaliListFormatedWithAdressOIB>
  <DomainObject.Predmet.OstaliListNazivFormated>
    <izvorni_sadrzaj>
      <item>Ante Gabelica, stečajni upravitelj</item>
    </izvorni_sadrzaj>
    <derivirana_varijabla naziv="DomainObject.Predmet.OstaliListNazivFormated_1">
      <item>Ante Gabelica, stečajni upravitelj</item>
    </derivirana_varijabla>
  </DomainObject.Predmet.OstaliListNazivFormated>
  <DomainObject.Predmet.OstaliListNazivFormatedOIB>
    <izvorni_sadrzaj>
      <item>Ante Gabelica, stečajni upravitelj, OIB 68765596631</item>
    </izvorni_sadrzaj>
    <derivirana_varijabla naziv="DomainObject.Predmet.OstaliListNazivFormatedOIB_1">
      <item>Ante Gabelica, stečajni upravitelj, OIB 68765596631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Boris Mohorko</izvorni_sadrzaj>
    <derivirana_varijabla naziv="DomainObject.Predmet.StrankaIDrugi_1">Boris Mohorko</derivirana_varijabla>
  </DomainObject.Predmet.StrankaIDrugi>
  <DomainObject.Predmet.ProtustrankaIDrugi>
    <izvorni_sadrzaj>Stečajna masa iza MOHORKO d.o.o. za turizam i usluge u stečaju</izvorni_sadrzaj>
    <derivirana_varijabla naziv="DomainObject.Predmet.ProtustrankaIDrugi_1">Stečajna masa iza MOHORKO d.o.o. za turizam i usluge u stečaju</derivirana_varijabla>
  </DomainObject.Predmet.ProtustrankaIDrugi>
  <DomainObject.Predmet.StrankaIDrugiAdressOIB>
    <izvorni_sadrzaj>Boris Mohorko, Jarška cesta 22, 0 Ljubljana</izvorni_sadrzaj>
    <derivirana_varijabla naziv="DomainObject.Predmet.StrankaIDrugiAdressOIB_1">Boris Mohorko, Jarška cesta 22, 0 Ljubljana</derivirana_varijabla>
  </DomainObject.Predmet.StrankaIDrugiAdressOIB>
  <DomainObject.Predmet.ProtustrankaIDrugiAdressOIB>
    <izvorni_sadrzaj>Stečajna masa iza MOHORKO d.o.o. za turizam i usluge u stečaju, OIB 34426559036, Ruđera Boškovića 7/125, 21000 Split</izvorni_sadrzaj>
    <derivirana_varijabla naziv="DomainObject.Predmet.ProtustrankaIDrugiAdressOIB_1">Stečajna masa iza MOHORKO d.o.o. za turizam i usluge u stečaju, OIB 34426559036,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Mohorko</item>
      <item>Stečajna masa iza MOHORKO d.o.o. za turizam i usluge u stečaju</item>
      <item>Ante Gabelica, stečajni upravitelj</item>
    </izvorni_sadrzaj>
    <derivirana_varijabla naziv="DomainObject.Predmet.SudioniciListNaziv_1">
      <item>Boris Mohorko</item>
      <item>Stečajna masa iza MOHORKO d.o.o. za turizam i usluge u stečaju</item>
      <item>Ante Gabelica, stečajni upravitelj</item>
    </derivirana_varijabla>
  </DomainObject.Predmet.SudioniciListNaziv>
  <DomainObject.Predmet.SudioniciListAdressOIB>
    <izvorni_sadrzaj>
      <item>Boris Mohorko, Jarška cesta 22,0 Ljubljana</item>
      <item>Stečajna masa iza MOHORKO d.o.o. za turizam i usluge u stečaju, OIB 34426559036, Ruđera Boškovića 7/125,21000 Split</item>
      <item>Ante Gabelica, stečajni upravitelj, OIB 68765596631, Oca Gabrića 28,21000 Split</item>
    </izvorni_sadrzaj>
    <derivirana_varijabla naziv="DomainObject.Predmet.SudioniciListAdressOIB_1">
      <item>Boris Mohorko, Jarška cesta 22,0 Ljubljana</item>
      <item>Stečajna masa iza MOHORKO d.o.o. za turizam i usluge u stečaju, OIB 34426559036, Ruđera Boškovića 7/125,21000 Split</item>
      <item>Ante Gabelica, stečajni upravitelj, OIB 68765596631, Oca Gabrića 28,21000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34426559036</item>
      <item>, OIB 68765596631</item>
    </izvorni_sadrzaj>
    <derivirana_varijabla naziv="DomainObject.Predmet.SudioniciListNazivOIB_1">
      <item>, OIB null</item>
      <item>, OIB 34426559036</item>
      <item>, OIB 68765596631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0CCDF4-AB55-4775-8667-6247C0E245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680</properties:Words>
  <properties:Characters>3928</properties:Characters>
  <properties:Lines>94</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2018-02-22T10:30:00Z</dcterms:created>
  <dc:creator>stanka grcic</dc:creator>
  <cp:lastModifiedBy>Katarina Franković</cp:lastModifiedBy>
  <cp:lastPrinted>2017-04-11T07:30:00Z</cp:lastPrinted>
  <dcterms:modified xmlns:xsi="http://www.w3.org/2001/XMLSchema-instance" xsi:type="dcterms:W3CDTF">2018-02-22T10:31:00Z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rješenje - ukida se odluka skupštine vjerovnika  518 -17.docx</vt:lpwstr>
  </prop:property>
  <prop:property name="CC_coloring" pid="5" fmtid="{D5CDD505-2E9C-101B-9397-08002B2CF9AE}">
    <vt:bool>false</vt:bool>
  </prop:property>
</prop:Properties>
</file>