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8d2a" w14:paraId="4a98d2a" w:rsidRDefault="00061F0F" w:rsidP="00061F0F" w:rsidR="00061F0F">
      <w:pPr>
        <w15:collapsed w:val="false"/>
      </w:pPr>
      <w:bookmarkStart w:name="_GoBack" w:id="0"/>
      <w:bookmarkEnd w:id="0"/>
    </w:p>
    <w:p w:rsidRDefault="00413C74" w:rsidP="00061F0F" w:rsidR="00413C74" w:rsidRPr="00E15E66"/>
    <w:p w:rsidRDefault="00061F0F" w:rsidP="00061F0F" w:rsidR="00061F0F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A71" w:rsidP="00DE6A71" w:rsidR="00DE6A71" w:rsidRPr="00B623F5">
      <w:r>
        <w:t xml:space="preserve"> </w:t>
      </w:r>
      <w:r>
        <w:rPr>
          <w:rFonts w:eastAsia="Calibri"/>
        </w:rPr>
        <w:t xml:space="preserve">    </w:t>
      </w:r>
      <w:r w:rsidRPr="004E6052">
        <w:rPr>
          <w:rFonts w:eastAsia="Calibri"/>
        </w:rPr>
        <w:t>REPUBLIKA HRVATSKA</w:t>
      </w:r>
    </w:p>
    <w:p w:rsidRDefault="00DE6A71" w:rsidP="00DE6A71" w:rsidR="00DE6A71" w:rsidRPr="004E6052">
      <w:pPr>
        <w:rPr>
          <w:rFonts w:eastAsia="Calibri"/>
        </w:rPr>
      </w:pPr>
      <w:r w:rsidRPr="004E6052">
        <w:rPr>
          <w:rFonts w:eastAsia="Calibri"/>
        </w:rPr>
        <w:t xml:space="preserve">TRGOVAČKI SUD U ZAGREBU                                 </w:t>
      </w:r>
    </w:p>
    <w:p w:rsidRDefault="00DE6A71" w:rsidP="00436D98" w:rsidR="00AB667D" w:rsidRPr="00436D98">
      <w:pPr>
        <w:rPr>
          <w:rFonts w:eastAsia="Calibri"/>
        </w:rPr>
      </w:pPr>
      <w:r w:rsidRPr="004E6052">
        <w:rPr>
          <w:rFonts w:eastAsia="Calibri"/>
        </w:rPr>
        <w:t xml:space="preserve">      Zagreb, </w:t>
      </w:r>
      <w:proofErr w:type="spellStart"/>
      <w:r w:rsidRPr="004E6052">
        <w:rPr>
          <w:rFonts w:eastAsia="Calibri"/>
        </w:rPr>
        <w:t>Amruševa</w:t>
      </w:r>
      <w:proofErr w:type="spellEnd"/>
      <w:r w:rsidRPr="004E6052">
        <w:rPr>
          <w:rFonts w:eastAsia="Calibri"/>
        </w:rPr>
        <w:t xml:space="preserve"> 2/II                                 </w:t>
      </w:r>
      <w:r>
        <w:rPr>
          <w:rFonts w:eastAsia="Calibri"/>
        </w:rPr>
        <w:t xml:space="preserve">   </w:t>
      </w:r>
      <w:r w:rsidR="00B7201D">
        <w:rPr>
          <w:rFonts w:eastAsia="Calibri"/>
        </w:rPr>
        <w:t xml:space="preserve">                           </w:t>
      </w:r>
      <w:r w:rsidR="00AB667D">
        <w:tab/>
        <w:t xml:space="preserve"> </w:t>
      </w:r>
    </w:p>
    <w:p w:rsidRDefault="00AB667D" w:rsidP="00B7201D" w:rsidR="00B7201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  <w:t xml:space="preserve">                                                                                                           </w:t>
      </w:r>
      <w:r w:rsidR="00B7201D">
        <w:t xml:space="preserve">                                                                                                                      </w:t>
      </w:r>
      <w:r w:rsidR="00B7201D">
        <w:tab/>
      </w:r>
      <w:r w:rsidR="00B7201D">
        <w:tab/>
      </w:r>
      <w:r w:rsidR="00B7201D">
        <w:tab/>
      </w:r>
      <w:r w:rsidR="00B7201D">
        <w:tab/>
      </w:r>
      <w:r w:rsidR="00B7201D">
        <w:tab/>
        <w:t xml:space="preserve">           </w:t>
      </w:r>
      <w:r w:rsidR="00B7201D">
        <w:tab/>
      </w:r>
      <w:r w:rsidR="00B7201D">
        <w:tab/>
      </w:r>
      <w:r w:rsidR="00B7201D">
        <w:tab/>
        <w:t xml:space="preserve">                                                                                                                                                                  </w:t>
      </w:r>
    </w:p>
    <w:p w:rsidRDefault="007A40AB" w:rsidP="007A40AB" w:rsidR="007A40AB">
      <w:pPr>
        <w:jc w:val="both"/>
      </w:pPr>
    </w:p>
    <w:p w:rsidRDefault="007A40AB" w:rsidP="007A40AB" w:rsidR="007A40AB" w:rsidRPr="003E62C5">
      <w:pPr>
        <w:tabs>
          <w:tab w:pos="2340" w:val="center"/>
          <w:tab w:pos="6480" w:val="left"/>
        </w:tabs>
        <w:jc w:val="both"/>
      </w:pPr>
      <w:r w:rsidRPr="003E62C5">
        <w:tab/>
        <w:t xml:space="preserve">         </w:t>
      </w:r>
      <w:r w:rsidRPr="003E62C5">
        <w:tab/>
        <w:t xml:space="preserve"> </w:t>
      </w:r>
    </w:p>
    <w:p w:rsidRDefault="007A40AB" w:rsidP="007A40AB" w:rsidR="007A40AB" w:rsidRPr="003E62C5">
      <w:pPr>
        <w:overflowPunct w:val="false"/>
        <w:autoSpaceDE w:val="false"/>
        <w:autoSpaceDN w:val="false"/>
        <w:adjustRightInd w:val="false"/>
        <w:rPr>
          <w:szCs w:val="20"/>
        </w:rPr>
      </w:pPr>
      <w:r w:rsidRPr="003E62C5">
        <w:rPr>
          <w:b/>
          <w:szCs w:val="20"/>
        </w:rPr>
        <w:tab/>
      </w:r>
      <w:r w:rsidRPr="003E62C5">
        <w:rPr>
          <w:b/>
          <w:szCs w:val="20"/>
        </w:rPr>
        <w:tab/>
      </w:r>
      <w:r w:rsidRPr="003E62C5">
        <w:rPr>
          <w:b/>
          <w:szCs w:val="20"/>
        </w:rPr>
        <w:tab/>
      </w:r>
      <w:r w:rsidRPr="003E62C5">
        <w:rPr>
          <w:b/>
          <w:szCs w:val="20"/>
        </w:rPr>
        <w:tab/>
      </w:r>
      <w:r w:rsidRPr="003E62C5">
        <w:rPr>
          <w:b/>
          <w:szCs w:val="20"/>
        </w:rPr>
        <w:tab/>
        <w:t xml:space="preserve">                 </w:t>
      </w:r>
      <w:r w:rsidRPr="003E62C5">
        <w:rPr>
          <w:b/>
          <w:szCs w:val="20"/>
        </w:rPr>
        <w:tab/>
      </w:r>
      <w:r w:rsidRPr="003E62C5">
        <w:rPr>
          <w:b/>
          <w:szCs w:val="20"/>
        </w:rPr>
        <w:tab/>
      </w:r>
      <w:r w:rsidRPr="003E62C5">
        <w:rPr>
          <w:b/>
          <w:szCs w:val="20"/>
        </w:rPr>
        <w:tab/>
      </w:r>
      <w:r w:rsidRPr="003E62C5">
        <w:rPr>
          <w:b/>
          <w:szCs w:val="20"/>
        </w:rPr>
        <w:tab/>
      </w:r>
      <w:r w:rsidRPr="003E62C5">
        <w:rPr>
          <w:szCs w:val="20"/>
        </w:rPr>
        <w:t>81.</w:t>
      </w:r>
      <w:r w:rsidRPr="003E62C5">
        <w:rPr>
          <w:b/>
          <w:szCs w:val="20"/>
        </w:rPr>
        <w:t xml:space="preserve"> </w:t>
      </w:r>
      <w:r w:rsidRPr="003E62C5">
        <w:rPr>
          <w:szCs w:val="20"/>
        </w:rPr>
        <w:t>St-982/2016</w:t>
      </w:r>
      <w:r w:rsidRPr="003E62C5">
        <w:t xml:space="preserve">                </w:t>
      </w:r>
    </w:p>
    <w:p w:rsidRDefault="007A40AB" w:rsidP="007A40AB" w:rsidR="007A40AB" w:rsidRPr="003E62C5">
      <w:pPr>
        <w:jc w:val="center"/>
      </w:pPr>
      <w:r w:rsidRPr="003E62C5">
        <w:t>R E P U B L I K A    H R V A T S K A</w:t>
      </w:r>
    </w:p>
    <w:p w:rsidRDefault="007A40AB" w:rsidP="007A40AB" w:rsidR="007A40AB" w:rsidRPr="003E62C5">
      <w:pPr>
        <w:jc w:val="center"/>
      </w:pPr>
      <w:r w:rsidRPr="003E62C5">
        <w:t>R J E Š E N J E</w:t>
      </w:r>
    </w:p>
    <w:p w:rsidRDefault="007A40AB" w:rsidP="007A40AB" w:rsidR="007A40AB" w:rsidRPr="003E62C5"/>
    <w:p w:rsidRDefault="007A40AB" w:rsidP="007A40AB" w:rsidR="007A40AB" w:rsidRPr="003E62C5">
      <w:pPr>
        <w:jc w:val="both"/>
      </w:pPr>
      <w:r w:rsidRPr="003E62C5">
        <w:tab/>
        <w:t xml:space="preserve">Trgovački sud u Zagrebu po sudskom savjetniku  Mariju </w:t>
      </w:r>
      <w:proofErr w:type="spellStart"/>
      <w:r w:rsidRPr="003E62C5">
        <w:t>Žiškoviću</w:t>
      </w:r>
      <w:proofErr w:type="spellEnd"/>
      <w:r w:rsidRPr="003E62C5">
        <w:t xml:space="preserve"> u skraćenom stečajnom postupku pokrenutom nad dužnikom TERA DOBRA d.o.o., Zagreb, Nova </w:t>
      </w:r>
      <w:proofErr w:type="spellStart"/>
      <w:r w:rsidRPr="003E62C5">
        <w:t>Ves</w:t>
      </w:r>
      <w:proofErr w:type="spellEnd"/>
      <w:r w:rsidRPr="003E62C5">
        <w:t xml:space="preserve"> 2, MBS:080685771, OIB:43609137516, dana 10. svibnja 2017. </w:t>
      </w:r>
    </w:p>
    <w:p w:rsidRDefault="007A40AB" w:rsidP="007A40AB" w:rsidR="007A40AB">
      <w:pPr>
        <w:jc w:val="both"/>
      </w:pPr>
    </w:p>
    <w:p w:rsidRDefault="007A40AB" w:rsidP="007A40AB" w:rsidR="007A40AB">
      <w:pPr>
        <w:jc w:val="center"/>
      </w:pPr>
      <w:r>
        <w:t>r i j e š i o    je</w:t>
      </w:r>
    </w:p>
    <w:p w:rsidRDefault="007A40AB" w:rsidP="007A40AB" w:rsidR="007A40AB">
      <w:r>
        <w:t xml:space="preserve">                                                         </w:t>
      </w:r>
    </w:p>
    <w:p w:rsidRDefault="007A40AB" w:rsidP="007A40AB" w:rsidR="007A40AB">
      <w:r>
        <w:t xml:space="preserve">          Ispravlja se  rješenje ovog suda poslovni broj St-982/2016 od 10 svibnja 2017. u točki II. izreke red peti u prezimenu stečajnog upravitelja </w:t>
      </w:r>
      <w:proofErr w:type="spellStart"/>
      <w:r>
        <w:t>Đurašić</w:t>
      </w:r>
      <w:proofErr w:type="spellEnd"/>
      <w:r>
        <w:t xml:space="preserve"> tako da ispravno glasi:</w:t>
      </w:r>
    </w:p>
    <w:p w:rsidRDefault="007A40AB" w:rsidP="007A40AB" w:rsidR="007A40AB"/>
    <w:p w:rsidRDefault="007A40AB" w:rsidP="007A40AB" w:rsidR="007A40AB" w:rsidRPr="003E62C5">
      <w:pPr>
        <w:jc w:val="both"/>
      </w:pPr>
      <w:r>
        <w:t xml:space="preserve">         II.) </w:t>
      </w:r>
      <w:r w:rsidRPr="003E62C5">
        <w:t xml:space="preserve">Za stečajnog upravitelja imenuje se </w:t>
      </w:r>
      <w:r>
        <w:t xml:space="preserve">Petra </w:t>
      </w:r>
      <w:proofErr w:type="spellStart"/>
      <w:r>
        <w:t>Gj</w:t>
      </w:r>
      <w:r w:rsidRPr="003E62C5">
        <w:t>urašić</w:t>
      </w:r>
      <w:proofErr w:type="spellEnd"/>
      <w:r w:rsidRPr="003E62C5">
        <w:t xml:space="preserve"> iz Zagreba, Petrinjska 28 , OIB: 42344632101.</w:t>
      </w:r>
    </w:p>
    <w:p w:rsidRDefault="007A40AB" w:rsidP="007A40AB" w:rsidR="007A40AB" w:rsidRPr="003E62C5">
      <w:pPr>
        <w:jc w:val="both"/>
      </w:pPr>
    </w:p>
    <w:p w:rsidRDefault="007A40AB" w:rsidP="007A40AB" w:rsidR="007A40AB">
      <w:r>
        <w:t xml:space="preserve">      U ostalom dijelu rješenje ostaje neizmijenjeno.</w:t>
      </w:r>
    </w:p>
    <w:p w:rsidRDefault="007A40AB" w:rsidP="007A40AB" w:rsidR="007A40AB"/>
    <w:p w:rsidRDefault="007A40AB" w:rsidP="007A40AB" w:rsidR="007A40AB">
      <w:r>
        <w:t xml:space="preserve">                                                                                              </w:t>
      </w:r>
    </w:p>
    <w:p w:rsidRDefault="003C2D05" w:rsidP="003C2D05" w:rsidR="007A40AB">
      <w:pPr>
        <w:jc w:val="center"/>
      </w:pPr>
      <w:r>
        <w:t>Obrazloženje</w:t>
      </w:r>
    </w:p>
    <w:p w:rsidRDefault="003C2D05" w:rsidP="003C2D05" w:rsidR="003C2D05">
      <w:pPr>
        <w:jc w:val="center"/>
      </w:pPr>
    </w:p>
    <w:p w:rsidRDefault="007A40AB" w:rsidP="007A40AB" w:rsidR="007A40AB" w:rsidRPr="003E62C5">
      <w:pPr>
        <w:rPr>
          <w:b/>
        </w:rPr>
      </w:pPr>
      <w:r>
        <w:t xml:space="preserve">       </w:t>
      </w:r>
      <w:r w:rsidR="003C2D05">
        <w:tab/>
      </w:r>
      <w:r>
        <w:t xml:space="preserve">Rješenjem poslovni broj St-982/2016 od 10 svibnja 2017. </w:t>
      </w:r>
      <w:r w:rsidRPr="004D22DF">
        <w:t xml:space="preserve"> </w:t>
      </w:r>
      <w:r w:rsidRPr="003E62C5">
        <w:t xml:space="preserve">I.)  Otvara se stečajni postupak nad dužnikom TERA DOBRA d.o.o., Zagreb, Nova </w:t>
      </w:r>
      <w:proofErr w:type="spellStart"/>
      <w:r w:rsidRPr="003E62C5">
        <w:t>Ves</w:t>
      </w:r>
      <w:proofErr w:type="spellEnd"/>
      <w:r w:rsidRPr="003E62C5">
        <w:t xml:space="preserve"> 2, MBS:080685771, OIB:43609137516. Stečajni postupak otvoren je dana 9. svibnja 2017., u 14 sati i 00 minuta,  kada  je ovo rješenje objavljeno na mrežnoj stranici e-Oglasna ploča ovog suda.</w:t>
      </w:r>
    </w:p>
    <w:p w:rsidRDefault="007A40AB" w:rsidP="007A40AB" w:rsidR="007A40AB" w:rsidRPr="003E62C5">
      <w:pPr>
        <w:jc w:val="both"/>
      </w:pPr>
      <w:r>
        <w:t xml:space="preserve">   </w:t>
      </w:r>
      <w:r w:rsidRPr="003E62C5">
        <w:t xml:space="preserve"> II.)</w:t>
      </w:r>
      <w:r w:rsidRPr="003E62C5">
        <w:tab/>
        <w:t xml:space="preserve">Za stečajnog upravitelja imenuje se Petra </w:t>
      </w:r>
      <w:proofErr w:type="spellStart"/>
      <w:r w:rsidRPr="003E62C5">
        <w:t>Đurašić</w:t>
      </w:r>
      <w:proofErr w:type="spellEnd"/>
      <w:r w:rsidRPr="003E62C5">
        <w:t xml:space="preserve"> iz Zagreba, Petrinjska 28 , OIB: 42344632101.</w:t>
      </w:r>
    </w:p>
    <w:p w:rsidRDefault="007A40AB" w:rsidP="007A40AB" w:rsidR="007A40AB" w:rsidRPr="003E62C5">
      <w:pPr>
        <w:jc w:val="both"/>
      </w:pPr>
      <w:r>
        <w:t xml:space="preserve">   </w:t>
      </w:r>
      <w:r w:rsidRPr="003E62C5">
        <w:t>III.)</w:t>
      </w:r>
      <w:r w:rsidRPr="003E62C5">
        <w:tab/>
        <w:t xml:space="preserve">Zaključuje se stečajni postupak nad dužnikom TERA DOBRA d.o.o., Zagreb, Nova </w:t>
      </w:r>
      <w:proofErr w:type="spellStart"/>
      <w:r w:rsidRPr="003E62C5">
        <w:t>Ves</w:t>
      </w:r>
      <w:proofErr w:type="spellEnd"/>
      <w:r w:rsidRPr="003E62C5">
        <w:t xml:space="preserve"> 2, MBS:080685771, OIB:43609137516.</w:t>
      </w:r>
    </w:p>
    <w:p w:rsidRDefault="007A40AB" w:rsidP="007A40AB" w:rsidR="007A40AB" w:rsidRPr="003E62C5">
      <w:pPr>
        <w:jc w:val="both"/>
      </w:pPr>
      <w:r>
        <w:t xml:space="preserve">  </w:t>
      </w:r>
      <w:r w:rsidRPr="003E62C5">
        <w:t xml:space="preserve"> IV.)</w:t>
      </w:r>
      <w:r w:rsidRPr="003E62C5">
        <w:tab/>
        <w:t>Po pravomoćnosti ovog rješenja, dužnik će se brisati iz sudskog registra.</w:t>
      </w:r>
    </w:p>
    <w:p w:rsidRDefault="007A40AB" w:rsidP="007A40AB" w:rsidR="007A40AB">
      <w:pPr>
        <w:jc w:val="both"/>
      </w:pPr>
    </w:p>
    <w:p w:rsidRDefault="007A40AB" w:rsidP="007A40AB" w:rsidR="007A40AB">
      <w:r>
        <w:t xml:space="preserve">      </w:t>
      </w:r>
      <w:r w:rsidR="003C2D05">
        <w:tab/>
      </w:r>
      <w:r>
        <w:t xml:space="preserve">Uvidom u predmetni spis,  uočeno je da je prilikom donošenja rješenja Trgovačkog suda u Zagrebu poslovni broj St-982/2016 od 10 svibnja 2017. u točki II. izreke red peti došlo je do omaške prilikom pisanja rješenja u prezimenu stečajne upraviteljice </w:t>
      </w:r>
      <w:proofErr w:type="spellStart"/>
      <w:r w:rsidRPr="004D22DF">
        <w:t>Đurašić</w:t>
      </w:r>
      <w:proofErr w:type="spellEnd"/>
      <w:r>
        <w:t xml:space="preserve"> tako da se ispravlja  rješenje ovog suda poslovni broj St-982/2016 od 10 svibnja 2017. u točki II. izreke red peti u prezimenu stečajnog upravitelja </w:t>
      </w:r>
      <w:proofErr w:type="spellStart"/>
      <w:r>
        <w:t>Đurašić</w:t>
      </w:r>
      <w:proofErr w:type="spellEnd"/>
      <w:r>
        <w:t xml:space="preserve"> tako da ispravno glasi:</w:t>
      </w:r>
    </w:p>
    <w:p w:rsidRDefault="003C2D05" w:rsidP="007A40AB" w:rsidR="003C2D05"/>
    <w:p w:rsidRDefault="003C2D05" w:rsidP="007A40AB" w:rsidR="007A40AB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-2-</w:t>
      </w:r>
    </w:p>
    <w:p w:rsidRDefault="007A40AB" w:rsidP="007A40AB" w:rsidR="007A40AB">
      <w:r>
        <w:t xml:space="preserve">         II.) Za stečajnog upravitelja imenuje se Petra </w:t>
      </w:r>
      <w:proofErr w:type="spellStart"/>
      <w:r>
        <w:t>Gjurašić</w:t>
      </w:r>
      <w:proofErr w:type="spellEnd"/>
      <w:r>
        <w:t xml:space="preserve"> iz Zagreba, Petrinjska 28 , OIB: 42344632101.</w:t>
      </w:r>
    </w:p>
    <w:p w:rsidRDefault="007A40AB" w:rsidP="007A40AB" w:rsidR="007A40AB"/>
    <w:p w:rsidRDefault="007A40AB" w:rsidP="007A40AB" w:rsidR="007A40AB">
      <w:r>
        <w:t xml:space="preserve">      </w:t>
      </w:r>
      <w:r w:rsidR="003C2D05">
        <w:tab/>
      </w:r>
      <w:r>
        <w:t>U ostalom dijelu rješenje ostaje neizmijenjeno.</w:t>
      </w:r>
    </w:p>
    <w:p w:rsidRDefault="007A40AB" w:rsidP="007A40AB" w:rsidR="007A40AB"/>
    <w:p w:rsidRDefault="007A40AB" w:rsidP="007A40AB" w:rsidR="007A40AB">
      <w:r>
        <w:t xml:space="preserve">    </w:t>
      </w:r>
      <w:r w:rsidR="003C2D05">
        <w:tab/>
      </w:r>
      <w:r>
        <w:t>Pogreške u imenima i brojevima, i druge očite pogreške u pisanju i računanju, nedostatke u obliku i nesuglasnost prijepisa presude s izvornikom ispravit će sudac pojedinac, odnosno predsjednik vijeća u svako doba (čl. 342. st. 1. i čl. 347. Zakona o parničnom postupku – („Narodne novine“ broj 53/91, 91/92, 58/93, 112/99, 88/01, 117/03, 88/05, 02/07, 84/08, 123/08, 57/11, 148/11, 25/13 i 89/14)  u vezi čl. 10. Stečajnog zakona ("Narodne novine", broj 71/15).</w:t>
      </w:r>
    </w:p>
    <w:p w:rsidRDefault="007A40AB" w:rsidP="007A40AB" w:rsidR="007A40AB">
      <w:r>
        <w:t xml:space="preserve">      </w:t>
      </w:r>
      <w:r w:rsidR="003C2D05">
        <w:tab/>
      </w:r>
      <w:r>
        <w:t xml:space="preserve">Dakle, budući da iz svega iznijetog proizlazi da se u konkretnom slučaju radi o očitoj pogrešci u pisanju, sukladno odredbi čl. 381. u vezi s citiranom odredbom čl. 342. st. 1. ZPP-a u vezi čl. 10. Stečajnog zakona, odlučeno je kao u izreci ovog rješenja. </w:t>
      </w:r>
    </w:p>
    <w:p w:rsidRDefault="007A40AB" w:rsidP="007A40AB" w:rsidR="007A40AB">
      <w:r>
        <w:t xml:space="preserve">    </w:t>
      </w:r>
      <w:r w:rsidR="003C2D05">
        <w:tab/>
      </w:r>
      <w:r>
        <w:t xml:space="preserve">Navedeni stečajni upravitelj je imenovan automatski u skraćenom stečajnom postupku sukladno Pravilniku o pretpostavkama i načinu izbora stečajnog upravitelja metodom slučajnog odabira. </w:t>
      </w:r>
      <w:r w:rsidRPr="008E6F5A">
        <w:t xml:space="preserve"> </w:t>
      </w:r>
    </w:p>
    <w:p w:rsidRDefault="007A40AB" w:rsidP="007A40AB" w:rsidR="007A40AB">
      <w:r>
        <w:t xml:space="preserve">   </w:t>
      </w:r>
      <w:r w:rsidR="003C2D05">
        <w:tab/>
      </w:r>
      <w:r w:rsidRPr="00837D61">
        <w:t xml:space="preserve">Sud imenuje </w:t>
      </w:r>
      <w:proofErr w:type="spellStart"/>
      <w:r w:rsidRPr="00837D61">
        <w:t>obnašatelja</w:t>
      </w:r>
      <w:proofErr w:type="spellEnd"/>
      <w:r w:rsidRPr="00837D61">
        <w:t xml:space="preserve"> dužnosti na temelju automatskog nasumičnog odabira koji provodi korištenjem posebne funkcionalnosti u algoritmu sus</w:t>
      </w:r>
      <w:r>
        <w:t xml:space="preserve">tava </w:t>
      </w:r>
      <w:proofErr w:type="spellStart"/>
      <w:r>
        <w:t>eSpis</w:t>
      </w:r>
      <w:proofErr w:type="spellEnd"/>
      <w:r>
        <w:t xml:space="preserve"> (čl. 3).</w:t>
      </w:r>
    </w:p>
    <w:p w:rsidRDefault="007A40AB" w:rsidP="007A40AB" w:rsidR="007A40AB">
      <w:r>
        <w:t xml:space="preserve">   </w:t>
      </w:r>
      <w:r w:rsidR="003C2D05">
        <w:tab/>
      </w:r>
      <w:r w:rsidRPr="008E6F5A">
        <w:t xml:space="preserve">Slučajni odabir je način izbora </w:t>
      </w:r>
      <w:proofErr w:type="spellStart"/>
      <w:r w:rsidRPr="008E6F5A">
        <w:t>obnašatelja</w:t>
      </w:r>
      <w:proofErr w:type="spellEnd"/>
      <w:r w:rsidRPr="008E6F5A">
        <w:t xml:space="preserve"> dužnosti prilikom otvaranja </w:t>
      </w:r>
      <w:proofErr w:type="spellStart"/>
      <w:r w:rsidRPr="008E6F5A">
        <w:t>predstečajnog</w:t>
      </w:r>
      <w:proofErr w:type="spellEnd"/>
      <w:r w:rsidRPr="008E6F5A">
        <w:t xml:space="preserve"> postupka, prethodnog postupka i stečajnog postupka na način u kojem sud kroz algoritam sustava </w:t>
      </w:r>
      <w:proofErr w:type="spellStart"/>
      <w:r w:rsidRPr="008E6F5A">
        <w:t>eSpis</w:t>
      </w:r>
      <w:proofErr w:type="spellEnd"/>
      <w:r w:rsidRPr="008E6F5A">
        <w:t xml:space="preserve"> određuje </w:t>
      </w:r>
      <w:proofErr w:type="spellStart"/>
      <w:r w:rsidRPr="008E6F5A">
        <w:t>obnašatelja</w:t>
      </w:r>
      <w:proofErr w:type="spellEnd"/>
      <w:r w:rsidRPr="008E6F5A">
        <w:t xml:space="preserve"> dužnosti pokretanjem algoritma slučajnog odabira s liste A stečajnih upravitelja za pod</w:t>
      </w:r>
      <w:r>
        <w:t>ručje nadležnog trgovačkog suda (čl. 11).</w:t>
      </w:r>
    </w:p>
    <w:p w:rsidRDefault="007A40AB" w:rsidP="007A40AB" w:rsidR="007A40AB">
      <w:r>
        <w:t xml:space="preserve">    </w:t>
      </w:r>
      <w:r w:rsidR="003C2D05">
        <w:tab/>
      </w:r>
      <w:r>
        <w:t>U skraćenom stečajnom postupku i u slučajevima u kojima se otvoreni stečajni postupak ne provodi dodjela postupka vrši se osobama s liste A i liste B stečajnih upravitelja za područje nadležnog trgovačkog suda.</w:t>
      </w:r>
    </w:p>
    <w:p w:rsidRDefault="007A40AB" w:rsidP="007A40AB" w:rsidR="003C2D05">
      <w:r>
        <w:t xml:space="preserve">                                                       </w:t>
      </w:r>
    </w:p>
    <w:p w:rsidRDefault="007A40AB" w:rsidP="003C2D05" w:rsidR="007A40AB">
      <w:pPr>
        <w:jc w:val="center"/>
      </w:pPr>
      <w:r>
        <w:t>U Zagrebu, 16. svibnja 2017.</w:t>
      </w:r>
    </w:p>
    <w:p w:rsidRDefault="007A40AB" w:rsidP="007A40AB" w:rsidR="007A40AB"/>
    <w:p w:rsidRDefault="007A40AB" w:rsidP="007A40AB" w:rsidR="007A40AB">
      <w:pPr>
        <w:ind w:left="5664"/>
      </w:pPr>
      <w:r>
        <w:t xml:space="preserve">      SUDSKI SAVJETNIK </w:t>
      </w:r>
    </w:p>
    <w:p w:rsidRDefault="007A40AB" w:rsidP="007A40AB" w:rsidR="007A40AB">
      <w:r>
        <w:t xml:space="preserve">                                                                                                     MARIO ŽIŠKOVIĆ</w:t>
      </w:r>
      <w:r w:rsidR="00332197">
        <w:t xml:space="preserve"> v.r.</w:t>
      </w:r>
    </w:p>
    <w:p w:rsidRDefault="007A40AB" w:rsidP="007A40AB" w:rsidR="007A40AB">
      <w:r>
        <w:t xml:space="preserve">   </w:t>
      </w:r>
      <w:r>
        <w:rPr>
          <w:i/>
        </w:rPr>
        <w:t>Uputa o pravnom lijeku:</w:t>
      </w:r>
    </w:p>
    <w:p w:rsidRDefault="007A40AB" w:rsidP="007A40AB" w:rsidR="007A40AB">
      <w:pPr>
        <w:jc w:val="both"/>
        <w:rPr>
          <w:i/>
        </w:rPr>
      </w:pPr>
      <w:r>
        <w:rPr>
          <w:i/>
        </w:rPr>
        <w:t xml:space="preserve">Protiv ovog rješenja dopuštena je  žalba Visokom trgovačkom sudu RH, a koja se podnosi u roku od 8 dana ovome sudu u 3 primjerka.  </w:t>
      </w:r>
    </w:p>
    <w:p w:rsidRDefault="007A40AB" w:rsidP="007A40AB" w:rsidR="007A40AB">
      <w:pPr>
        <w:jc w:val="both"/>
      </w:pPr>
      <w:r>
        <w:t xml:space="preserve">      </w:t>
      </w:r>
      <w:r w:rsidR="00332197">
        <w:tab/>
      </w:r>
      <w:r w:rsidR="00332197">
        <w:tab/>
      </w:r>
      <w:r w:rsidR="00332197">
        <w:tab/>
      </w:r>
      <w:r w:rsidR="00332197">
        <w:tab/>
      </w:r>
      <w:r w:rsidR="00332197">
        <w:tab/>
      </w:r>
      <w:r w:rsidR="00332197">
        <w:tab/>
      </w:r>
      <w:r w:rsidR="00332197">
        <w:tab/>
      </w:r>
      <w:r w:rsidR="00332197">
        <w:tab/>
      </w:r>
      <w:r w:rsidR="00332197">
        <w:tab/>
        <w:t xml:space="preserve">Za točnost </w:t>
      </w:r>
      <w:proofErr w:type="spellStart"/>
      <w:r w:rsidR="00332197">
        <w:t>otpravka</w:t>
      </w:r>
      <w:proofErr w:type="spellEnd"/>
      <w:r w:rsidR="00332197">
        <w:t>:</w:t>
      </w:r>
    </w:p>
    <w:p w:rsidRDefault="00332197" w:rsidP="007A40AB" w:rsidR="00332197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Maja Kovač</w:t>
      </w:r>
    </w:p>
    <w:p w:rsidRDefault="007A40AB" w:rsidP="007A40AB" w:rsidR="007A40AB">
      <w:pPr>
        <w:jc w:val="both"/>
      </w:pPr>
    </w:p>
    <w:p w:rsidRDefault="007A40AB" w:rsidP="007A40AB" w:rsidR="007A40AB"/>
    <w:p w:rsidRDefault="007A40AB" w:rsidP="007A40AB" w:rsidR="007A40AB">
      <w:pPr>
        <w:jc w:val="center"/>
      </w:pPr>
    </w:p>
    <w:p w:rsidRDefault="007A40AB" w:rsidP="007A40AB" w:rsidR="007A40AB">
      <w:pPr>
        <w:jc w:val="both"/>
      </w:pPr>
      <w:r>
        <w:t xml:space="preserve">     </w:t>
      </w:r>
    </w:p>
    <w:p w:rsidRDefault="007A40AB" w:rsidP="007A40AB" w:rsidR="007A40AB"/>
    <w:p w:rsidRDefault="00B7201D" w:rsidP="00B7201D" w:rsidR="00B7201D" w:rsidRPr="00B55803">
      <w:pPr>
        <w:rPr>
          <w:rFonts w:eastAsia="Calibri"/>
          <w:szCs w:val="22"/>
          <w:lang w:eastAsia="en-US"/>
        </w:rPr>
      </w:pPr>
      <w:r>
        <w:t xml:space="preserve">      </w:t>
      </w:r>
    </w:p>
    <w:p w:rsidRDefault="00B7201D" w:rsidP="002F758D" w:rsidR="00B7201D">
      <w:pPr>
        <w:spacing w:lineRule="auto" w:line="276"/>
      </w:pPr>
      <w:r w:rsidRPr="00B55803">
        <w:rPr>
          <w:rFonts w:eastAsia="Calibri"/>
          <w:szCs w:val="22"/>
          <w:lang w:eastAsia="en-US"/>
        </w:rPr>
        <w:t xml:space="preserve">      </w:t>
      </w:r>
    </w:p>
    <w:p w:rsidRDefault="00B7201D" w:rsidP="00B7201D" w:rsidR="00B7201D">
      <w:r>
        <w:t xml:space="preserve">    </w:t>
      </w:r>
    </w:p>
    <w:p w:rsidRDefault="00B7201D" w:rsidP="00B7201D" w:rsidR="00B7201D">
      <w:pPr>
        <w:jc w:val="center"/>
      </w:pPr>
    </w:p>
    <w:p w:rsidRDefault="00B7201D" w:rsidP="00B7201D" w:rsidR="00B7201D">
      <w:pPr>
        <w:jc w:val="center"/>
      </w:pPr>
    </w:p>
    <w:p w:rsidRDefault="00B7201D" w:rsidP="00B7201D" w:rsidR="00B7201D"/>
    <w:p w:rsidRDefault="00B7201D" w:rsidP="00B7201D" w:rsidR="00B7201D"/>
    <w:p w:rsidRDefault="00B7201D" w:rsidP="00B7201D" w:rsidR="00B7201D"/>
    <w:p w:rsidRDefault="00B7201D" w:rsidP="00B7201D" w:rsidR="00B7201D"/>
    <w:p w:rsidRDefault="00B7201D" w:rsidP="00B7201D" w:rsidR="00B7201D">
      <w:r>
        <w:t xml:space="preserve">  </w:t>
      </w:r>
    </w:p>
    <w:p w:rsidRDefault="00B7201D" w:rsidP="00B7201D" w:rsidR="00B7201D"/>
    <w:p w:rsidRDefault="00B7201D" w:rsidP="00B7201D" w:rsidR="00B7201D">
      <w:pPr>
        <w:jc w:val="center"/>
      </w:pPr>
    </w:p>
    <w:p w:rsidRDefault="00B7201D" w:rsidP="00B7201D" w:rsidR="00B7201D">
      <w:pPr>
        <w:jc w:val="center"/>
      </w:pPr>
    </w:p>
    <w:p w:rsidRDefault="00B7201D" w:rsidP="00B7201D" w:rsidR="00B7201D">
      <w:pPr>
        <w:jc w:val="center"/>
      </w:pPr>
    </w:p>
    <w:p w:rsidRDefault="00B7201D" w:rsidP="00B7201D" w:rsidR="00B7201D">
      <w:pPr>
        <w:jc w:val="center"/>
      </w:pPr>
    </w:p>
    <w:p w:rsidRDefault="00B7201D" w:rsidP="00B7201D" w:rsidR="00B7201D">
      <w:pPr>
        <w:jc w:val="both"/>
      </w:pPr>
    </w:p>
    <w:p w:rsidRDefault="00B7201D" w:rsidP="00B7201D" w:rsidR="00B7201D"/>
    <w:p w:rsidRDefault="00B7201D" w:rsidP="00B7201D" w:rsidR="00B7201D">
      <w:pPr>
        <w:ind w:firstLine="708"/>
        <w:jc w:val="both"/>
      </w:pPr>
    </w:p>
    <w:p w:rsidRDefault="00B7201D" w:rsidP="00B7201D" w:rsidR="00B7201D">
      <w:pPr>
        <w:ind w:firstLine="708"/>
        <w:jc w:val="both"/>
      </w:pPr>
    </w:p>
    <w:p w:rsidRDefault="00B7201D" w:rsidP="00B7201D" w:rsidR="00B7201D">
      <w:pPr>
        <w:ind w:firstLine="708"/>
        <w:jc w:val="both"/>
      </w:pPr>
    </w:p>
    <w:p w:rsidRDefault="00B7201D" w:rsidP="00B7201D" w:rsidR="00B7201D"/>
    <w:p w:rsidRDefault="00B7201D" w:rsidP="00B7201D" w:rsidR="00B7201D"/>
    <w:p w:rsidRDefault="00B7201D" w:rsidP="00B7201D" w:rsidR="00B7201D"/>
    <w:p w:rsidRDefault="00B7201D" w:rsidP="00B7201D" w:rsidR="00B7201D"/>
    <w:p w:rsidRDefault="00B7201D" w:rsidP="00B7201D" w:rsidR="00B7201D"/>
    <w:p w:rsidRDefault="00AB667D" w:rsidP="00B7201D" w:rsidR="00AB667D">
      <w:pPr>
        <w:jc w:val="both"/>
      </w:pPr>
    </w:p>
    <w:p w:rsidRDefault="00AB667D" w:rsidP="00AB667D" w:rsidR="00AB667D"/>
    <w:p w:rsidRDefault="00DE6A71" w:rsidP="00DE6A71" w:rsidR="00DE6A71"/>
    <w:p w:rsidRDefault="00DE6A71" w:rsidP="00DE6A71" w:rsidR="00DE6A71"/>
    <w:p w:rsidRDefault="00DE6A71" w:rsidP="00DE6A71" w:rsidR="00DE6A71"/>
    <w:p w:rsidRDefault="00061F0F" w:rsidP="00061F0F" w:rsidR="00061F0F" w:rsidRPr="00E15E66">
      <w:pPr>
        <w:rPr>
          <w:sz w:val="22"/>
          <w:szCs w:val="22"/>
        </w:rPr>
      </w:pPr>
    </w:p>
    <w:p w:rsidRDefault="000838C8" w:rsidR="000838C8"/>
    <w:sectPr w:rsidSect="00B0114D"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115F3"/>
    <w:multiLevelType w:val="hybridMultilevel"/>
    <w:tmpl w:val="68EA3C84"/>
    <w:lvl w:tplc="613A70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227B8"/>
    <w:rsid w:val="00041282"/>
    <w:rsid w:val="00061F0F"/>
    <w:rsid w:val="000838C8"/>
    <w:rsid w:val="000C3D4F"/>
    <w:rsid w:val="000E31B0"/>
    <w:rsid w:val="000F22EC"/>
    <w:rsid w:val="0011696B"/>
    <w:rsid w:val="001A6141"/>
    <w:rsid w:val="001C0399"/>
    <w:rsid w:val="002F758D"/>
    <w:rsid w:val="00332197"/>
    <w:rsid w:val="00362F82"/>
    <w:rsid w:val="003B67EC"/>
    <w:rsid w:val="003C2D05"/>
    <w:rsid w:val="00413C74"/>
    <w:rsid w:val="0043244D"/>
    <w:rsid w:val="00436D98"/>
    <w:rsid w:val="0055443F"/>
    <w:rsid w:val="005629A5"/>
    <w:rsid w:val="00564843"/>
    <w:rsid w:val="00581539"/>
    <w:rsid w:val="00707AD6"/>
    <w:rsid w:val="007A40AB"/>
    <w:rsid w:val="00907D31"/>
    <w:rsid w:val="009E3EBE"/>
    <w:rsid w:val="00A87DE7"/>
    <w:rsid w:val="00AB667D"/>
    <w:rsid w:val="00AF0AB6"/>
    <w:rsid w:val="00B205F6"/>
    <w:rsid w:val="00B26AE6"/>
    <w:rsid w:val="00B62868"/>
    <w:rsid w:val="00B7201D"/>
    <w:rsid w:val="00D81939"/>
    <w:rsid w:val="00D92573"/>
    <w:rsid w:val="00D97C40"/>
    <w:rsid w:val="00DB328A"/>
    <w:rsid w:val="00DE6A71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61F0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61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20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61F0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61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20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7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 DOBRA d.o.o.</izvorni_sadrzaj>
    <derivirana_varijabla naziv="DomainObject.Predmet.ProtustrankaFormated_1">  TERA DOBRA d.o.o.</derivirana_varijabla>
  </DomainObject.Predmet.ProtustrankaFormated>
  <DomainObject.Predmet.ProtustrankaFormatedOIB>
    <izvorni_sadrzaj>  TERA DOBRA d.o.o., OIB 43609137516</izvorni_sadrzaj>
    <derivirana_varijabla naziv="DomainObject.Predmet.ProtustrankaFormatedOIB_1">  TERA DOBRA d.o.o., OIB 43609137516</derivirana_varijabla>
  </DomainObject.Predmet.ProtustrankaFormatedOIB>
  <DomainObject.Predmet.ProtustrankaFormatedWithAdress>
    <izvorni_sadrzaj> TERA DOBRA d.o.o., Nova Ves 2, 10000 Zagreb</izvorni_sadrzaj>
    <derivirana_varijabla naziv="DomainObject.Predmet.ProtustrankaFormatedWithAdress_1"> TERA DOBRA d.o.o., Nova Ves 2, 10000 Zagreb</derivirana_varijabla>
  </DomainObject.Predmet.ProtustrankaFormatedWithAdress>
  <DomainObject.Predmet.ProtustrankaFormatedWithAdressOIB>
    <izvorni_sadrzaj> TERA DOBRA d.o.o., OIB 43609137516, Nova Ves 2, 10000 Zagreb</izvorni_sadrzaj>
    <derivirana_varijabla naziv="DomainObject.Predmet.ProtustrankaFormatedWithAdressOIB_1"> TERA DOBRA d.o.o., OIB 43609137516, Nova Ves 2, 10000 Zagreb</derivirana_varijabla>
  </DomainObject.Predmet.ProtustrankaFormatedWithAdressOIB>
  <DomainObject.Predmet.ProtustrankaWithAdress>
    <izvorni_sadrzaj>TERA DOBRA d.o.o. Nova Ves 2, 10000 Zagreb</izvorni_sadrzaj>
    <derivirana_varijabla naziv="DomainObject.Predmet.ProtustrankaWithAdress_1">TERA DOBRA d.o.o. Nova Ves 2, 10000 Zagreb</derivirana_varijabla>
  </DomainObject.Predmet.ProtustrankaWithAdress>
  <DomainObject.Predmet.ProtustrankaWithAdressOIB>
    <izvorni_sadrzaj>TERA DOBRA d.o.o., OIB 43609137516, Nova Ves 2, 10000 Zagreb</izvorni_sadrzaj>
    <derivirana_varijabla naziv="DomainObject.Predmet.ProtustrankaWithAdressOIB_1">TERA DOBRA d.o.o., OIB 43609137516, Nova Ves 2, 10000 Zagreb</derivirana_varijabla>
  </DomainObject.Predmet.ProtustrankaWithAdressOIB>
  <DomainObject.Predmet.ProtustrankaNazivFormated>
    <izvorni_sadrzaj>TERA DOBRA d.o.o.</izvorni_sadrzaj>
    <derivirana_varijabla naziv="DomainObject.Predmet.ProtustrankaNazivFormated_1">TERA DOBRA d.o.o.</derivirana_varijabla>
  </DomainObject.Predmet.ProtustrankaNazivFormated>
  <DomainObject.Predmet.ProtustrankaNazivFormatedOIB>
    <izvorni_sadrzaj>TERA DOBRA d.o.o., OIB 43609137516</izvorni_sadrzaj>
    <derivirana_varijabla naziv="DomainObject.Predmet.ProtustrankaNazivFormatedOIB_1">TERA DOBRA d.o.o., OIB 43609137516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 DOBRA d.o.o.</item>
    </izvorni_sadrzaj>
    <derivirana_varijabla naziv="DomainObject.Predmet.ProtuStrankaListFormated_1">
      <item>TERA DOBRA d.o.o.</item>
    </derivirana_varijabla>
  </DomainObject.Predmet.ProtuStrankaListFormated>
  <DomainObject.Predmet.ProtuStrankaListFormatedOIB>
    <izvorni_sadrzaj>
      <item>TERA DOBRA d.o.o., OIB 43609137516</item>
    </izvorni_sadrzaj>
    <derivirana_varijabla naziv="DomainObject.Predmet.ProtuStrankaListFormatedOIB_1">
      <item>TERA DOBRA d.o.o., OIB 43609137516</item>
    </derivirana_varijabla>
  </DomainObject.Predmet.ProtuStrankaListFormatedOIB>
  <DomainObject.Predmet.ProtuStrankaListFormatedWithAdress>
    <izvorni_sadrzaj>
      <item>TERA DOBRA d.o.o., Nova Ves 2, 10000 Zagreb</item>
    </izvorni_sadrzaj>
    <derivirana_varijabla naziv="DomainObject.Predmet.ProtuStrankaListFormatedWithAdress_1">
      <item>TERA DOBRA d.o.o., Nova Ves 2, 10000 Zagreb</item>
    </derivirana_varijabla>
  </DomainObject.Predmet.ProtuStrankaListFormatedWithAdress>
  <DomainObject.Predmet.ProtuStrankaListFormatedWithAdressOIB>
    <izvorni_sadrzaj>
      <item>TERA DOBRA d.o.o., OIB 43609137516, Nova Ves 2, 10000 Zagreb</item>
    </izvorni_sadrzaj>
    <derivirana_varijabla naziv="DomainObject.Predmet.ProtuStrankaListFormatedWithAdressOIB_1">
      <item>TERA DOBRA d.o.o., OIB 43609137516, Nova Ves 2, 10000 Zagreb</item>
    </derivirana_varijabla>
  </DomainObject.Predmet.ProtuStrankaListFormatedWithAdressOIB>
  <DomainObject.Predmet.ProtuStrankaListNazivFormated>
    <izvorni_sadrzaj>
      <item>TERA DOBRA d.o.o.</item>
    </izvorni_sadrzaj>
    <derivirana_varijabla naziv="DomainObject.Predmet.ProtuStrankaListNazivFormated_1">
      <item>TERA DOBRA d.o.o.</item>
    </derivirana_varijabla>
  </DomainObject.Predmet.ProtuStrankaListNazivFormated>
  <DomainObject.Predmet.ProtuStrankaListNazivFormatedOIB>
    <izvorni_sadrzaj>
      <item>TERA DOBRA d.o.o., OIB 43609137516</item>
    </izvorni_sadrzaj>
    <derivirana_varijabla naziv="DomainObject.Predmet.ProtuStrankaListNazivFormatedOIB_1">
      <item>TERA DOBRA d.o.o., OIB 43609137516</item>
    </derivirana_varijabla>
  </DomainObject.Predmet.ProtuStrankaListNazivFormatedOIB>
  <DomainObject.Predmet.OstaliListFormated>
    <izvorni_sadrzaj>
      <item>Vedrana Kucarov</item>
    </izvorni_sadrzaj>
    <derivirana_varijabla naziv="DomainObject.Predmet.OstaliListFormated_1">
      <item>Vedrana Kucarov</item>
    </derivirana_varijabla>
  </DomainObject.Predmet.OstaliListFormated>
  <DomainObject.Predmet.OstaliListFormatedOIB>
    <izvorni_sadrzaj>
      <item>Vedrana Kucarov, OIB 69190482068</item>
    </izvorni_sadrzaj>
    <derivirana_varijabla naziv="DomainObject.Predmet.OstaliListFormatedOIB_1">
      <item>Vedrana Kucarov, OIB 69190482068</item>
    </derivirana_varijabla>
  </DomainObject.Predmet.OstaliListFormatedOIB>
  <DomainObject.Predmet.OstaliListFormatedWithAdress>
    <izvorni_sadrzaj>
      <item>Vedrana Kucarov</item>
    </izvorni_sadrzaj>
    <derivirana_varijabla naziv="DomainObject.Predmet.OstaliListFormatedWithAdress_1">
      <item>Vedrana Kucarov</item>
    </derivirana_varijabla>
  </DomainObject.Predmet.OstaliListFormatedWithAdress>
  <DomainObject.Predmet.OstaliListFormatedWithAdressOIB>
    <izvorni_sadrzaj>
      <item>Vedrana Kucarov, OIB 69190482068</item>
    </izvorni_sadrzaj>
    <derivirana_varijabla naziv="DomainObject.Predmet.OstaliListFormatedWithAdressOIB_1">
      <item>Vedrana Kucarov, OIB 69190482068</item>
    </derivirana_varijabla>
  </DomainObject.Predmet.OstaliListFormatedWithAdressOIB>
  <DomainObject.Predmet.OstaliListNazivFormated>
    <izvorni_sadrzaj>
      <item>Vedrana Kucarov</item>
    </izvorni_sadrzaj>
    <derivirana_varijabla naziv="DomainObject.Predmet.OstaliListNazivFormated_1">
      <item>Vedrana Kucarov</item>
    </derivirana_varijabla>
  </DomainObject.Predmet.OstaliListNazivFormated>
  <DomainObject.Predmet.OstaliListNazivFormatedOIB>
    <izvorni_sadrzaj>
      <item>Vedrana Kucarov, OIB 69190482068</item>
    </izvorni_sadrzaj>
    <derivirana_varijabla naziv="DomainObject.Predmet.OstaliListNazivFormatedOIB_1">
      <item>Vedrana Kucarov, OIB 69190482068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 DOBRA d.o.o.</izvorni_sadrzaj>
    <derivirana_varijabla naziv="DomainObject.Predmet.ProtustrankaIDrugi_1">TERA DOBRA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TERA DOBRA d.o.o., OIB 43609137516, Nova Ves 2, 10000 Zagreb</izvorni_sadrzaj>
    <derivirana_varijabla naziv="DomainObject.Predmet.ProtustrankaIDrugiAdressOIB_1">TERA DOBRA d.o.o., OIB 43609137516,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DOBRA d.o.o.</item>
      <item>Vedrana Kucarov</item>
    </izvorni_sadrzaj>
    <derivirana_varijabla naziv="DomainObject.Predmet.SudioniciListNaziv_1">
      <item>FINA Regionalni centar Zagreb</item>
      <item>TERA DOBRA d.o.o.</item>
      <item>Vedrana Kucarov</item>
    </derivirana_varijabla>
  </DomainObject.Predmet.SudioniciListNaziv>
  <DomainObject.Predmet.SudioniciListAdressOIB>
    <izvorni_sadrzaj>
      <item>FINA Regionalni centar Zagreb, OIB 85821130368, Trg svibanjskih žrtava 1995. 1,10000 Zagreb</item>
      <item>TERA DOBRA d.o.o., OIB 43609137516, Nova Ves 2,10000 Zagreb</item>
      <item>Vedrana Kucarov, OIB 69190482068</item>
    </izvorni_sadrzaj>
    <derivirana_varijabla naziv="DomainObject.Predmet.SudioniciListAdressOIB_1">
      <item>FINA Regionalni centar Zagreb, OIB 85821130368, Trg svibanjskih žrtava 1995. 1,10000 Zagreb</item>
      <item>TERA DOBRA d.o.o., OIB 43609137516, Nova Ves 2,10000 Zagreb</item>
      <item>Vedrana Kucarov, OIB 69190482068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43609137516</item>
      <item>, OIB 69190482068</item>
    </izvorni_sadrzaj>
    <derivirana_varijabla naziv="DomainObject.Predmet.SudioniciListNazivOIB_1">
      <item>, OIB 85821130368</item>
      <item>, OIB 43609137516</item>
      <item>, OIB 69190482068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584</properties:Words>
  <properties:Characters>3189</properties:Characters>
  <properties:Lines>120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2017-05-16T09:22:00Z</dcterms:created>
  <dc:creator>Korisnik</dc:creator>
  <cp:lastModifiedBy>Maja Kovač</cp:lastModifiedBy>
  <cp:lastPrinted>2017-05-16T09:26:00Z</cp:lastPrinted>
  <dcterms:modified xmlns:xsi="http://www.w3.org/2001/XMLSchema-instance" xsi:type="dcterms:W3CDTF">2017-05-16T09:27:00Z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