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75ab1" w14:paraId="7875ab1" w:rsidRDefault="00AE649C" w:rsidP="00FA5B5E" w:rsidR="00AE649C" w:rsidRPr="00B76F3C">
      <w:pPr>
        <w:pStyle w:val="Naslov3"/>
        <w15:collapsed w:val="false"/>
      </w:pPr>
    </w:p>
    <w:p w:rsidRDefault="00C856A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B0EA4" w:rsidP="00C856A2" w:rsidR="00CB0EA4">
      <w:pPr>
        <w:pStyle w:val="SudSjedite"/>
      </w:pPr>
    </w:p>
    <w:p w:rsidRDefault="00C856A2" w:rsidP="00C856A2" w:rsidR="00C856A2" w:rsidRPr="00C856A2">
      <w:pPr>
        <w:tabs>
          <w:tab w:pos="7088" w:val="left"/>
        </w:tabs>
        <w:spacing w:after="0"/>
        <w:contextualSpacing/>
        <w:rPr>
          <w:rFonts w:cs="Times New Roman" w:eastAsia="Times New Roman"/>
          <w:noProof/>
          <w:lang w:eastAsia="hr-HR"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C856A2">
        <w:rPr>
          <w:rFonts w:cs="Times New Roman" w:eastAsia="Times New Roman"/>
          <w:noProof/>
          <w:szCs w:val="20"/>
          <w:lang w:eastAsia="hr-HR"/>
        </w:rPr>
        <w:t xml:space="preserve">                  5 St-53/2016-7</w:t>
      </w: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56A2">
        <w:rPr>
          <w:rFonts w:cs="Times New Roman" w:eastAsia="Times New Roman"/>
          <w:noProof/>
          <w:szCs w:val="20"/>
          <w:lang w:eastAsia="hr-HR"/>
        </w:rPr>
        <w:t>U  I M E  R E P U B L I K E  H R V A T S K E</w:t>
      </w: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56A2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856A2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C856A2">
        <w:rPr>
          <w:rFonts w:cs="Times New Roman" w:eastAsia="Times New Roman"/>
          <w:szCs w:val="20"/>
          <w:lang w:eastAsia="hr-HR"/>
        </w:rPr>
        <w:t>povodom prijedloga Financijske agencije, OIB: 85821130368, RC ZAGREB, Podružnica Bjelovar, Bjelovar, F. Supila 4, za otvaranje stečajnog postupka nad dužnikom OBITELJSKA ZADRUGA ZA TRGOVINU, PROIZVODNJU I USLUGE SUŽNJEVIĆ, Garešnica, Graničarska 109, MBS: 010060840, OIB: 83049090944,  d</w:t>
      </w:r>
      <w:r w:rsidRPr="00C856A2">
        <w:rPr>
          <w:rFonts w:cs="Times New Roman" w:eastAsia="Times New Roman"/>
          <w:noProof/>
          <w:szCs w:val="20"/>
          <w:lang w:eastAsia="hr-HR"/>
        </w:rPr>
        <w:t xml:space="preserve">ana 6. svibnja 2016. </w:t>
      </w: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56A2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56A2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C856A2">
        <w:rPr>
          <w:rFonts w:cs="Times New Roman" w:eastAsia="Times New Roman"/>
          <w:szCs w:val="20"/>
          <w:lang w:eastAsia="hr-HR"/>
        </w:rPr>
        <w:t>OBITELJSKA ZADRUGA ZA TRGOVINU, PROIZVODNJU I USLUGE SUŽNJEVIĆ, Garešnica, Graničarska 109.</w:t>
      </w: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56A2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lang w:eastAsia="hr-HR"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C856A2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71/15), 25. siječnja 2016. podnijela prijedlog za otvaranje stečajnog postupka nad dužnikom </w:t>
      </w:r>
      <w:r w:rsidRPr="00C856A2">
        <w:rPr>
          <w:rFonts w:cs="Times New Roman" w:eastAsia="Times New Roman"/>
          <w:szCs w:val="20"/>
          <w:lang w:eastAsia="hr-HR"/>
        </w:rPr>
        <w:t xml:space="preserve">OBITELJSKA ZADRUGA ZA TRGOVINU, PROIZVODNJU I USLUGE SUŽNJEVIĆ, Garešnica, navodeći da na dan 18. siječnja 2016. dužnik u Očevidniku redoslijeda osnova za plaćanje ima evidentirane neizvršene osnove za plaćanje u neprekinutom razdoblju od 120 dana, u ukupnom iznosu od 71.211,94 kn, u koji iznos je uračunata kamata i naknada Financijske agencije za provedbu ovrhe na novčanim sredstvima,te da </w:t>
      </w:r>
      <w:r w:rsidRPr="00C856A2">
        <w:rPr>
          <w:rFonts w:cs="Times New Roman" w:eastAsia="Times New Roman"/>
          <w:noProof/>
          <w:szCs w:val="20"/>
          <w:lang w:eastAsia="hr-HR"/>
        </w:rPr>
        <w:t>ima 5 zaposlenih.</w:t>
      </w: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856A2">
        <w:rPr>
          <w:rFonts w:cs="Times New Roman" w:eastAsia="Times New Roman"/>
          <w:szCs w:val="20"/>
          <w:lang w:eastAsia="hr-HR"/>
        </w:rPr>
        <w:t>Sud je po prijedlogu 22. veljače 2016. donio rješenje o pokretanju prethodnog postupka radi utvrđivanja pretpostavki za otvaranje stečajnog postupka i zakazao je ročište radi izjašnjenja o prijedlogu i rasprave o uvjetima za otvaranje stečajnog postupka.</w:t>
      </w: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56A2">
        <w:rPr>
          <w:rFonts w:cs="Times New Roman" w:eastAsia="Times New Roman"/>
          <w:szCs w:val="20"/>
          <w:lang w:eastAsia="hr-HR"/>
        </w:rPr>
        <w:t xml:space="preserve">              Zakonski  zastupnik dužnika protivio se prijedlogu za otvaranje stečajnog postupka navodeći da je dugovanje prema Poreznoj upravi gotovo u cijelosti namireno dok se sa Privrednom bankom Zagreb, za dugovanje od oko 92.000,00 kn, vode intenzivni pregovori o </w:t>
      </w:r>
      <w:proofErr w:type="spellStart"/>
      <w:r w:rsidRPr="00C856A2">
        <w:rPr>
          <w:rFonts w:cs="Times New Roman" w:eastAsia="Times New Roman"/>
          <w:szCs w:val="20"/>
          <w:lang w:eastAsia="hr-HR"/>
        </w:rPr>
        <w:t>reprogramu</w:t>
      </w:r>
      <w:proofErr w:type="spellEnd"/>
      <w:r w:rsidRPr="00C856A2">
        <w:rPr>
          <w:rFonts w:cs="Times New Roman" w:eastAsia="Times New Roman"/>
          <w:szCs w:val="20"/>
          <w:lang w:eastAsia="hr-HR"/>
        </w:rPr>
        <w:t xml:space="preserve"> kredita, nakon čega bi se račun dužnika po </w:t>
      </w:r>
      <w:proofErr w:type="spellStart"/>
      <w:r w:rsidRPr="00C856A2">
        <w:rPr>
          <w:rFonts w:cs="Times New Roman" w:eastAsia="Times New Roman"/>
          <w:szCs w:val="20"/>
          <w:lang w:eastAsia="hr-HR"/>
        </w:rPr>
        <w:t>reprogramu</w:t>
      </w:r>
      <w:proofErr w:type="spellEnd"/>
      <w:r w:rsidRPr="00C856A2">
        <w:rPr>
          <w:rFonts w:cs="Times New Roman" w:eastAsia="Times New Roman"/>
          <w:szCs w:val="20"/>
          <w:lang w:eastAsia="hr-HR"/>
        </w:rPr>
        <w:t xml:space="preserve"> kredita </w:t>
      </w:r>
      <w:proofErr w:type="spellStart"/>
      <w:r w:rsidRPr="00C856A2">
        <w:rPr>
          <w:rFonts w:cs="Times New Roman" w:eastAsia="Times New Roman"/>
          <w:szCs w:val="20"/>
          <w:lang w:eastAsia="hr-HR"/>
        </w:rPr>
        <w:t>odblokirao</w:t>
      </w:r>
      <w:proofErr w:type="spellEnd"/>
      <w:r w:rsidRPr="00C856A2">
        <w:rPr>
          <w:rFonts w:cs="Times New Roman" w:eastAsia="Times New Roman"/>
          <w:szCs w:val="20"/>
          <w:lang w:eastAsia="hr-HR"/>
        </w:rPr>
        <w:t xml:space="preserve">. </w:t>
      </w: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56A2">
        <w:rPr>
          <w:rFonts w:cs="Times New Roman" w:eastAsia="Times New Roman"/>
          <w:szCs w:val="20"/>
          <w:lang w:eastAsia="hr-HR"/>
        </w:rPr>
        <w:t xml:space="preserve">             Dužnik je 14. travnja 2016. dostavio potvrdu FINE – očevidnik o redoslijedu plaćanja sa obračunatom kamatom (list 13) iz koje proizlazi da na dan 11. travnja 2016. dužnik nema evidentiranih neizvršenih osnova za plaćanje i račun mu nije blokiran.</w:t>
      </w: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56A2">
        <w:rPr>
          <w:rFonts w:cs="Times New Roman" w:eastAsia="Times New Roman"/>
          <w:szCs w:val="20"/>
          <w:lang w:eastAsia="hr-HR"/>
        </w:rPr>
        <w:t xml:space="preserve">           Iz navedenog proizlazi da je dužnik tijekom prethodnog postupka namirio sve tražbine koje je na temelju valjanih osnova za plaćanje trebalo naplatiti s njegovih računa i ne postoji stečajni razlog nesposobnosti za plaćanje iz čl.6. SZ-a. Stoga je  prijedlog za otvaranje stečajnog postupka odbijen (čl.128. st.6. SZ-a).</w:t>
      </w: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856A2">
        <w:rPr>
          <w:rFonts w:cs="Times New Roman" w:eastAsia="Times New Roman"/>
          <w:noProof/>
          <w:szCs w:val="20"/>
          <w:lang w:eastAsia="hr-HR"/>
        </w:rPr>
        <w:t xml:space="preserve">U Bjelovaru, 6. svibnja 2016.  </w:t>
      </w: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C856A2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C856A2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56A2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C856A2">
        <w:rPr>
          <w:rFonts w:cs="Times New Roman" w:eastAsia="Times New Roman"/>
          <w:szCs w:val="20"/>
          <w:lang w:eastAsia="hr-HR"/>
        </w:rPr>
        <w:t>Rj</w:t>
      </w:r>
      <w:proofErr w:type="spellEnd"/>
      <w:r w:rsidRPr="00C856A2">
        <w:rPr>
          <w:rFonts w:cs="Times New Roman" w:eastAsia="Times New Roman"/>
          <w:szCs w:val="20"/>
          <w:lang w:eastAsia="hr-HR"/>
        </w:rPr>
        <w:t>.</w:t>
      </w: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856A2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856A2">
        <w:rPr>
          <w:rFonts w:cs="Times New Roman" w:eastAsia="Times New Roman"/>
          <w:szCs w:val="20"/>
          <w:lang w:eastAsia="hr-HR"/>
        </w:rPr>
        <w:t xml:space="preserve">               zakonskom zastupniku dužnika poštom i e-oglasnom pločom       </w:t>
      </w: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856A2">
        <w:rPr>
          <w:rFonts w:cs="Times New Roman" w:eastAsia="Times New Roman"/>
          <w:szCs w:val="20"/>
          <w:lang w:eastAsia="hr-HR"/>
        </w:rPr>
        <w:t xml:space="preserve">               e-oglasna ploča suda    </w:t>
      </w: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856A2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C856A2">
        <w:rPr>
          <w:rFonts w:cs="Times New Roman" w:eastAsia="Times New Roman"/>
          <w:szCs w:val="20"/>
          <w:lang w:eastAsia="hr-HR"/>
        </w:rPr>
        <w:t>Sc</w:t>
      </w:r>
      <w:proofErr w:type="spellEnd"/>
      <w:r w:rsidRPr="00C856A2">
        <w:rPr>
          <w:rFonts w:cs="Times New Roman" w:eastAsia="Times New Roman"/>
          <w:szCs w:val="20"/>
          <w:lang w:eastAsia="hr-HR"/>
        </w:rPr>
        <w:t xml:space="preserve"> pravomoćnost</w:t>
      </w: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C856A2">
        <w:rPr>
          <w:rFonts w:cs="Times New Roman" w:eastAsia="Times New Roman"/>
          <w:szCs w:val="20"/>
          <w:lang w:eastAsia="hr-HR"/>
        </w:rPr>
        <w:t>Bj.6.5.2016.</w:t>
      </w: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856A2" w:rsidP="00C856A2" w:rsidR="00C856A2" w:rsidRPr="00C856A2">
      <w:pPr>
        <w:spacing w:after="120" w:before="360"/>
        <w:rPr>
          <w:rFonts w:cs="Times New Roman" w:eastAsia="Calibri"/>
          <w:noProof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856A2" w:rsidP="00C856A2" w:rsidR="00C856A2" w:rsidRPr="00C856A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6A2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078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St-53/2016-7</izvorni_sadrzaj>
    <derivirana_varijabla naziv="DomainObject.Oznaka_1">St-53/2016-7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St-53/2016</izvorni_sadrzaj>
    <derivirana_varijabla naziv="DomainObject.Predmet.OznakaBroj_1">St-53/2016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OBITELJSKA ZADRUGA ZA TRGOVINU, PROIZVODNJU I USLUGE SUŽNJEVIĆ, Garešnica zastupanog po punomoćniku Dario Sužnjević</izvorni_sadrzaj>
    <derivirana_varijabla naziv="DomainObject.Predmet.ProtustrankaFormated_1">  OBITELJSKA ZADRUGA ZA TRGOVINU, PROIZVODNJU I USLUGE SUŽNJEVIĆ, Garešnica zastupanog po punomoćniku Dario Sužnjević</derivirana_varijabla>
  </DomainObject.Predmet.ProtustrankaFormated>
  <DomainObject.Predmet.ProtustrankaFormatedOIB>
    <izvorni_sadrzaj>  OBITELJSKA ZADRUGA ZA TRGOVINU, PROIZVODNJU I USLUGE SUŽNJEVIĆ, Garešnica, OIB 83049090944 zastupanog po punomoćniku Dario Sužnjević</izvorni_sadrzaj>
    <derivirana_varijabla naziv="DomainObject.Predmet.ProtustrankaFormatedOIB_1">  OBITELJSKA ZADRUGA ZA TRGOVINU, PROIZVODNJU I USLUGE SUŽNJEVIĆ, Garešnica, OIB 83049090944 zastupanog po punomoćniku Dario Sužnjević</derivirana_varijabla>
  </DomainObject.Predmet.ProtustrankaFormatedOIB>
  <DomainObject.Predmet.ProtustrankaFormatedWithAdress>
    <izvorni_sadrzaj> OBITELJSKA ZADRUGA ZA TRGOVINU, PROIZVODNJU I USLUGE SUŽNJEVIĆ, Garešnica, Graničarska 109, 43280 Garešnica zastupanog po punomoćniku Dario Sužnjević</izvorni_sadrzaj>
    <derivirana_varijabla naziv="DomainObject.Predmet.ProtustrankaFormatedWithAdress_1"> OBITELJSKA ZADRUGA ZA TRGOVINU, PROIZVODNJU I USLUGE SUŽNJEVIĆ, Garešnica, Graničarska 109, 43280 Garešnica zastupanog po punomoćniku Dario Sužnjević</derivirana_varijabla>
  </DomainObject.Predmet.ProtustrankaFormatedWithAdress>
  <DomainObject.Predmet.ProtustrankaFormatedWithAdressOIB>
    <izvorni_sadrzaj> OBITELJSKA ZADRUGA ZA TRGOVINU, PROIZVODNJU I USLUGE SUŽNJEVIĆ, Garešnica, OIB 83049090944, Graničarska 109, 43280 Garešnica zastupanog po punomoćniku Dario Sužnjević</izvorni_sadrzaj>
    <derivirana_varijabla naziv="DomainObject.Predmet.ProtustrankaFormatedWithAdressOIB_1"> OBITELJSKA ZADRUGA ZA TRGOVINU, PROIZVODNJU I USLUGE SUŽNJEVIĆ, Garešnica, OIB 83049090944, Graničarska 109, 43280 Garešnica zastupanog po punomoćniku Dario Sužnjević</derivirana_varijabla>
  </DomainObject.Predmet.ProtustrankaFormatedWithAdressOIB>
  <DomainObject.Predmet.ProtustrankaWithAdress>
    <izvorni_sadrzaj>OBITELJSKA ZADRUGA ZA TRGOVINU, PROIZVODNJU I USLUGE SUŽNJEVIĆ, Garešnica Graničarska 109, 43280 Garešnica</izvorni_sadrzaj>
    <derivirana_varijabla naziv="DomainObject.Predmet.ProtustrankaWithAdress_1">OBITELJSKA ZADRUGA ZA TRGOVINU, PROIZVODNJU I USLUGE SUŽNJEVIĆ, Garešnica Graničarska 109, 43280 Garešnica</derivirana_varijabla>
  </DomainObject.Predmet.ProtustrankaWithAdress>
  <DomainObject.Predmet.ProtustrankaWithAdressOIB>
    <izvorni_sadrzaj>OBITELJSKA ZADRUGA ZA TRGOVINU, PROIZVODNJU I USLUGE SUŽNJEVIĆ, Garešnica, OIB 83049090944, Graničarska 109, 43280 Garešnica</izvorni_sadrzaj>
    <derivirana_varijabla naziv="DomainObject.Predmet.ProtustrankaWithAdressOIB_1">OBITELJSKA ZADRUGA ZA TRGOVINU, PROIZVODNJU I USLUGE SUŽNJEVIĆ, Garešnica, OIB 83049090944, Graničarska 109, 43280 Garešnica</derivirana_varijabla>
  </DomainObject.Predmet.ProtustrankaWithAdressOIB>
  <DomainObject.Predmet.ProtustrankaNazivFormated>
    <izvorni_sadrzaj>OBITELJSKA ZADRUGA ZA TRGOVINU, PROIZVODNJU I USLUGE SUŽNJEVIĆ, Garešnica</izvorni_sadrzaj>
    <derivirana_varijabla naziv="DomainObject.Predmet.ProtustrankaNazivFormated_1">OBITELJSKA ZADRUGA ZA TRGOVINU, PROIZVODNJU I USLUGE SUŽNJEVIĆ, Garešnica</derivirana_varijabla>
  </DomainObject.Predmet.ProtustrankaNazivFormated>
  <DomainObject.Predmet.ProtustrankaNazivFormatedOIB>
    <izvorni_sadrzaj>OBITELJSKA ZADRUGA ZA TRGOVINU, PROIZVODNJU I USLUGE SUŽNJEVIĆ, Garešnica, OIB 83049090944</izvorni_sadrzaj>
    <derivirana_varijabla naziv="DomainObject.Predmet.ProtustrankaNazivFormatedOIB_1">OBITELJSKA ZADRUGA ZA TRGOVINU, PROIZVODNJU I USLUGE SUŽNJEVIĆ, Garešnica, OIB 83049090944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OBITELJSKA ZADRUGA ZA TRGOVINU, PROIZVODNJU I USLUGE SUŽNJEVIĆ, Garešnica zastupanog po punomoćniku Dario Sužnjević</item>
    </izvorni_sadrzaj>
    <derivirana_varijabla naziv="DomainObject.Predmet.ProtuStrankaListFormated_1">
      <item>OBITELJSKA ZADRUGA ZA TRGOVINU, PROIZVODNJU I USLUGE SUŽNJEVIĆ, Garešnica zastupanog po punomoćniku Dario Sužnjević</item>
    </derivirana_varijabla>
  </DomainObject.Predmet.ProtuStrankaListFormated>
  <DomainObject.Predmet.ProtuStrankaListFormatedOIB>
    <izvorni_sadrzaj>
      <item>OBITELJSKA ZADRUGA ZA TRGOVINU, PROIZVODNJU I USLUGE SUŽNJEVIĆ, Garešnica, OIB 83049090944 zastupanog po punomoćniku Dario Sužnjević</item>
    </izvorni_sadrzaj>
    <derivirana_varijabla naziv="DomainObject.Predmet.ProtuStrankaListFormatedOIB_1">
      <item>OBITELJSKA ZADRUGA ZA TRGOVINU, PROIZVODNJU I USLUGE SUŽNJEVIĆ, Garešnica, OIB 83049090944 zastupanog po punomoćniku Dario Sužnjević</item>
    </derivirana_varijabla>
  </DomainObject.Predmet.ProtuStrankaListFormatedOIB>
  <DomainObject.Predmet.ProtuStrankaListFormatedWithAdress>
    <izvorni_sadrzaj>
      <item>OBITELJSKA ZADRUGA ZA TRGOVINU, PROIZVODNJU I USLUGE SUŽNJEVIĆ, Garešnica, Graničarska 109, 43280 Garešnica zastupanog po punomoćniku Dario Sužnjević</item>
    </izvorni_sadrzaj>
    <derivirana_varijabla naziv="DomainObject.Predmet.ProtuStrankaListFormatedWithAdress_1">
      <item>OBITELJSKA ZADRUGA ZA TRGOVINU, PROIZVODNJU I USLUGE SUŽNJEVIĆ, Garešnica, Graničarska 109, 43280 Garešnica zastupanog po punomoćniku Dario Sužnjević</item>
    </derivirana_varijabla>
  </DomainObject.Predmet.ProtuStrankaListFormatedWithAdress>
  <DomainObject.Predmet.ProtuStrankaListFormatedWithAdressOIB>
    <izvorni_sadrzaj>
      <item>OBITELJSKA ZADRUGA ZA TRGOVINU, PROIZVODNJU I USLUGE SUŽNJEVIĆ, Garešnica, OIB 83049090944, Graničarska 109, 43280 Garešnica zastupanog po punomoćniku Dario Sužnjević</item>
    </izvorni_sadrzaj>
    <derivirana_varijabla naziv="DomainObject.Predmet.ProtuStrankaListFormatedWithAdressOIB_1">
      <item>OBITELJSKA ZADRUGA ZA TRGOVINU, PROIZVODNJU I USLUGE SUŽNJEVIĆ, Garešnica, OIB 83049090944, Graničarska 109, 43280 Garešnica zastupanog po punomoćniku Dario Sužnjević</item>
    </derivirana_varijabla>
  </DomainObject.Predmet.ProtuStrankaListFormatedWithAdressOIB>
  <DomainObject.Predmet.ProtuStrankaListNazivFormated>
    <izvorni_sadrzaj>
      <item>OBITELJSKA ZADRUGA ZA TRGOVINU, PROIZVODNJU I USLUGE SUŽNJEVIĆ, Garešnica</item>
    </izvorni_sadrzaj>
    <derivirana_varijabla naziv="DomainObject.Predmet.ProtuStrankaListNazivFormated_1">
      <item>OBITELJSKA ZADRUGA ZA TRGOVINU, PROIZVODNJU I USLUGE SUŽNJEVIĆ, Garešnica</item>
    </derivirana_varijabla>
  </DomainObject.Predmet.ProtuStrankaListNazivFormated>
  <DomainObject.Predmet.ProtuStrankaListNazivFormatedOIB>
    <izvorni_sadrzaj>
      <item>OBITELJSKA ZADRUGA ZA TRGOVINU, PROIZVODNJU I USLUGE SUŽNJEVIĆ, Garešnica, OIB 83049090944</item>
    </izvorni_sadrzaj>
    <derivirana_varijabla naziv="DomainObject.Predmet.ProtuStrankaListNazivFormatedOIB_1">
      <item>OBITELJSKA ZADRUGA ZA TRGOVINU, PROIZVODNJU I USLUGE SUŽNJEVIĆ, Garešnica, OIB 83049090944</item>
    </derivirana_varijabla>
  </DomainObject.Predmet.ProtuStrankaListNazivFormatedOIB>
  <DomainObject.Predmet.OstaliListFormated>
    <izvorni_sadrzaj>
      <item>Dario Sužnjević punomoćnik sudionika u postupku OBITELJSKA ZADRUGA ZA TRGOVINU, PROIZVODNJU I USLUGE SUŽNJEVIĆ, Garešnica</item>
    </izvorni_sadrzaj>
    <derivirana_varijabla naziv="DomainObject.Predmet.OstaliListFormated_1">
      <item>Dario Sužnjević punomoćnik sudionika u postupku OBITELJSKA ZADRUGA ZA TRGOVINU, PROIZVODNJU I USLUGE SUŽNJEVIĆ, Garešnica</item>
    </derivirana_varijabla>
  </DomainObject.Predmet.OstaliListFormated>
  <DomainObject.Predmet.OstaliListFormatedOIB>
    <izvorni_sadrzaj>
      <item>Dario Sužnjević, OIB 51704624263 punomoćnik sudionika u postupku OBITELJSKA ZADRUGA ZA TRGOVINU, PROIZVODNJU I USLUGE SUŽNJEVIĆ, Garešnica</item>
    </izvorni_sadrzaj>
    <derivirana_varijabla naziv="DomainObject.Predmet.OstaliListFormatedOIB_1">
      <item>Dario Sužnjević, OIB 51704624263 punomoćnik sudionika u postupku OBITELJSKA ZADRUGA ZA TRGOVINU, PROIZVODNJU I USLUGE SUŽNJEVIĆ, Garešnica</item>
    </derivirana_varijabla>
  </DomainObject.Predmet.OstaliListFormatedOIB>
  <DomainObject.Predmet.OstaliListFormatedWithAdress>
    <izvorni_sadrzaj>
      <item>Dario Sužnjević, Graničarska 109, 43280 Garešnica punomoćnik sudionika u postupku OBITELJSKA ZADRUGA ZA TRGOVINU, PROIZVODNJU I USLUGE SUŽNJEVIĆ, Garešnica</item>
    </izvorni_sadrzaj>
    <derivirana_varijabla naziv="DomainObject.Predmet.OstaliListFormatedWithAdress_1">
      <item>Dario Sužnjević, Graničarska 109, 43280 Garešnica punomoćnik sudionika u postupku OBITELJSKA ZADRUGA ZA TRGOVINU, PROIZVODNJU I USLUGE SUŽNJEVIĆ, Garešnica</item>
    </derivirana_varijabla>
  </DomainObject.Predmet.OstaliListFormatedWithAdress>
  <DomainObject.Predmet.OstaliListFormatedWithAdressOIB>
    <izvorni_sadrzaj>
      <item>Dario Sužnjević, OIB 51704624263, Graničarska 109, 43280 Garešnica punomoćnik sudionika u postupku OBITELJSKA ZADRUGA ZA TRGOVINU, PROIZVODNJU I USLUGE SUŽNJEVIĆ, Garešnica</item>
    </izvorni_sadrzaj>
    <derivirana_varijabla naziv="DomainObject.Predmet.OstaliListFormatedWithAdressOIB_1">
      <item>Dario Sužnjević, OIB 51704624263, Graničarska 109, 43280 Garešnica punomoćnik sudionika u postupku OBITELJSKA ZADRUGA ZA TRGOVINU, PROIZVODNJU I USLUGE SUŽNJEVIĆ, Garešnica</item>
    </derivirana_varijabla>
  </DomainObject.Predmet.OstaliListFormatedWithAdressOIB>
  <DomainObject.Predmet.OstaliListNazivFormated>
    <izvorni_sadrzaj>
      <item>Dario Sužnjević</item>
    </izvorni_sadrzaj>
    <derivirana_varijabla naziv="DomainObject.Predmet.OstaliListNazivFormated_1">
      <item>Dario Sužnjević</item>
    </derivirana_varijabla>
  </DomainObject.Predmet.OstaliListNazivFormated>
  <DomainObject.Predmet.OstaliListNazivFormatedOIB>
    <izvorni_sadrzaj>
      <item>Dario Sužnjević, OIB 51704624263</item>
    </izvorni_sadrzaj>
    <derivirana_varijabla naziv="DomainObject.Predmet.OstaliListNazivFormatedOIB_1">
      <item>Dario Sužnjević, OIB 51704624263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>St-53/2016-7</izvorni_sadrzaj>
    <derivirana_varijabla naziv="DomainObject.PoslovniBrojDokumenta_1">St-53/2016-7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OBITELJSKA ZADRUGA ZA TRGOVINU, PROIZVODNJU I USLUGE SUŽNJEVIĆ, Garešnica</izvorni_sadrzaj>
    <derivirana_varijabla naziv="DomainObject.Predmet.ProtustrankaIDrugi_1">OBITELJSKA ZADRUGA ZA TRGOVINU, PROIZVODNJU I USLUGE SUŽNJEVIĆ,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OBITELJSKA ZADRUGA ZA TRGOVINU, PROIZVODNJU I USLUGE SUŽNJEVIĆ, Garešnica, OIB 83049090944, Graničarska 109, 43280 Garešnica</izvorni_sadrzaj>
    <derivirana_varijabla naziv="DomainObject.Predmet.ProtustrankaIDrugiAdressOIB_1">OBITELJSKA ZADRUGA ZA TRGOVINU, PROIZVODNJU I USLUGE SUŽNJEVIĆ, Garešnica, OIB 83049090944, Graničarska 109,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OBITELJSKA ZADRUGA ZA TRGOVINU, PROIZVODNJU I USLUGE SUŽNJEVIĆ, Garešnica</item>
      <item>Dario Sužnjević</item>
    </izvorni_sadrzaj>
    <derivirana_varijabla naziv="DomainObject.Predmet.SudioniciListNaziv_1">
      <item>FINA, RC ZAGREB, Podružnica Bjelovar</item>
      <item>OBITELJSKA ZADRUGA ZA TRGOVINU, PROIZVODNJU I USLUGE SUŽNJEVIĆ, Garešnica</item>
      <item>Dario Sužnjević</item>
    </derivirana_varijabla>
  </DomainObject.Predmet.SudioniciListNaziv>
  <DomainObject.Predmet.SudioniciListAdressOIB>
    <izvorni_sadrzaj>
      <item>FINA, RC ZAGREB, Podružnica Bjelovar, OIB 85821130368, F. Supila 4,43000 Bjelovar</item>
      <item>OBITELJSKA ZADRUGA ZA TRGOVINU, PROIZVODNJU I USLUGE SUŽNJEVIĆ, Garešnica, OIB 83049090944, Graničarska 109,43280 Garešnica</item>
      <item>Dario Sužnjević, OIB 51704624263, Graničarska 109,43280 Garešnica</item>
    </izvorni_sadrzaj>
    <derivirana_varijabla naziv="DomainObject.Predmet.SudioniciListAdressOIB_1">
      <item>FINA, RC ZAGREB, Podružnica Bjelovar, OIB 85821130368, F. Supila 4,43000 Bjelovar</item>
      <item>OBITELJSKA ZADRUGA ZA TRGOVINU, PROIZVODNJU I USLUGE SUŽNJEVIĆ, Garešnica, OIB 83049090944, Graničarska 109,43280 Garešnica</item>
      <item>Dario Sužnjević, OIB 51704624263, Graničarska 109,43280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943D12-C701-4AD4-9B6F-BFA8C142780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2537</properties:Characters>
  <properties:Lines>80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2016-05-06T12:49:00Z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St-53/2016-7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