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13ed" w14:paraId="b8013ed" w:rsidRDefault="00541CDA" w:rsidP="008B7CED" w:rsidR="00930C53" w:rsidRPr="0054665D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54665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54665D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54665D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54665D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54665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5466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41CDA" w:rsidRPr="0054665D">
        <w:rPr>
          <w:rFonts w:hAnsi="Times New Roman" w:ascii="Times New Roman"/>
          <w:color w:val="auto"/>
          <w:sz w:val="24"/>
          <w:szCs w:val="24"/>
          <w:lang w:val="pl-PL"/>
        </w:rPr>
        <w:t>645/14</w:t>
      </w:r>
    </w:p>
    <w:p w:rsidRDefault="008B7CED" w:rsidP="008B7CED" w:rsidR="008B7CED" w:rsidRPr="0054665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54665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54665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54665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0A57F9" w:rsidR="000A57F9" w:rsidRPr="0054665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541CDA" w:rsidRPr="0054665D">
        <w:rPr>
          <w:rFonts w:hAnsi="Times New Roman" w:ascii="Times New Roman"/>
          <w:color w:val="auto"/>
          <w:sz w:val="24"/>
          <w:szCs w:val="24"/>
          <w:lang w:val="pt-BR"/>
        </w:rPr>
        <w:t xml:space="preserve">TRGOVAČKI SUD U ZAGREBU po sucu toga suda Vesni Malenica kao stečajnom sucu u stečajnom postupku nad dužnikom </w:t>
      </w:r>
      <w:r w:rsidR="00541CDA" w:rsidRPr="0054665D">
        <w:rPr>
          <w:rFonts w:hAnsi="Times New Roman" w:ascii="Times New Roman"/>
          <w:color w:val="auto"/>
          <w:sz w:val="24"/>
          <w:szCs w:val="24"/>
        </w:rPr>
        <w:t xml:space="preserve">3 SKALE d.o.o. </w:t>
      </w:r>
      <w:proofErr w:type="gramStart"/>
      <w:r w:rsidR="00541CDA" w:rsidRPr="0054665D">
        <w:rPr>
          <w:rFonts w:hAnsi="Times New Roman" w:ascii="Times New Roman"/>
          <w:color w:val="auto"/>
          <w:sz w:val="24"/>
          <w:szCs w:val="24"/>
        </w:rPr>
        <w:t>u</w:t>
      </w:r>
      <w:proofErr w:type="gramEnd"/>
      <w:r w:rsidR="00541CDA" w:rsidRPr="0054665D">
        <w:rPr>
          <w:rFonts w:hAnsi="Times New Roman" w:ascii="Times New Roman"/>
          <w:color w:val="auto"/>
          <w:sz w:val="24"/>
          <w:szCs w:val="24"/>
        </w:rPr>
        <w:t xml:space="preserve"> stečaju,  Zagreb, Bogovićeva 1, OIB 23854277311, 1. </w:t>
      </w:r>
      <w:proofErr w:type="gramStart"/>
      <w:r w:rsidR="00541CDA" w:rsidRPr="0054665D">
        <w:rPr>
          <w:rFonts w:hAnsi="Times New Roman" w:ascii="Times New Roman"/>
          <w:color w:val="auto"/>
          <w:sz w:val="24"/>
          <w:szCs w:val="24"/>
        </w:rPr>
        <w:t>rujna</w:t>
      </w:r>
      <w:proofErr w:type="gramEnd"/>
      <w:r w:rsidR="00541CDA" w:rsidRPr="0054665D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8B7CED" w:rsidP="008B7CED" w:rsidR="008B7CED" w:rsidRPr="0054665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54665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54665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190138" w:rsidR="00C81384" w:rsidRPr="0054665D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190138" w:rsidRPr="0054665D">
        <w:rPr>
          <w:rFonts w:hAnsi="Times New Roman" w:ascii="Times New Roman"/>
          <w:color w:val="auto"/>
          <w:sz w:val="24"/>
          <w:szCs w:val="24"/>
        </w:rPr>
        <w:t>Stjepanu Rakarec iz Velike Gorice, Črnkovec 16, OIB 64132194100</w:t>
      </w:r>
      <w:r w:rsidR="006815B2" w:rsidRPr="0054665D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54665D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0303BA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</w:t>
      </w:r>
      <w:r w:rsidR="006815B2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54665D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54665D">
        <w:rPr>
          <w:rFonts w:hAnsi="Times New Roman" w:ascii="Times New Roman"/>
          <w:color w:val="auto"/>
          <w:sz w:val="24"/>
          <w:szCs w:val="24"/>
        </w:rPr>
        <w:t>Nala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54665D">
        <w:rPr>
          <w:rFonts w:hAnsi="Times New Roman" w:ascii="Times New Roman"/>
          <w:color w:val="auto"/>
          <w:sz w:val="24"/>
          <w:szCs w:val="24"/>
        </w:rPr>
        <w:t>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ra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unovodstvu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suda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da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navedenu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nagradu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isplati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privremenom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upravitelju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gramStart"/>
      <w:r w:rsidR="00D40A76" w:rsidRPr="0054665D">
        <w:rPr>
          <w:rFonts w:hAnsi="Times New Roman" w:ascii="Times New Roman"/>
          <w:color w:val="auto"/>
          <w:sz w:val="24"/>
          <w:szCs w:val="24"/>
        </w:rPr>
        <w:t>na</w:t>
      </w:r>
      <w:r w:rsidR="00D40A76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190138" w:rsidRPr="0054665D">
        <w:rPr>
          <w:rFonts w:hAnsi="Times New Roman" w:ascii="Times New Roman"/>
          <w:color w:val="auto"/>
          <w:sz w:val="24"/>
          <w:szCs w:val="24"/>
          <w:lang w:val="hr-HR"/>
        </w:rPr>
        <w:t>7624840083111805735</w:t>
      </w:r>
      <w:r w:rsidR="000419A1" w:rsidRPr="0054665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54665D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54665D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oglasnoj ploči suda bez naznake visine iznosa, time da se u spisu može izvršiti uvid u potpuni tekst rješenja.</w:t>
      </w:r>
    </w:p>
    <w:p w:rsidRDefault="0001306B" w:rsidP="0001306B" w:rsidR="0001306B" w:rsidRPr="005466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5466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5466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4665D" w:rsidP="0054665D" w:rsidR="0054665D" w:rsidRPr="0054665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54665D">
        <w:rPr>
          <w:rFonts w:hAnsi="Times New Roman" w:ascii="Times New Roman"/>
          <w:color w:val="auto"/>
          <w:sz w:val="24"/>
          <w:szCs w:val="24"/>
        </w:rPr>
        <w:t>Temeljem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odredbe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54665D">
        <w:rPr>
          <w:rFonts w:hAnsi="Times New Roman" w:ascii="Times New Roman"/>
          <w:color w:val="auto"/>
          <w:sz w:val="24"/>
          <w:szCs w:val="24"/>
        </w:rPr>
        <w:t>l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54665D">
        <w:rPr>
          <w:rFonts w:hAnsi="Times New Roman" w:ascii="Times New Roman"/>
          <w:color w:val="auto"/>
          <w:sz w:val="24"/>
          <w:szCs w:val="24"/>
        </w:rPr>
        <w:t>st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ajnog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zakona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odre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54665D">
        <w:rPr>
          <w:rFonts w:hAnsi="Times New Roman" w:ascii="Times New Roman"/>
          <w:color w:val="auto"/>
          <w:sz w:val="24"/>
          <w:szCs w:val="24"/>
        </w:rPr>
        <w:t>ena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je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nagrada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privremenom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upravitelju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za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obavljanje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poslova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privremenog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ajnog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upravitelja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 xml:space="preserve">u ovom 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postupku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54665D" w:rsidP="0054665D" w:rsidR="0054665D" w:rsidRPr="005466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</w:rPr>
        <w:t>Visinu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nagrade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odredio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je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sudac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obzirom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54665D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slo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54665D">
        <w:rPr>
          <w:rFonts w:hAnsi="Times New Roman" w:ascii="Times New Roman"/>
          <w:color w:val="auto"/>
          <w:sz w:val="24"/>
          <w:szCs w:val="24"/>
        </w:rPr>
        <w:t>enosti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koli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inu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poslova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koje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je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privremeni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ste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665D">
        <w:rPr>
          <w:rFonts w:hAnsi="Times New Roman" w:ascii="Times New Roman"/>
          <w:color w:val="auto"/>
          <w:sz w:val="24"/>
          <w:szCs w:val="24"/>
        </w:rPr>
        <w:t>ajni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upravitelj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obavio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ovom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postupku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54665D" w:rsidR="0001306B" w:rsidRPr="005466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90138" w:rsidRPr="0054665D">
        <w:rPr>
          <w:rFonts w:hAnsi="Times New Roman" w:ascii="Times New Roman"/>
          <w:color w:val="auto"/>
          <w:sz w:val="24"/>
          <w:szCs w:val="24"/>
          <w:lang w:val="hr-HR"/>
        </w:rPr>
        <w:t>1. rujan 2015.</w:t>
      </w:r>
    </w:p>
    <w:p w:rsidRDefault="0001306B" w:rsidP="0001306B" w:rsidR="0001306B" w:rsidRPr="005466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5466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</w:rPr>
        <w:t>SUDAC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54665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54665D">
        <w:rPr>
          <w:rFonts w:hAnsi="Times New Roman" w:ascii="Times New Roman"/>
          <w:color w:val="auto"/>
          <w:sz w:val="24"/>
          <w:szCs w:val="24"/>
        </w:rPr>
        <w:t>Vesna</w:t>
      </w:r>
      <w:r w:rsidRPr="005466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665D">
        <w:rPr>
          <w:rFonts w:hAnsi="Times New Roman" w:ascii="Times New Roman"/>
          <w:color w:val="auto"/>
          <w:sz w:val="24"/>
          <w:szCs w:val="24"/>
        </w:rPr>
        <w:t>Malenica</w:t>
      </w:r>
      <w:r w:rsidR="000303BA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0303BA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54665D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54665D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54665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665D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54665D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54665D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54665D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5466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03BA" w:rsidP="00AB7A2F" w:rsidR="000303BA" w:rsidRPr="000303B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303BA" w:rsidP="00995CE9" w:rsidR="000303BA" w:rsidRPr="000303B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03B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0303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1901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19013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19013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03BA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5D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6CC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A2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6C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6C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6C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6C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A2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6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6C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6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6C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"St-645/2014-39".</izvorni_sadrzaj>
    <derivirana_varijabla naziv="DomainObject.Primjedba_1">Nastalo zbog anonimizacija odluke/dopisa "St-645/2014-39".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1304</properties:Characters>
  <properties:Lines>43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2015-09-01T13:05:00Z</dcterms:created>
  <dc:creator>malenicav</dc:creator>
  <cp:lastModifiedBy>Kristina Švajger</cp:lastModifiedBy>
  <cp:lastPrinted>2014-04-23T13:05:00Z</cp:lastPrinted>
  <dcterms:modified xmlns:xsi="http://www.w3.org/2001/XMLSchema-instance" xsi:type="dcterms:W3CDTF">2015-09-02T08:23:00Z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