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2acf" w14:paraId="f572acf" w:rsidRDefault="00F75928" w:rsidP="00F75928" w:rsidR="00F75928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F75928" w:rsidP="00F75928" w:rsidR="00F75928">
      <w:pPr>
        <w:jc w:val="right"/>
        <w:rPr>
          <w:rFonts w:cs="Arial" w:hAnsi="Arial" w:ascii="Arial"/>
          <w:sz w:val="22"/>
          <w:szCs w:val="22"/>
        </w:rPr>
      </w:pPr>
    </w:p>
    <w:p w:rsidRDefault="00F75928" w:rsidP="00F75928" w:rsidR="00F75928">
      <w:pPr>
        <w:jc w:val="right"/>
        <w:rPr>
          <w:rFonts w:cs="Arial" w:hAnsi="Arial" w:ascii="Arial"/>
          <w:sz w:val="22"/>
          <w:szCs w:val="22"/>
        </w:rPr>
      </w:pPr>
    </w:p>
    <w:p w:rsidRDefault="00F75928" w:rsidP="00F75928" w:rsidR="00F75928">
      <w:pPr>
        <w:jc w:val="right"/>
        <w:rPr>
          <w:rFonts w:cs="Arial" w:hAnsi="Arial" w:ascii="Arial"/>
          <w:sz w:val="22"/>
          <w:szCs w:val="22"/>
        </w:rPr>
      </w:pPr>
    </w:p>
    <w:p w:rsidRDefault="00F75928" w:rsidP="00F75928" w:rsidR="00F75928">
      <w:pPr>
        <w:jc w:val="right"/>
        <w:rPr>
          <w:rFonts w:cs="Arial" w:hAnsi="Arial" w:ascii="Arial"/>
          <w:sz w:val="22"/>
          <w:szCs w:val="22"/>
        </w:rPr>
      </w:pPr>
    </w:p>
    <w:p w:rsidRDefault="00F75928" w:rsidP="00F75928" w:rsidR="00F75928">
      <w:pPr>
        <w:jc w:val="right"/>
        <w:rPr>
          <w:rFonts w:cs="Times New Roman"/>
        </w:rPr>
      </w:pPr>
      <w:r>
        <w:t>Poslovni broj: 1 St-104/15</w:t>
      </w:r>
    </w:p>
    <w:p w:rsidRDefault="00F75928" w:rsidP="00F75928" w:rsidR="00F75928">
      <w:pPr>
        <w:jc w:val="center"/>
      </w:pPr>
    </w:p>
    <w:p w:rsidRDefault="00F75928" w:rsidP="00F75928" w:rsidR="00F75928">
      <w:pPr>
        <w:jc w:val="center"/>
      </w:pPr>
      <w:r>
        <w:t xml:space="preserve">R E P U B L I K A   H R V A T S K A </w:t>
      </w:r>
    </w:p>
    <w:p w:rsidRDefault="00F75928" w:rsidP="00F75928" w:rsidR="00F75928">
      <w:pPr>
        <w:jc w:val="center"/>
      </w:pPr>
      <w:r>
        <w:t>R J E Š E NJ E</w:t>
      </w:r>
    </w:p>
    <w:p w:rsidRDefault="00F75928" w:rsidP="00F75928" w:rsidR="00F75928">
      <w:pPr>
        <w:jc w:val="both"/>
      </w:pPr>
    </w:p>
    <w:p w:rsidRDefault="00F75928" w:rsidP="00F75928" w:rsidR="00F75928">
      <w:pPr>
        <w:ind w:firstLine="720"/>
        <w:jc w:val="both"/>
      </w:pPr>
      <w:proofErr w:type="spellStart"/>
      <w:r>
        <w:rPr>
          <w:lang w:val="en-AU"/>
        </w:rPr>
        <w:t>Trgovački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sud</w:t>
      </w:r>
      <w:proofErr w:type="spellEnd"/>
      <w:r>
        <w:rPr>
          <w:lang w:val="en-AU"/>
        </w:rPr>
        <w:t xml:space="preserve"> u </w:t>
      </w:r>
      <w:proofErr w:type="spellStart"/>
      <w:r>
        <w:rPr>
          <w:lang w:val="en-AU"/>
        </w:rPr>
        <w:t>Varaždinu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sucu</w:t>
      </w:r>
      <w:proofErr w:type="spellEnd"/>
      <w:r>
        <w:rPr>
          <w:lang w:val="en-AU"/>
        </w:rPr>
        <w:t xml:space="preserve"> toga </w:t>
      </w:r>
      <w:proofErr w:type="spellStart"/>
      <w:r>
        <w:rPr>
          <w:lang w:val="en-AU"/>
        </w:rPr>
        <w:t>suda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Radovanu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Raduki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kao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sucu</w:t>
      </w:r>
      <w:proofErr w:type="spellEnd"/>
      <w:r>
        <w:rPr>
          <w:lang w:val="en-AU"/>
        </w:rPr>
        <w:t xml:space="preserve">, u </w:t>
      </w:r>
      <w:proofErr w:type="spellStart"/>
      <w:r>
        <w:rPr>
          <w:lang w:val="en-AU"/>
        </w:rPr>
        <w:t>stečajnom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predmetu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povodom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prijedloga</w:t>
      </w:r>
      <w:proofErr w:type="spellEnd"/>
      <w:r>
        <w:t xml:space="preserve"> predlagatelja-dužnika GRADUS d.o.o., OIB: 26860069791, Varaždin, Varaždinska ulica odvojak II, za otvaranje stečajnog postupka, </w:t>
      </w:r>
      <w:r>
        <w:rPr>
          <w:lang w:val="en-AU"/>
        </w:rPr>
        <w:t xml:space="preserve">15. </w:t>
      </w:r>
      <w:proofErr w:type="spellStart"/>
      <w:proofErr w:type="gramStart"/>
      <w:r>
        <w:rPr>
          <w:lang w:val="en-AU"/>
        </w:rPr>
        <w:t>rujna</w:t>
      </w:r>
      <w:proofErr w:type="spellEnd"/>
      <w:proofErr w:type="gramEnd"/>
      <w:r>
        <w:rPr>
          <w:lang w:val="en-AU"/>
        </w:rPr>
        <w:t xml:space="preserve"> 2015.</w:t>
      </w:r>
    </w:p>
    <w:p w:rsidRDefault="00F75928" w:rsidP="00F75928" w:rsidR="00F75928">
      <w:pPr>
        <w:jc w:val="center"/>
      </w:pPr>
    </w:p>
    <w:p w:rsidRDefault="00F75928" w:rsidP="00F75928" w:rsidR="00F75928">
      <w:pPr>
        <w:jc w:val="center"/>
      </w:pPr>
      <w:r>
        <w:t>r i j e š i o   j e</w:t>
      </w:r>
    </w:p>
    <w:p w:rsidRDefault="00F75928" w:rsidP="00F75928" w:rsidR="00F75928">
      <w:pPr>
        <w:jc w:val="center"/>
      </w:pPr>
    </w:p>
    <w:p w:rsidRDefault="00F75928" w:rsidP="00F75928" w:rsidR="00F75928">
      <w:pPr>
        <w:numPr>
          <w:ilvl w:val="0"/>
          <w:numId w:val="47"/>
        </w:numPr>
        <w:spacing w:after="0"/>
        <w:jc w:val="both"/>
      </w:pPr>
      <w:r>
        <w:t>Otvara se stečajni postupak nad stečajnim dužnikom</w:t>
      </w:r>
      <w:r>
        <w:rPr>
          <w:lang w:val="en-AU"/>
        </w:rPr>
        <w:t xml:space="preserve"> </w:t>
      </w:r>
      <w:r>
        <w:t xml:space="preserve">GRADUS d.o.o., OIB: 26860069791, Varaždin, Varaždinska ulica odvojak II, s danom 15. rujna 2015. u 10,00 sati. </w:t>
      </w:r>
    </w:p>
    <w:p w:rsidRDefault="00F75928" w:rsidP="00F75928" w:rsidR="00F75928">
      <w:pPr>
        <w:numPr>
          <w:ilvl w:val="0"/>
          <w:numId w:val="47"/>
        </w:numPr>
        <w:spacing w:after="0"/>
        <w:jc w:val="both"/>
      </w:pPr>
      <w:r>
        <w:t xml:space="preserve">Za stečajnog upravitelja imenuje se Katarina </w:t>
      </w:r>
      <w:proofErr w:type="spellStart"/>
      <w:r>
        <w:t>Conar</w:t>
      </w:r>
      <w:proofErr w:type="spellEnd"/>
      <w:r>
        <w:t xml:space="preserve"> Brod, OIB: 45444178361, Varaždin, </w:t>
      </w:r>
      <w:proofErr w:type="spellStart"/>
      <w:r>
        <w:t>Križanićeva</w:t>
      </w:r>
      <w:proofErr w:type="spellEnd"/>
      <w:r>
        <w:t xml:space="preserve"> 92. </w:t>
      </w:r>
    </w:p>
    <w:p w:rsidRDefault="00F75928" w:rsidP="00F75928" w:rsidR="00F75928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da u roku od 30 dana od dana objave oglasa o otvaranju stečajnog postupka na mrežnoj stranici e-oglasna ploča sudova prijave svoje tražbine stečajnoj upraviteljici Katarini </w:t>
      </w:r>
      <w:proofErr w:type="spellStart"/>
      <w:r>
        <w:t>Conar</w:t>
      </w:r>
      <w:proofErr w:type="spellEnd"/>
      <w:r>
        <w:t xml:space="preserve"> Brod, Varaždin, </w:t>
      </w:r>
      <w:proofErr w:type="spellStart"/>
      <w:r>
        <w:t>Križanićeva</w:t>
      </w:r>
      <w:proofErr w:type="spellEnd"/>
      <w:r>
        <w:t xml:space="preserve"> 92, u skladu sa čl. 173. Stečajnog zakona </w:t>
      </w:r>
      <w:r>
        <w:rPr>
          <w:color w:val="000000"/>
          <w:shd w:fill="FFFFFF" w:color="auto" w:val="clear"/>
        </w:rPr>
        <w:t xml:space="preserve">(Narodne novine broj 44/96., 29/99., 129/00., 123/03., 197/03., 187/04., 82/06., 116/10., 25/12, 133/12) </w:t>
      </w:r>
      <w:r>
        <w:t xml:space="preserve">i to u dva primjerka s ispravama iz kojih tražbina proizlazi, odnosno kojima se dokazuje, uz potvrdu o plaćenoj pristojbi u iznosu od 2% vrijednosti tražbine, ali najviše 500,00 kn na žiro-račun državnog proračuna broj HR1210010051863000160, </w:t>
      </w:r>
      <w:proofErr w:type="spellStart"/>
      <w:r>
        <w:t>mod</w:t>
      </w:r>
      <w:proofErr w:type="spellEnd"/>
      <w:r>
        <w:t>. 64 5045-3574-10415.</w:t>
      </w:r>
    </w:p>
    <w:p w:rsidRDefault="00F75928" w:rsidP="00F75928" w:rsidR="00F75928">
      <w:pPr>
        <w:numPr>
          <w:ilvl w:val="0"/>
          <w:numId w:val="47"/>
        </w:numPr>
        <w:spacing w:after="0"/>
        <w:jc w:val="both"/>
      </w:pPr>
      <w:r>
        <w:t xml:space="preserve">Pozivaju se dužnikovi dužnici da svoje obveze prema stečajnom dužniku ispune bez odlaganja izravno stečajnom upravitelju za stečajnog dužnika, a </w:t>
      </w:r>
      <w:proofErr w:type="spellStart"/>
      <w:r>
        <w:t>razlučni</w:t>
      </w:r>
      <w:proofErr w:type="spellEnd"/>
      <w:r>
        <w:t xml:space="preserve"> i izlučni vjerovnici da u roku iz točke III. izreke ovog rješenja obavijeste stečajnog upravitelja o svojim pravima u skladu s odredbama 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4., 5. i 6. Stečajnog zakona.</w:t>
      </w:r>
    </w:p>
    <w:p w:rsidRDefault="00F75928" w:rsidP="00F75928" w:rsidR="00F75928">
      <w:pPr>
        <w:numPr>
          <w:ilvl w:val="0"/>
          <w:numId w:val="47"/>
        </w:numPr>
        <w:spacing w:after="0"/>
        <w:jc w:val="both"/>
      </w:pPr>
      <w:r>
        <w:lastRenderedPageBreak/>
        <w:t>Ročište vjerovnika na kojem će se ispitati prijavljene tražbine-ispitno ročište određuje se za dan</w:t>
      </w:r>
      <w:r>
        <w:rPr>
          <w:b/>
        </w:rPr>
        <w:t xml:space="preserve"> 28. listopada 2015. u 10,00 sati </w:t>
      </w:r>
      <w:r>
        <w:t>kod Trgovačkog suda u Varaždinu, Braće Radić 2, soba broj 231/II kat.</w:t>
      </w:r>
    </w:p>
    <w:p w:rsidRDefault="00F75928" w:rsidP="00F75928" w:rsidR="00F75928">
      <w:pPr>
        <w:numPr>
          <w:ilvl w:val="0"/>
          <w:numId w:val="47"/>
        </w:numPr>
        <w:spacing w:after="0"/>
        <w:jc w:val="both"/>
      </w:pPr>
      <w: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F75928" w:rsidP="00F75928" w:rsidR="00F75928">
      <w:pPr>
        <w:numPr>
          <w:ilvl w:val="0"/>
          <w:numId w:val="47"/>
        </w:numPr>
        <w:spacing w:after="0"/>
        <w:jc w:val="both"/>
      </w:pPr>
      <w:r>
        <w:t>Rješenje o otvaranju stečajnog postupka dostaviti će se sudskom registru ovog suda radi zabilježbe otvaranja stečajnog postupka u sudskom registru.</w:t>
      </w:r>
    </w:p>
    <w:p w:rsidRDefault="00F75928" w:rsidP="00F75928" w:rsidR="00F75928">
      <w:pPr>
        <w:numPr>
          <w:ilvl w:val="0"/>
          <w:numId w:val="47"/>
        </w:numPr>
        <w:spacing w:after="0"/>
        <w:jc w:val="both"/>
      </w:pPr>
      <w:r>
        <w:t>Oglas o otvaranju stečajnog postupka objavljuje se isticanjem na e-oglasnoj ploči sudova s danom otvaranja stečajnog postupka.</w:t>
      </w:r>
    </w:p>
    <w:p w:rsidRDefault="00F75928" w:rsidP="00F75928" w:rsidR="00F75928">
      <w:pPr>
        <w:jc w:val="center"/>
      </w:pPr>
    </w:p>
    <w:p w:rsidRDefault="00F75928" w:rsidP="00F75928" w:rsidR="00F75928">
      <w:pPr>
        <w:jc w:val="center"/>
      </w:pPr>
      <w:r>
        <w:t>Obrazloženje</w:t>
      </w:r>
    </w:p>
    <w:p w:rsidRDefault="00F75928" w:rsidP="00F75928" w:rsidR="00F75928">
      <w:pPr>
        <w:jc w:val="both"/>
      </w:pPr>
    </w:p>
    <w:p w:rsidRDefault="00F75928" w:rsidP="00F75928" w:rsidR="00F75928">
      <w:pPr>
        <w:pStyle w:val="Tijeloteksta"/>
      </w:pPr>
      <w:r>
        <w:tab/>
        <w:t xml:space="preserve">Dana 16. srpnja 2015. predlagatelj-dužnik GRADUS d.o.o., OIB: 26860069791, Varaždin, Varaždinska ulica odvojak II, je podnio ovome sudu prijedlog za otvaranje stečajnog postupka, tvrdeći da je poduzeće u neprekidnoj blokadi i da više od godinu dana nema zaposlenika. </w:t>
      </w:r>
    </w:p>
    <w:p w:rsidRDefault="00F75928" w:rsidP="00F75928" w:rsidR="00F75928">
      <w:pPr>
        <w:pStyle w:val="Tijeloteksta"/>
      </w:pPr>
    </w:p>
    <w:p w:rsidRDefault="00F75928" w:rsidP="00F75928" w:rsidR="00F75928">
      <w:pPr>
        <w:ind w:firstLine="720"/>
        <w:jc w:val="both"/>
        <w:rPr>
          <w:rFonts w:eastAsia="Calibri"/>
        </w:rPr>
      </w:pPr>
      <w:r>
        <w:t xml:space="preserve">Na ročištu održanom pred ovim sudom 14. rujna 2015. </w:t>
      </w:r>
      <w:r>
        <w:rPr>
          <w:rFonts w:eastAsia="Calibri"/>
        </w:rPr>
        <w:t xml:space="preserve">direktor dužnika je naveo da ustraje s prijedlogom za otvaranje stečajnog postupka jer da je dužnikov račun i dalje u blokadi s tim da je blokada nastupila u svibnju ove godine, iznos blokade je 245.586,48 kn. Dužnik više ne posluje, nema zaposlenih od 2013. godine i nema mogućnosti podmiriti dospjele obveze. Nakon što je upozoren na pravne posljedice iz članka 43. stavak 4. i 5. Stečajnog zakona direktor dužnika je potvrdio da su svi podaci koje je iznio u </w:t>
      </w:r>
      <w:proofErr w:type="spellStart"/>
      <w:r>
        <w:rPr>
          <w:rFonts w:eastAsia="Calibri"/>
        </w:rPr>
        <w:t>prokaznom</w:t>
      </w:r>
      <w:proofErr w:type="spellEnd"/>
      <w:r>
        <w:rPr>
          <w:rFonts w:eastAsia="Calibri"/>
        </w:rPr>
        <w:t xml:space="preserve"> popisu imovine točni i potpuni. Iz priloženog </w:t>
      </w:r>
      <w:proofErr w:type="spellStart"/>
      <w:r>
        <w:rPr>
          <w:rFonts w:eastAsia="Calibri"/>
        </w:rPr>
        <w:t>prokaznog</w:t>
      </w:r>
      <w:proofErr w:type="spellEnd"/>
      <w:r>
        <w:rPr>
          <w:rFonts w:eastAsia="Calibri"/>
        </w:rPr>
        <w:t xml:space="preserve"> popisa imovine proizlazi da dužnik ima imovinu dostatnu za pokriće troškova stečajnog postupka dok nesposobnost za plaćanje proizlazi iz očevidnika priloženog na listovima 17 do 21 spisa. </w:t>
      </w:r>
    </w:p>
    <w:p w:rsidRDefault="00F75928" w:rsidP="00F75928" w:rsidR="00F75928">
      <w:pPr>
        <w:jc w:val="both"/>
        <w:rPr>
          <w:rFonts w:eastAsia="Times New Roman"/>
          <w:lang w:eastAsia="hr-HR"/>
        </w:rPr>
      </w:pPr>
    </w:p>
    <w:p w:rsidRDefault="00F75928" w:rsidP="00F75928" w:rsidR="00F75928">
      <w:pPr>
        <w:jc w:val="both"/>
      </w:pPr>
      <w:r>
        <w:tab/>
        <w:t xml:space="preserve">S obzirom na to da se stečaj može otvoriti kada je ispunjen jedan od zakonom predviđenih stečajnih razloga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1. Stečajnog zakona), primjenom čl. 53., 54. i 55. Stečajnog zakona odlučeno je kao u izreci.</w:t>
      </w:r>
    </w:p>
    <w:p w:rsidRDefault="00F75928" w:rsidP="00F75928" w:rsidR="00F75928">
      <w:pPr>
        <w:jc w:val="both"/>
      </w:pPr>
    </w:p>
    <w:p w:rsidRDefault="00F75928" w:rsidP="00F75928" w:rsidR="00F75928">
      <w:pPr>
        <w:jc w:val="center"/>
      </w:pPr>
      <w:r>
        <w:t xml:space="preserve">U Varaždinu 15. rujna 2015. </w:t>
      </w:r>
    </w:p>
    <w:p w:rsidRDefault="00F75928" w:rsidP="00F75928" w:rsidR="00F75928">
      <w:pPr>
        <w:jc w:val="center"/>
      </w:pPr>
    </w:p>
    <w:p w:rsidRDefault="00F75928" w:rsidP="00F75928" w:rsidR="00F7592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F75928" w:rsidP="00F75928" w:rsidR="00F75928">
      <w:pPr>
        <w:jc w:val="both"/>
      </w:pPr>
    </w:p>
    <w:p w:rsidRDefault="00F75928" w:rsidP="00F75928" w:rsidR="00F75928">
      <w:pPr>
        <w:jc w:val="both"/>
      </w:pPr>
    </w:p>
    <w:p w:rsidRDefault="00F75928" w:rsidP="00F75928" w:rsidR="00F75928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Radovan Raduka</w:t>
      </w:r>
    </w:p>
    <w:p w:rsidRDefault="00F75928" w:rsidP="00F75928" w:rsidR="00F75928">
      <w:pPr>
        <w:jc w:val="both"/>
      </w:pPr>
    </w:p>
    <w:p w:rsidRDefault="00F75928" w:rsidP="00F75928" w:rsidR="00F75928">
      <w:pPr>
        <w:jc w:val="both"/>
      </w:pPr>
      <w:r>
        <w:t>UPUTA O PRAVNOM LIJEKU:</w:t>
      </w:r>
    </w:p>
    <w:p w:rsidRDefault="00F75928" w:rsidP="00F75928" w:rsidR="00F75928">
      <w:pPr>
        <w:jc w:val="both"/>
      </w:pPr>
      <w:r>
        <w:t>Protiv ovoga rješenja osoba koja je bila zastupnik po zakonu dužnika do otvaranja stečajnog postupka može podnijeti žalbu u roku od osam dana, pismeno u tri primjerka, putem ovog suda, Visokom trgovačkom sudu RH. Žalba ne zadržava izvršenje ovog rješenja.</w:t>
      </w:r>
    </w:p>
    <w:p w:rsidRDefault="00F75928" w:rsidP="00F75928" w:rsidR="00F75928">
      <w:pPr>
        <w:jc w:val="both"/>
      </w:pPr>
    </w:p>
    <w:p w:rsidRDefault="00F75928" w:rsidP="00F75928" w:rsidR="00F75928">
      <w:pPr>
        <w:jc w:val="both"/>
      </w:pPr>
      <w:r>
        <w:t>DNA:</w:t>
      </w:r>
    </w:p>
    <w:p w:rsidRDefault="00F75928" w:rsidP="00F75928" w:rsidR="00F75928">
      <w:pPr>
        <w:jc w:val="both"/>
        <w:rPr>
          <w:lang w:val="en-AU"/>
        </w:rPr>
      </w:pPr>
      <w:r>
        <w:t xml:space="preserve">- </w:t>
      </w:r>
      <w:proofErr w:type="spellStart"/>
      <w:r>
        <w:rPr>
          <w:lang w:val="en-AU"/>
        </w:rPr>
        <w:t>dužnik</w:t>
      </w:r>
      <w:proofErr w:type="spellEnd"/>
      <w:r>
        <w:rPr>
          <w:lang w:val="en-AU"/>
        </w:rPr>
        <w:t xml:space="preserve"> </w:t>
      </w:r>
      <w:r>
        <w:t>GRADUS d.o.o., Varaždin, Varaždinska ulica odvojak II</w:t>
      </w:r>
    </w:p>
    <w:p w:rsidRDefault="00F75928" w:rsidP="00F75928" w:rsidR="00F75928">
      <w:pPr>
        <w:jc w:val="both"/>
      </w:pPr>
      <w:r>
        <w:t xml:space="preserve">- direktor dužnika Velimir </w:t>
      </w:r>
      <w:proofErr w:type="spellStart"/>
      <w:r>
        <w:t>Cafuk</w:t>
      </w:r>
      <w:proofErr w:type="spellEnd"/>
      <w:r>
        <w:t xml:space="preserve">, Varaždin, </w:t>
      </w:r>
      <w:proofErr w:type="spellStart"/>
      <w:r>
        <w:t>Jalkovečka</w:t>
      </w:r>
      <w:proofErr w:type="spellEnd"/>
      <w:r>
        <w:t xml:space="preserve"> 30</w:t>
      </w:r>
    </w:p>
    <w:p w:rsidRDefault="00F75928" w:rsidP="00F75928" w:rsidR="00F75928">
      <w:pPr>
        <w:jc w:val="both"/>
      </w:pPr>
      <w:r>
        <w:t xml:space="preserve">- stečajni upravitelj Katarina </w:t>
      </w:r>
      <w:proofErr w:type="spellStart"/>
      <w:r>
        <w:t>Conar</w:t>
      </w:r>
      <w:proofErr w:type="spellEnd"/>
      <w:r>
        <w:t xml:space="preserve"> Brod, Varaždin, </w:t>
      </w:r>
      <w:proofErr w:type="spellStart"/>
      <w:r>
        <w:t>Križanićeva</w:t>
      </w:r>
      <w:proofErr w:type="spellEnd"/>
      <w:r>
        <w:t xml:space="preserve"> 92</w:t>
      </w:r>
    </w:p>
    <w:p w:rsidRDefault="00F75928" w:rsidP="00F75928" w:rsidR="00F75928">
      <w:pPr>
        <w:jc w:val="both"/>
      </w:pPr>
      <w:r>
        <w:t>- Financijska agencija Varaždin</w:t>
      </w:r>
    </w:p>
    <w:p w:rsidRDefault="00F75928" w:rsidP="00F75928" w:rsidR="00F75928">
      <w:pPr>
        <w:jc w:val="both"/>
      </w:pPr>
      <w:r>
        <w:t>- Porezna uprava, Područni ured Varaždin</w:t>
      </w:r>
    </w:p>
    <w:p w:rsidRDefault="00F75928" w:rsidP="00F75928" w:rsidR="00F75928">
      <w:pPr>
        <w:jc w:val="both"/>
      </w:pPr>
      <w:r>
        <w:t>- Županijsko državno odvjetništvo u Varaždinu, građansko upravni odjel</w:t>
      </w:r>
    </w:p>
    <w:p w:rsidRDefault="00F75928" w:rsidP="00F75928" w:rsidR="00F75928">
      <w:pPr>
        <w:jc w:val="both"/>
      </w:pPr>
      <w:r>
        <w:t>- Sudski registar ovoga suda, radi zabilježbe</w:t>
      </w:r>
    </w:p>
    <w:p w:rsidRDefault="00F75928" w:rsidP="00F75928" w:rsidR="00F75928">
      <w:pPr>
        <w:jc w:val="both"/>
      </w:pPr>
      <w:r>
        <w:t>- pisarnica – kal. 8 dana</w:t>
      </w:r>
    </w:p>
    <w:p w:rsidRDefault="00F75928" w:rsidP="00F75928" w:rsidR="00F75928">
      <w:pPr>
        <w:jc w:val="both"/>
      </w:pPr>
      <w:r>
        <w:t>U Varaždinu 15. rujna 2015.</w:t>
      </w:r>
    </w:p>
    <w:p w:rsidRDefault="00F75928" w:rsidP="00F75928" w:rsidR="00F75928">
      <w:pPr>
        <w:jc w:val="both"/>
      </w:pPr>
      <w:r>
        <w:t xml:space="preserve">                                                   S U D A C</w:t>
      </w:r>
    </w:p>
    <w:p w:rsidRDefault="00F75928" w:rsidP="00F75928" w:rsidR="00F75928"/>
    <w:p w:rsidRDefault="00AE649C" w:rsidP="00FA5B5E" w:rsidR="00AE649C" w:rsidRPr="00B76F3C">
      <w:pPr>
        <w:pStyle w:val="Naslov3"/>
      </w:pPr>
    </w:p>
    <w:p w:rsidRDefault="00F759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928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568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St-104/2015-6</izvorni_sadrzaj>
    <derivirana_varijabla naziv="DomainObject.Oznaka_1">St-104/2015-6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</izvorni_sadrzaj>
    <derivirana_varijabla naziv="DomainObject.Predmet.OstaliListFormated_1">
      <item>Sudski registar</item>
      <item>Katarina Conar-brod</item>
    </derivirana_varijabla>
  </DomainObject.Predmet.OstaliListFormated>
  <DomainObject.Predmet.OstaliListFormatedOIB>
    <izvorni_sadrzaj>
      <item>Sudski registar</item>
      <item>Katarina Conar-brod, OIB 45444178361</item>
    </izvorni_sadrzaj>
    <derivirana_varijabla naziv="DomainObject.Predmet.OstaliListFormatedOIB_1">
      <item>Sudski registar</item>
      <item>Katarina Conar-brod, OIB 45444178361</item>
    </derivirana_varijabla>
  </DomainObject.Predmet.OstaliListFormatedOIB>
  <DomainObject.Predmet.OstaliListFormatedWithAdress>
    <izvorni_sadrzaj>
      <item>Sudski registar</item>
      <item>Katarina Conar-brod, Juraja Križanića 92, 42000 Varaždin</item>
    </izvorni_sadrzaj>
    <derivirana_varijabla naziv="DomainObject.Predmet.OstaliListFormatedWithAdress_1">
      <item>Sudski registar</item>
      <item>Katarina Conar-brod, Juraja Križanića 92,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</izvorni_sadrzaj>
    <derivirana_varijabla naziv="DomainObject.Predmet.OstaliListFormatedWithAdressOIB_1">
      <item>Sudski registar</item>
      <item>Katarina Conar-brod, OIB 45444178361, Juraja Križanića 92, 42000 Varaždin</item>
    </derivirana_varijabla>
  </DomainObject.Predmet.OstaliListFormatedWithAdressOIB>
  <DomainObject.Predmet.OstaliListNazivFormated>
    <izvorni_sadrzaj>
      <item>Sudski registar</item>
      <item>Katarina Conar-brod</item>
    </izvorni_sadrzaj>
    <derivirana_varijabla naziv="DomainObject.Predmet.OstaliListNazivFormated_1">
      <item>Sudski registar</item>
      <item>Katarina Conar-brod</item>
    </derivirana_varijabla>
  </DomainObject.Predmet.OstaliListNazivFormated>
  <DomainObject.Predmet.OstaliListNazivFormatedOIB>
    <izvorni_sadrzaj>
      <item>Sudski registar</item>
      <item>Katarina Conar-brod, OIB 45444178361</item>
    </izvorni_sadrzaj>
    <derivirana_varijabla naziv="DomainObject.Predmet.OstaliListNazivFormatedOIB_1">
      <item>Sudski registar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St-104/2015-6</izvorni_sadrzaj>
    <derivirana_varijabla naziv="DomainObject.PoslovniBrojDokumenta_1">St-104/2015-6</derivirana_varijabla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24FDB-798A-45CD-9776-5CCCC369F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3704</properties:Characters>
  <properties:Lines>98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2015-09-15T06:35:00Z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St-104/2015-6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