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9c4c" w14:paraId="b359c4c" w:rsidRDefault="007134A1" w:rsidP="007134A1" w:rsidR="007134A1" w:rsidRPr="00C01835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01835">
        <w:rPr>
          <w:rFonts w:hAnsi="Times New Roman" w:ascii="Times New Roman"/>
          <w:b w:val="false"/>
          <w:bCs/>
        </w:rPr>
        <w:t xml:space="preserve">                  </w:t>
      </w:r>
      <w:r w:rsidRPr="00C01835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1835">
        <w:rPr>
          <w:rFonts w:hAnsi="Times New Roman" w:ascii="Times New Roman"/>
          <w:b w:val="false"/>
          <w:bCs/>
        </w:rPr>
        <w:tab/>
      </w:r>
      <w:r w:rsidRPr="00C01835">
        <w:rPr>
          <w:rFonts w:hAnsi="Times New Roman" w:ascii="Times New Roman"/>
          <w:b w:val="false"/>
          <w:bCs/>
        </w:rPr>
        <w:tab/>
      </w:r>
      <w:r w:rsidRPr="00C01835">
        <w:rPr>
          <w:rFonts w:hAnsi="Times New Roman" w:ascii="Times New Roman"/>
          <w:b w:val="false"/>
          <w:bCs/>
        </w:rPr>
        <w:tab/>
      </w:r>
    </w:p>
    <w:p w:rsidRDefault="007134A1" w:rsidP="007134A1" w:rsidR="007134A1" w:rsidRPr="00B24D54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   </w:t>
      </w:r>
      <w:r>
        <w:rPr>
          <w:rFonts w:hAnsi="Times New Roman" w:ascii="Times New Roman"/>
          <w:b w:val="false"/>
        </w:rPr>
        <w:t xml:space="preserve">REPUBLIKA HRVATSKA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</w:t>
      </w:r>
      <w:r w:rsidRPr="00B24D5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   </w:t>
      </w:r>
      <w:r w:rsidRPr="00B24D54">
        <w:rPr>
          <w:rFonts w:hAnsi="Times New Roman" w:ascii="Times New Roman"/>
          <w:b w:val="false"/>
        </w:rPr>
        <w:t>2 St-671/2016-</w:t>
      </w:r>
      <w:r>
        <w:rPr>
          <w:rFonts w:hAnsi="Times New Roman" w:ascii="Times New Roman"/>
          <w:b w:val="false"/>
        </w:rPr>
        <w:t>95</w:t>
      </w:r>
    </w:p>
    <w:p w:rsidRDefault="007134A1" w:rsidP="007134A1" w:rsidR="007134A1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TRGOVAČKI SUD U PAZINU</w:t>
      </w:r>
    </w:p>
    <w:p w:rsidRDefault="007134A1" w:rsidP="007134A1" w:rsidR="007134A1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    52000 PAZIN, </w:t>
      </w:r>
      <w:proofErr w:type="spellStart"/>
      <w:r w:rsidRPr="00C01835">
        <w:rPr>
          <w:rFonts w:hAnsi="Times New Roman" w:ascii="Times New Roman"/>
          <w:b w:val="false"/>
        </w:rPr>
        <w:t>Dršćevka</w:t>
      </w:r>
      <w:proofErr w:type="spellEnd"/>
      <w:r w:rsidRPr="00C01835">
        <w:rPr>
          <w:rFonts w:hAnsi="Times New Roman" w:ascii="Times New Roman"/>
          <w:b w:val="false"/>
        </w:rPr>
        <w:t xml:space="preserve"> 1</w:t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  <w:t xml:space="preserve">                         </w:t>
      </w:r>
      <w:r w:rsidRPr="00C01835">
        <w:rPr>
          <w:rFonts w:hAnsi="Times New Roman" w:ascii="Times New Roman"/>
          <w:b w:val="false"/>
        </w:rPr>
        <w:tab/>
        <w:t xml:space="preserve"> </w:t>
      </w:r>
    </w:p>
    <w:p w:rsidRDefault="007134A1" w:rsidP="007134A1" w:rsidR="007134A1" w:rsidRPr="00C01835">
      <w:pPr>
        <w:jc w:val="both"/>
        <w:rPr>
          <w:rFonts w:hAnsi="Times New Roman" w:ascii="Times New Roman"/>
          <w:b w:val="false"/>
        </w:rPr>
      </w:pPr>
    </w:p>
    <w:p w:rsidRDefault="007134A1" w:rsidP="007134A1" w:rsidR="007134A1" w:rsidRPr="00C01835">
      <w:pPr>
        <w:jc w:val="both"/>
        <w:rPr>
          <w:rFonts w:hAnsi="Times New Roman" w:ascii="Times New Roman"/>
          <w:b w:val="false"/>
        </w:rPr>
      </w:pPr>
    </w:p>
    <w:p w:rsidRDefault="007134A1" w:rsidP="007134A1" w:rsidR="007134A1" w:rsidRPr="00C01835">
      <w:pPr>
        <w:jc w:val="both"/>
        <w:rPr>
          <w:rFonts w:hAnsi="Times New Roman" w:ascii="Times New Roman"/>
          <w:b w:val="false"/>
        </w:rPr>
      </w:pPr>
    </w:p>
    <w:p w:rsidRDefault="007134A1" w:rsidP="007134A1" w:rsidR="007134A1" w:rsidRPr="00A65575">
      <w:pPr>
        <w:jc w:val="both"/>
        <w:rPr>
          <w:rFonts w:hAnsi="Times New Roman" w:ascii="Times New Roman"/>
          <w:b w:val="false"/>
        </w:rPr>
      </w:pPr>
      <w:r w:rsidRPr="00A65575">
        <w:rPr>
          <w:rFonts w:hAnsi="Times New Roman" w:ascii="Times New Roman"/>
          <w:b w:val="false"/>
        </w:rPr>
        <w:tab/>
        <w:t>Trgovački sud u Pazinu, po stečajnom sucu Adrijani Labinjan Skok, u stečajnom postupku nad stečajnim dužnikom ISTRA RUSTICA d.o.o. u stečaju, Poreč, Stancija Diklić 2, OIB: 84989772187</w:t>
      </w:r>
      <w:r>
        <w:rPr>
          <w:rFonts w:hAnsi="Times New Roman" w:ascii="Times New Roman"/>
          <w:b w:val="false"/>
        </w:rPr>
        <w:t>, 12. lipnja</w:t>
      </w:r>
      <w:r w:rsidRPr="00A65575">
        <w:rPr>
          <w:rFonts w:hAnsi="Times New Roman" w:ascii="Times New Roman"/>
          <w:b w:val="false"/>
        </w:rPr>
        <w:t xml:space="preserve"> 2018. donio je slijedeći</w:t>
      </w:r>
    </w:p>
    <w:p w:rsidRDefault="007134A1" w:rsidP="007134A1" w:rsidR="007134A1" w:rsidRPr="00C01835">
      <w:pPr>
        <w:jc w:val="both"/>
        <w:rPr>
          <w:rFonts w:hAnsi="Times New Roman" w:ascii="Times New Roman"/>
          <w:b w:val="false"/>
        </w:rPr>
      </w:pPr>
    </w:p>
    <w:p w:rsidRDefault="007134A1" w:rsidP="007134A1" w:rsidR="007134A1" w:rsidRPr="00C01835">
      <w:pPr>
        <w:jc w:val="center"/>
        <w:rPr>
          <w:rFonts w:hAnsi="Times New Roman" w:ascii="Times New Roman"/>
          <w:b w:val="false"/>
        </w:rPr>
      </w:pPr>
    </w:p>
    <w:p w:rsidRDefault="007134A1" w:rsidP="007134A1" w:rsidR="007134A1" w:rsidRPr="00C01835">
      <w:pPr>
        <w:jc w:val="center"/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>Z A K L J U Č A K</w:t>
      </w:r>
    </w:p>
    <w:p w:rsidRDefault="007134A1" w:rsidP="007134A1" w:rsidR="007134A1" w:rsidRPr="00C01835">
      <w:pPr>
        <w:jc w:val="center"/>
        <w:rPr>
          <w:rFonts w:hAnsi="Times New Roman" w:ascii="Times New Roman"/>
          <w:b w:val="false"/>
        </w:rPr>
      </w:pPr>
    </w:p>
    <w:p w:rsidRDefault="007134A1" w:rsidP="007134A1" w:rsidR="007134A1" w:rsidRPr="00C01835">
      <w:pPr>
        <w:ind w:left="360"/>
        <w:jc w:val="both"/>
        <w:rPr>
          <w:rFonts w:hAnsi="Times New Roman" w:ascii="Times New Roman"/>
          <w:b w:val="false"/>
        </w:rPr>
      </w:pPr>
    </w:p>
    <w:p w:rsidRDefault="007134A1" w:rsidP="007134A1" w:rsidR="007134A1" w:rsidRPr="007134A1">
      <w:pPr>
        <w:ind w:firstLine="708"/>
        <w:jc w:val="both"/>
        <w:rPr>
          <w:rFonts w:hAnsi="Times New Roman" w:ascii="Times New Roman"/>
          <w:b w:val="false"/>
        </w:rPr>
      </w:pPr>
      <w:r w:rsidRPr="007134A1">
        <w:rPr>
          <w:rFonts w:hAnsi="Times New Roman" w:ascii="Times New Roman"/>
          <w:b w:val="false"/>
        </w:rPr>
        <w:t>I.</w:t>
      </w:r>
      <w:r w:rsidRPr="007134A1">
        <w:rPr>
          <w:rFonts w:hAnsi="Times New Roman" w:ascii="Times New Roman"/>
          <w:b w:val="false"/>
        </w:rPr>
        <w:tab/>
        <w:t xml:space="preserve">Nekretnina k.č.br. 2432/6 upisana u </w:t>
      </w:r>
      <w:proofErr w:type="spellStart"/>
      <w:r w:rsidRPr="007134A1">
        <w:rPr>
          <w:rFonts w:hAnsi="Times New Roman" w:ascii="Times New Roman"/>
          <w:b w:val="false"/>
        </w:rPr>
        <w:t>zk.ul</w:t>
      </w:r>
      <w:proofErr w:type="spellEnd"/>
      <w:r w:rsidRPr="007134A1">
        <w:rPr>
          <w:rFonts w:hAnsi="Times New Roman" w:ascii="Times New Roman"/>
          <w:b w:val="false"/>
        </w:rPr>
        <w:t xml:space="preserve">. 1402 k.o. </w:t>
      </w:r>
      <w:proofErr w:type="spellStart"/>
      <w:r w:rsidRPr="007134A1">
        <w:rPr>
          <w:rFonts w:hAnsi="Times New Roman" w:ascii="Times New Roman"/>
          <w:b w:val="false"/>
        </w:rPr>
        <w:t>Kringa</w:t>
      </w:r>
      <w:proofErr w:type="spellEnd"/>
      <w:r w:rsidRPr="007134A1">
        <w:rPr>
          <w:rFonts w:hAnsi="Times New Roman" w:ascii="Times New Roman"/>
          <w:b w:val="false"/>
        </w:rPr>
        <w:t xml:space="preserve">, predaje se kupcu Predragu Mihaljeviću, Hrvatska, 51512 Njivice, Cvjetni Trg 8, OIB: 58830648619, te se nalaže stečajnom upravitelju Zdravku </w:t>
      </w:r>
      <w:proofErr w:type="spellStart"/>
      <w:r w:rsidRPr="007134A1">
        <w:rPr>
          <w:rFonts w:hAnsi="Times New Roman" w:ascii="Times New Roman"/>
          <w:b w:val="false"/>
        </w:rPr>
        <w:t>Tešiću</w:t>
      </w:r>
      <w:proofErr w:type="spellEnd"/>
      <w:r w:rsidRPr="007134A1">
        <w:rPr>
          <w:rFonts w:hAnsi="Times New Roman" w:ascii="Times New Roman"/>
          <w:b w:val="false"/>
        </w:rPr>
        <w:t xml:space="preserve"> iz Ogulina, </w:t>
      </w:r>
      <w:proofErr w:type="spellStart"/>
      <w:r w:rsidRPr="007134A1">
        <w:rPr>
          <w:rFonts w:hAnsi="Times New Roman" w:ascii="Times New Roman"/>
          <w:b w:val="false"/>
        </w:rPr>
        <w:t>Bukovnik</w:t>
      </w:r>
      <w:proofErr w:type="spellEnd"/>
      <w:r w:rsidRPr="007134A1">
        <w:rPr>
          <w:rFonts w:hAnsi="Times New Roman" w:ascii="Times New Roman"/>
          <w:b w:val="false"/>
        </w:rPr>
        <w:t xml:space="preserve"> 36, da tu nekretninu preda kupcu u posjed.</w:t>
      </w:r>
    </w:p>
    <w:p w:rsidRDefault="007134A1" w:rsidP="007134A1" w:rsidR="007134A1" w:rsidRPr="007134A1">
      <w:pPr>
        <w:ind w:firstLine="708"/>
        <w:jc w:val="both"/>
        <w:rPr>
          <w:rFonts w:hAnsi="Times New Roman" w:ascii="Times New Roman"/>
          <w:b w:val="false"/>
        </w:rPr>
      </w:pPr>
    </w:p>
    <w:p w:rsidRDefault="007134A1" w:rsidP="007134A1" w:rsidR="007134A1" w:rsidRPr="007134A1">
      <w:pPr>
        <w:ind w:firstLine="708"/>
        <w:jc w:val="both"/>
        <w:rPr>
          <w:rFonts w:hAnsi="Times New Roman" w:ascii="Times New Roman"/>
          <w:b w:val="false"/>
        </w:rPr>
      </w:pPr>
      <w:r w:rsidRPr="007134A1">
        <w:rPr>
          <w:rFonts w:hAnsi="Times New Roman" w:ascii="Times New Roman"/>
          <w:b w:val="false"/>
        </w:rPr>
        <w:t>II.</w:t>
      </w:r>
      <w:r w:rsidRPr="007134A1">
        <w:rPr>
          <w:rFonts w:hAnsi="Times New Roman" w:ascii="Times New Roman"/>
          <w:b w:val="false"/>
        </w:rPr>
        <w:tab/>
        <w:t xml:space="preserve">Utvrđuje se da je kupac Predrag Mihaljević, Hrvatska, 51512 Njivice, Cvjetni Trg 8, OIB: 58830648619, u cijelosti položio </w:t>
      </w:r>
      <w:proofErr w:type="spellStart"/>
      <w:r w:rsidRPr="007134A1">
        <w:rPr>
          <w:rFonts w:hAnsi="Times New Roman" w:ascii="Times New Roman"/>
          <w:b w:val="false"/>
        </w:rPr>
        <w:t>kupovninu</w:t>
      </w:r>
      <w:proofErr w:type="spellEnd"/>
      <w:r w:rsidRPr="007134A1">
        <w:rPr>
          <w:rFonts w:hAnsi="Times New Roman" w:ascii="Times New Roman"/>
          <w:b w:val="false"/>
        </w:rPr>
        <w:t xml:space="preserve"> sukladno rješenju ovog suda St-671/2016-89 od 10. svibnja 2018. pa se nalaže Zemljišnoknjižnom odjelu Pazin, Općinskog suda u Puli – Pola, da postupi sukladno točki III. rješenja Trgovačkog suda u Pazinu St-671/2016-89 od 10. svibnja 2018., koje je postalo pravomoćno 23. svibnja 2018.</w:t>
      </w:r>
    </w:p>
    <w:p w:rsidRDefault="007134A1" w:rsidP="007134A1" w:rsidR="007134A1" w:rsidRPr="00C01835">
      <w:pPr>
        <w:jc w:val="center"/>
        <w:rPr>
          <w:rFonts w:hAnsi="Times New Roman" w:ascii="Times New Roman"/>
          <w:b w:val="false"/>
        </w:rPr>
      </w:pPr>
    </w:p>
    <w:p w:rsidRDefault="007134A1" w:rsidP="007134A1" w:rsidR="007134A1" w:rsidRPr="00C01835">
      <w:pPr>
        <w:jc w:val="center"/>
        <w:rPr>
          <w:rFonts w:hAnsi="Times New Roman" w:ascii="Times New Roman"/>
          <w:b w:val="false"/>
        </w:rPr>
      </w:pPr>
    </w:p>
    <w:p w:rsidRDefault="007134A1" w:rsidP="007134A1" w:rsidR="007134A1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  <w:t xml:space="preserve">U Pazinu </w:t>
      </w:r>
      <w:r>
        <w:rPr>
          <w:rFonts w:hAnsi="Times New Roman" w:ascii="Times New Roman"/>
          <w:b w:val="false"/>
        </w:rPr>
        <w:t>12. lipnja</w:t>
      </w:r>
      <w:r w:rsidRPr="00C01835">
        <w:rPr>
          <w:rFonts w:hAnsi="Times New Roman" w:ascii="Times New Roman"/>
          <w:b w:val="false"/>
        </w:rPr>
        <w:t xml:space="preserve"> 2018.</w:t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</w:p>
    <w:p w:rsidRDefault="007134A1" w:rsidP="007134A1" w:rsidR="007134A1" w:rsidRPr="00C01835">
      <w:pPr>
        <w:rPr>
          <w:rFonts w:hAnsi="Times New Roman" w:ascii="Times New Roman"/>
          <w:b w:val="false"/>
        </w:rPr>
      </w:pPr>
    </w:p>
    <w:p w:rsidRDefault="007134A1" w:rsidP="007134A1" w:rsidR="007134A1" w:rsidRPr="00C01835">
      <w:pPr>
        <w:ind w:firstLine="708" w:left="4956"/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             </w:t>
      </w:r>
      <w:r w:rsidRPr="00C01835">
        <w:rPr>
          <w:rFonts w:hAnsi="Times New Roman" w:ascii="Times New Roman"/>
          <w:b w:val="false"/>
        </w:rPr>
        <w:tab/>
        <w:t>Stečajna sutkinja</w:t>
      </w:r>
    </w:p>
    <w:p w:rsidRDefault="007134A1" w:rsidP="007134A1" w:rsidR="007134A1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  <w:t xml:space="preserve"> Adrijana Labinjan Skok, v.r.</w:t>
      </w:r>
    </w:p>
    <w:p w:rsidRDefault="007134A1" w:rsidP="007134A1" w:rsidR="007134A1" w:rsidRPr="00C01835">
      <w:pPr>
        <w:jc w:val="right"/>
        <w:rPr>
          <w:rFonts w:hAnsi="Times New Roman" w:ascii="Times New Roman"/>
          <w:b w:val="false"/>
        </w:rPr>
      </w:pPr>
    </w:p>
    <w:p w:rsidRDefault="007134A1" w:rsidP="007134A1" w:rsidR="007134A1" w:rsidRPr="00C01835">
      <w:pPr>
        <w:jc w:val="right"/>
        <w:rPr>
          <w:rFonts w:hAnsi="Times New Roman" w:ascii="Times New Roman"/>
          <w:b w:val="false"/>
        </w:rPr>
      </w:pPr>
    </w:p>
    <w:p w:rsidRDefault="007134A1" w:rsidP="007134A1" w:rsidR="007134A1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>UPUTA O PRAVNOM LIJEKU:</w:t>
      </w:r>
    </w:p>
    <w:p w:rsidRDefault="007134A1" w:rsidP="007134A1" w:rsidR="007134A1" w:rsidRPr="00C01835">
      <w:pPr>
        <w:jc w:val="both"/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7134A1" w:rsidP="007134A1" w:rsidR="007134A1" w:rsidRPr="00C01835">
      <w:pPr>
        <w:rPr>
          <w:rFonts w:hAnsi="Times New Roman" w:ascii="Times New Roman"/>
          <w:b w:val="false"/>
        </w:rPr>
      </w:pPr>
    </w:p>
    <w:p w:rsidRDefault="007134A1" w:rsidP="007134A1" w:rsidR="007134A1" w:rsidRPr="00C01835">
      <w:pPr>
        <w:pStyle w:val="Bezproreda"/>
        <w:rPr>
          <w:szCs w:val="24"/>
        </w:rPr>
      </w:pPr>
      <w:r w:rsidRPr="00C01835">
        <w:rPr>
          <w:szCs w:val="24"/>
        </w:rPr>
        <w:t>DNA:</w:t>
      </w:r>
    </w:p>
    <w:p w:rsidRDefault="007134A1" w:rsidP="007134A1" w:rsidR="007134A1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- </w:t>
      </w:r>
      <w:r w:rsidRPr="007134A1">
        <w:rPr>
          <w:rFonts w:hAnsi="Times New Roman" w:ascii="Times New Roman"/>
          <w:b w:val="false"/>
        </w:rPr>
        <w:t>Predrag Mihaljević, 51512 Njivice, Cvjetni Trg 8</w:t>
      </w:r>
    </w:p>
    <w:p w:rsidRDefault="007134A1" w:rsidP="007134A1" w:rsidR="007134A1" w:rsidRPr="007134A1">
      <w:pPr>
        <w:rPr>
          <w:rFonts w:hAnsi="Times New Roman" w:ascii="Times New Roman"/>
          <w:b w:val="false"/>
        </w:rPr>
      </w:pPr>
      <w:r w:rsidRPr="007134A1">
        <w:rPr>
          <w:rFonts w:hAnsi="Times New Roman" w:ascii="Times New Roman"/>
          <w:b w:val="false"/>
        </w:rPr>
        <w:t xml:space="preserve">- stečajni upravitelj Zdravko Tešić iz Ogulina, </w:t>
      </w:r>
      <w:proofErr w:type="spellStart"/>
      <w:r w:rsidRPr="007134A1">
        <w:rPr>
          <w:rFonts w:hAnsi="Times New Roman" w:ascii="Times New Roman"/>
          <w:b w:val="false"/>
        </w:rPr>
        <w:t>Bukovnik</w:t>
      </w:r>
      <w:proofErr w:type="spellEnd"/>
      <w:r w:rsidRPr="007134A1">
        <w:rPr>
          <w:rFonts w:hAnsi="Times New Roman" w:ascii="Times New Roman"/>
          <w:b w:val="false"/>
        </w:rPr>
        <w:t xml:space="preserve"> 36</w:t>
      </w:r>
    </w:p>
    <w:p w:rsidRDefault="007134A1" w:rsidP="007134A1" w:rsidR="007134A1">
      <w:pPr>
        <w:rPr>
          <w:rFonts w:hAnsi="Times New Roman" w:ascii="Times New Roman"/>
          <w:b w:val="false"/>
        </w:rPr>
      </w:pPr>
      <w:r w:rsidRPr="007134A1">
        <w:rPr>
          <w:rFonts w:hAnsi="Times New Roman" w:ascii="Times New Roman"/>
          <w:b w:val="false"/>
        </w:rPr>
        <w:t xml:space="preserve">- Općinski sud u Puli-Pola, Zemljišnoknjižni odjel Pazin, Pazin, Franjevačke stube 2, sa </w:t>
      </w:r>
    </w:p>
    <w:p w:rsidRDefault="007134A1" w:rsidP="007134A1" w:rsidR="007134A1" w:rsidRPr="007134A1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r</w:t>
      </w:r>
      <w:r w:rsidRPr="007134A1">
        <w:rPr>
          <w:rFonts w:hAnsi="Times New Roman" w:ascii="Times New Roman"/>
          <w:b w:val="false"/>
        </w:rPr>
        <w:t>ješenjem St-671/2016-89 od 10. svibnja 2018. s potvrdom pravomoćnosti</w:t>
      </w:r>
    </w:p>
    <w:p w:rsidRDefault="007134A1" w:rsidP="007134A1" w:rsidR="007134A1" w:rsidRPr="007134A1">
      <w:pPr>
        <w:rPr>
          <w:rFonts w:hAnsi="Times New Roman" w:ascii="Times New Roman"/>
          <w:b w:val="false"/>
        </w:rPr>
      </w:pPr>
      <w:r w:rsidRPr="007134A1">
        <w:rPr>
          <w:rFonts w:hAnsi="Times New Roman" w:ascii="Times New Roman"/>
          <w:b w:val="false"/>
        </w:rPr>
        <w:t>- e-Oglasna ploča suda 8 dana</w:t>
      </w:r>
    </w:p>
    <w:p w:rsidRDefault="002E2D2A" w:rsidR="00500701"/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2D2A" w:rsidR="00000000">
      <w:r>
        <w:separator/>
      </w:r>
    </w:p>
  </w:endnote>
  <w:endnote w:id="0" w:type="continuationSeparator">
    <w:p w:rsidRDefault="002E2D2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34A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E2D2A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2D2A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2E2D2A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2D2A" w:rsidR="00000000">
      <w:r>
        <w:separator/>
      </w:r>
    </w:p>
  </w:footnote>
  <w:footnote w:id="0" w:type="continuationSeparator">
    <w:p w:rsidRDefault="002E2D2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7134A1" w:rsidP="00B24D54" w:rsidR="00902CE6" w:rsidRPr="005B6AD6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 </w:t>
        </w:r>
        <w:r w:rsidRPr="00B24D54">
          <w:rPr>
            <w:rFonts w:hAnsi="Times New Roman" w:ascii="Times New Roman"/>
            <w:b w:val="false"/>
          </w:rPr>
          <w:t>2 St-671/2016-</w:t>
        </w:r>
        <w:r>
          <w:rPr>
            <w:rFonts w:hAnsi="Times New Roman" w:ascii="Times New Roman"/>
            <w:b w:val="false"/>
          </w:rPr>
          <w:t>77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34A1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34A1"/>
    <w:rsid w:val="002E2D2A"/>
    <w:rsid w:val="00554328"/>
    <w:rsid w:val="007134A1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34A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7134A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7134A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134A1"/>
  </w:style>
  <w:style w:styleId="Zaglavlje" w:type="paragraph">
    <w:name w:val="header"/>
    <w:basedOn w:val="Normal"/>
    <w:link w:val="ZaglavljeChar"/>
    <w:uiPriority w:val="99"/>
    <w:rsid w:val="007134A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34A1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7134A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4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4A1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2D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D2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D2A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D2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D2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34A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7134A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7134A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134A1"/>
  </w:style>
  <w:style w:styleId="Zaglavlje" w:type="paragraph">
    <w:name w:val="header"/>
    <w:basedOn w:val="Normal"/>
    <w:link w:val="ZaglavljeChar"/>
    <w:uiPriority w:val="99"/>
    <w:rsid w:val="007134A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34A1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7134A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4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4A1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2D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D2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D2A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D2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D2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veliki PLAVI registrator</izvorni_sadrzaj>
    <derivirana_varijabla naziv="DomainObject.Predmet.Opis_1">prileži veliki PLAVI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4.6.18. dostavlja se samo 
zadnji svežanj u pisarnicu</izvorni_sadrzaj>
    <derivirana_varijabla naziv="DomainObject.Predmet.PrimjedbaSuca_1">od 4.6.18. dostavlja se samo 
zadnji svežanj u pisarnicu</derivirana_varijabla>
  </DomainObject.Predmet.PrimjedbaSuca>
  <DomainObject.Predmet.ProtustrankaFormated>
    <izvorni_sadrzaj>  ISTRA RUSTICA d.o.o. POREČ</izvorni_sadrzaj>
    <derivirana_varijabla naziv="DomainObject.Predmet.ProtustrankaFormated_1">  ISTRA RUSTICA d.o.o. POREČ</derivirana_varijabla>
  </DomainObject.Predmet.ProtustrankaFormated>
  <DomainObject.Predmet.ProtustrankaFormatedOIB>
    <izvorni_sadrzaj>  ISTRA RUSTICA d.o.o. POREČ, OIB 84989772187</izvorni_sadrzaj>
    <derivirana_varijabla naziv="DomainObject.Predmet.ProtustrankaFormatedOIB_1">  ISTRA RUSTICA d.o.o. POREČ, OIB 84989772187</derivirana_varijabla>
  </DomainObject.Predmet.ProtustrankaFormatedOIB>
  <DomainObject.Predmet.ProtustrankaFormatedWithAdress>
    <izvorni_sadrzaj> ISTRA RUSTICA d.o.o. POREČ, Stancija Diklić 2, 52440 Poreč</izvorni_sadrzaj>
    <derivirana_varijabla naziv="DomainObject.Predmet.ProtustrankaFormatedWithAdress_1"> ISTRA RUSTICA d.o.o. POREČ, Stancija Diklić 2, 52440 Poreč</derivirana_varijabla>
  </DomainObject.Predmet.ProtustrankaFormatedWithAdress>
  <DomainObject.Predmet.ProtustrankaFormatedWithAdressOIB>
    <izvorni_sadrzaj> ISTRA RUSTICA d.o.o. POREČ, OIB 84989772187, Stancija Diklić 2, 52440 Poreč</izvorni_sadrzaj>
    <derivirana_varijabla naziv="DomainObject.Predmet.ProtustrankaFormatedWithAdressOIB_1"> ISTRA RUSTICA d.o.o. POREČ, OIB 84989772187, Stancija Diklić 2, 52440 Poreč</derivirana_varijabla>
  </DomainObject.Predmet.ProtustrankaFormatedWithAdressOIB>
  <DomainObject.Predmet.ProtustrankaWithAdress>
    <izvorni_sadrzaj>ISTRA RUSTICA d.o.o. POREČ Stancija Diklić 2, 52440 Poreč</izvorni_sadrzaj>
    <derivirana_varijabla naziv="DomainObject.Predmet.ProtustrankaWithAdress_1">ISTRA RUSTICA d.o.o. POREČ Stancija Diklić 2, 52440 Poreč</derivirana_varijabla>
  </DomainObject.Predmet.ProtustrankaWithAdress>
  <DomainObject.Predmet.ProtustrankaWithAdressOIB>
    <izvorni_sadrzaj>ISTRA RUSTICA d.o.o. POREČ, OIB 84989772187, Stancija Diklić 2, 52440 Poreč</izvorni_sadrzaj>
    <derivirana_varijabla naziv="DomainObject.Predmet.ProtustrankaWithAdressOIB_1">ISTRA RUSTICA d.o.o. POREČ, OIB 84989772187, Stancija Diklić 2, 52440 Poreč</derivirana_varijabla>
  </DomainObject.Predmet.ProtustrankaWithAdressOIB>
  <DomainObject.Predmet.ProtustrankaNazivFormated>
    <izvorni_sadrzaj>ISTRA RUSTICA d.o.o. POREČ</izvorni_sadrzaj>
    <derivirana_varijabla naziv="DomainObject.Predmet.ProtustrankaNazivFormated_1">ISTRA RUSTICA d.o.o. POREČ</derivirana_varijabla>
  </DomainObject.Predmet.ProtustrankaNazivFormated>
  <DomainObject.Predmet.ProtustrankaNazivFormatedOIB>
    <izvorni_sadrzaj>ISTRA RUSTICA d.o.o. POREČ, OIB 84989772187</izvorni_sadrzaj>
    <derivirana_varijabla naziv="DomainObject.Predmet.ProtustrankaNazivFormatedOIB_1">ISTRA RUSTICA d.o.o. POREČ, OIB 84989772187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17179118.82</izvorni_sadrzaj>
    <derivirana_varijabla naziv="DomainObject.Predmet.TrenutnaVrijednost_1">17179118.82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RUSTICA d.o.o. POREČ</item>
    </izvorni_sadrzaj>
    <derivirana_varijabla naziv="DomainObject.Predmet.ProtuStrankaListFormated_1">
      <item>ISTRA RUSTICA d.o.o. POREČ</item>
    </derivirana_varijabla>
  </DomainObject.Predmet.ProtuStrankaListFormated>
  <DomainObject.Predmet.ProtuStrankaListFormatedOIB>
    <izvorni_sadrzaj>
      <item>ISTRA RUSTICA d.o.o. POREČ, OIB 84989772187</item>
    </izvorni_sadrzaj>
    <derivirana_varijabla naziv="DomainObject.Predmet.ProtuStrankaListFormatedOIB_1">
      <item>ISTRA RUSTICA d.o.o. POREČ, OIB 84989772187</item>
    </derivirana_varijabla>
  </DomainObject.Predmet.ProtuStrankaListFormatedOIB>
  <DomainObject.Predmet.ProtuStrankaListFormatedWithAdress>
    <izvorni_sadrzaj>
      <item>ISTRA RUSTICA d.o.o. POREČ, Stancija Diklić 2, 52440 Poreč</item>
    </izvorni_sadrzaj>
    <derivirana_varijabla naziv="DomainObject.Predmet.ProtuStrankaListFormatedWithAdress_1">
      <item>ISTRA RUSTICA d.o.o. POREČ, Stancija Diklić 2, 52440 Poreč</item>
    </derivirana_varijabla>
  </DomainObject.Predmet.ProtuStrankaListFormatedWithAdress>
  <DomainObject.Predmet.ProtuStrankaListFormatedWithAdressOIB>
    <izvorni_sadrzaj>
      <item>ISTRA RUSTICA d.o.o. POREČ, OIB 84989772187, Stancija Diklić 2, 52440 Poreč</item>
    </izvorni_sadrzaj>
    <derivirana_varijabla naziv="DomainObject.Predmet.ProtuStrankaListFormatedWithAdressOIB_1">
      <item>ISTRA RUSTICA d.o.o. POREČ, OIB 84989772187, Stancija Diklić 2, 52440 Poreč</item>
    </derivirana_varijabla>
  </DomainObject.Predmet.ProtuStrankaListFormatedWithAdressOIB>
  <DomainObject.Predmet.ProtuStrankaListNazivFormated>
    <izvorni_sadrzaj>
      <item>ISTRA RUSTICA d.o.o. POREČ</item>
    </izvorni_sadrzaj>
    <derivirana_varijabla naziv="DomainObject.Predmet.ProtuStrankaListNazivFormated_1">
      <item>ISTRA RUSTICA d.o.o. POREČ</item>
    </derivirana_varijabla>
  </DomainObject.Predmet.ProtuStrankaListNazivFormated>
  <DomainObject.Predmet.ProtuStrankaListNazivFormatedOIB>
    <izvorni_sadrzaj>
      <item>ISTRA RUSTICA d.o.o. POREČ, OIB 84989772187</item>
    </izvorni_sadrzaj>
    <derivirana_varijabla naziv="DomainObject.Predmet.ProtuStrankaListNazivFormatedOIB_1">
      <item>ISTRA RUSTICA d.o.o. POREČ, OIB 84989772187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RUSTICA d.o.o. POREČ</izvorni_sadrzaj>
    <derivirana_varijabla naziv="DomainObject.Predmet.ProtustrankaIDrugi_1">ISTRA RUSTICA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ISTRA RUSTICA d.o.o. POREČ, OIB 84989772187, Stancija Diklić 2, 52440 Poreč</izvorni_sadrzaj>
    <derivirana_varijabla naziv="DomainObject.Predmet.ProtustrankaIDrugiAdressOIB_1">ISTRA RUSTICA d.o.o. POREČ, OIB 84989772187, Stancija Diklić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RUSTICA d.o.o. POREČ</item>
    </izvorni_sadrzaj>
    <derivirana_varijabla naziv="DomainObject.Predmet.SudioniciListNaziv_1">
      <item>FINANCIJSKA AGENCIJA, RC RIJEKA, PODRUŽNICA PULA, PULA</item>
      <item>ISTRA RUSTICA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ISTRA RUSTICA d.o.o. POREČ, OIB 84989772187, Stancija Diklić 2,52440 Poreč</item>
    </izvorni_sadrzaj>
    <derivirana_varijabla naziv="DomainObject.Predmet.SudioniciListAdressOIB_1">
      <item>FINANCIJSKA AGENCIJA, RC RIJEKA, PODRUŽNICA PULA, PULA, OIB 85821130368, Ulica grada Vukovara 70,10000 Zagreb</item>
      <item>ISTRA RUSTICA d.o.o. POREČ, OIB 84989772187, Stancija Diklić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84989772187</item>
    </izvorni_sadrzaj>
    <derivirana_varijabla naziv="DomainObject.Predmet.SudioniciListNazivOIB_1">
      <item>, OIB 85821130368</item>
      <item>, OIB 84989772187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1266</properties:Characters>
  <properties:Lines>42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2018-06-12T06:56:00Z</dcterms:created>
  <dc:creator>Jasmina Matika</dc:creator>
  <cp:lastModifiedBy>Jasmina Matika</cp:lastModifiedBy>
  <dcterms:modified xmlns:xsi="http://www.w3.org/2001/XMLSchema-instance" xsi:type="dcterms:W3CDTF">2018-06-12T07:33:00Z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(St-671-16 - ZAKLJUČAK - O PREDAJI NEKRETNINE KUPCU - Predrag Mihaljević.docx)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