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146b" w14:paraId="c0e146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20E65">
        <w:rPr>
          <w:b/>
        </w:rPr>
        <w:t>1131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420E65">
        <w:t>LEDELSE d.o.o. Imotski, Fra Rajmonda Rudeža 1</w:t>
      </w:r>
      <w:r w:rsidR="004745EB">
        <w:t xml:space="preserve">, OIB: </w:t>
      </w:r>
      <w:r w:rsidR="00420E65">
        <w:t>97112880216</w:t>
      </w:r>
      <w:r>
        <w:t>, dana</w:t>
      </w:r>
      <w:r w:rsidR="000F41F7">
        <w:t xml:space="preserve"> </w:t>
      </w:r>
      <w:r w:rsidR="002E49EC">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2E49EC">
        <w:t xml:space="preserve">Pokreće se prethodni postupak radi utvrđivanja pretpostavki za otvaranje stečajnog postupka nad dužnikom </w:t>
      </w:r>
      <w:r w:rsidR="00420E65">
        <w:t>LEDELSE d.o.o. Imotski, Fra Rajmonda Rudeža 1, OIB: 97112880216</w:t>
      </w:r>
      <w:r w:rsidR="00C82BA1">
        <w:t xml:space="preserve">, MBS: </w:t>
      </w:r>
      <w:r w:rsidR="000F41F7">
        <w:t>060</w:t>
      </w:r>
      <w:r w:rsidR="00420E65">
        <w:t>298952</w:t>
      </w:r>
      <w:r w:rsidR="00C82BA1">
        <w:t>.</w:t>
      </w:r>
      <w:r w:rsidR="002E49EC">
        <w:t xml:space="preserve"> </w:t>
      </w:r>
    </w:p>
    <w:p w:rsidRDefault="00C82BA1" w:rsidP="00C82BA1" w:rsidR="00C82BA1">
      <w:pPr>
        <w:jc w:val="both"/>
      </w:pPr>
    </w:p>
    <w:p w:rsidRDefault="00CD43BF" w:rsidP="00CD43BF" w:rsidR="00C82BA1">
      <w:pPr>
        <w:ind w:left="360"/>
        <w:jc w:val="both"/>
      </w:pPr>
      <w:r>
        <w:t>II.</w:t>
      </w:r>
      <w:r w:rsidR="00C82BA1">
        <w:t xml:space="preserve"> </w:t>
      </w:r>
      <w:r w:rsidR="002E49EC">
        <w:t>Ročište radi očitovanja o prijedlogu za otvaranje stečajnog postupka određuje se za dan 29. ožujka 2017. god. u 10,30 sati, u sobi br. 118/1, (sudnica br. 4) Trgovačkog suda u Splitu, Sukoišanska 6.</w:t>
      </w:r>
    </w:p>
    <w:p w:rsidRDefault="00C82BA1" w:rsidP="00C82BA1" w:rsidR="00C82BA1">
      <w:pPr>
        <w:jc w:val="both"/>
      </w:pPr>
    </w:p>
    <w:p w:rsidRDefault="002E49EC" w:rsidP="002E49EC" w:rsidR="002E49EC">
      <w:pPr>
        <w:ind w:left="360"/>
        <w:jc w:val="both"/>
      </w:pPr>
      <w:r>
        <w:t xml:space="preserve">III. Na zakazano ročište se pozivaju predstavnik predlagatelja </w:t>
      </w:r>
      <w:r>
        <w:rPr>
          <w:szCs w:val="24"/>
        </w:rPr>
        <w:t xml:space="preserve">Financijske agencije, Regionalni centar Split te osoba ovlaštena za zastupanje dužnika </w:t>
      </w:r>
      <w:r>
        <w:t xml:space="preserve">Sanja Tomić iz Ljubuškog, Milinovića 9, Bosna i Hercegovina, OIB: 81914647887. </w:t>
      </w:r>
    </w:p>
    <w:p w:rsidRDefault="002E49EC" w:rsidP="002E49EC" w:rsidR="002E49EC">
      <w:pPr>
        <w:jc w:val="both"/>
      </w:pPr>
    </w:p>
    <w:p w:rsidRDefault="002E49EC" w:rsidP="002E49EC" w:rsidR="002E49EC">
      <w:pPr>
        <w:ind w:left="360"/>
        <w:jc w:val="both"/>
      </w:pPr>
      <w:r>
        <w:t xml:space="preserve">IV. Nalaže se osobi ovlaštenoj za zastupanje dužnika Sanja Tomić iz Ljubuškog, Milinovića 9, Bosna i Hercegovina, OIB: 81914647887, da u roku od osam dana, pozivom na gornji poslovni broj spisa, dostave ovom sudu u dva primjerka: </w:t>
      </w:r>
    </w:p>
    <w:p w:rsidRDefault="002E49EC" w:rsidP="002E49EC" w:rsidR="002E49EC">
      <w:pPr>
        <w:pStyle w:val="Odlomakpopisa"/>
        <w:numPr>
          <w:ilvl w:val="0"/>
          <w:numId w:val="5"/>
        </w:numPr>
        <w:jc w:val="both"/>
      </w:pPr>
      <w:r>
        <w:t>pisano izvješće o financijsko-gospodarskom stanju dužnika;</w:t>
      </w:r>
    </w:p>
    <w:p w:rsidRDefault="002E49EC" w:rsidP="002E49EC" w:rsidR="002E49EC">
      <w:pPr>
        <w:pStyle w:val="Odlomakpopisa"/>
        <w:numPr>
          <w:ilvl w:val="0"/>
          <w:numId w:val="5"/>
        </w:numPr>
        <w:jc w:val="both"/>
      </w:pPr>
      <w:r>
        <w:t>popis imovine i obveza dužnika koji se, sukladno odredbama čl. 17. Stečajnog zakona (Narodne novine 71/15, dalje SZ-a), treba sastojati od naznake:</w:t>
      </w:r>
    </w:p>
    <w:p w:rsidRDefault="002E49EC" w:rsidP="002E49EC" w:rsidR="002E49EC">
      <w:pPr>
        <w:pStyle w:val="Odlomakpopisa"/>
        <w:numPr>
          <w:ilvl w:val="0"/>
          <w:numId w:val="2"/>
        </w:numPr>
        <w:jc w:val="both"/>
      </w:pPr>
      <w:r>
        <w:t xml:space="preserve">nekretnina i pokretnina dužnika, </w:t>
      </w:r>
    </w:p>
    <w:p w:rsidRDefault="002E49EC" w:rsidP="002E49EC" w:rsidR="002E49EC">
      <w:pPr>
        <w:pStyle w:val="Odlomakpopisa"/>
        <w:numPr>
          <w:ilvl w:val="0"/>
          <w:numId w:val="2"/>
        </w:numPr>
        <w:jc w:val="both"/>
      </w:pPr>
      <w:r>
        <w:t>imovinskih prava dužnika na tuđim stvarima,</w:t>
      </w:r>
    </w:p>
    <w:p w:rsidRDefault="002E49EC" w:rsidP="002E49EC" w:rsidR="002E49EC">
      <w:pPr>
        <w:pStyle w:val="Odlomakpopisa"/>
        <w:numPr>
          <w:ilvl w:val="0"/>
          <w:numId w:val="2"/>
        </w:numPr>
        <w:jc w:val="both"/>
      </w:pPr>
      <w:r>
        <w:t>novčanih i nenovčanih tražbina dužnika,</w:t>
      </w:r>
    </w:p>
    <w:p w:rsidRDefault="002E49EC" w:rsidP="002E49EC" w:rsidR="002E49EC">
      <w:pPr>
        <w:pStyle w:val="Odlomakpopisa"/>
        <w:numPr>
          <w:ilvl w:val="0"/>
          <w:numId w:val="2"/>
        </w:numPr>
        <w:jc w:val="both"/>
      </w:pPr>
      <w:r>
        <w:t xml:space="preserve">drugih prava koja čine imovinu dužnika, </w:t>
      </w:r>
    </w:p>
    <w:p w:rsidRDefault="002E49EC" w:rsidP="002E49EC" w:rsidR="002E49EC">
      <w:pPr>
        <w:pStyle w:val="Odlomakpopisa"/>
        <w:numPr>
          <w:ilvl w:val="0"/>
          <w:numId w:val="2"/>
        </w:numPr>
        <w:jc w:val="both"/>
      </w:pPr>
      <w:r>
        <w:t>novčanih sredstava na računima,</w:t>
      </w:r>
    </w:p>
    <w:p w:rsidRDefault="002E49EC" w:rsidP="002E49EC" w:rsidR="002E49EC">
      <w:pPr>
        <w:pStyle w:val="Odlomakpopisa"/>
        <w:numPr>
          <w:ilvl w:val="0"/>
          <w:numId w:val="2"/>
        </w:numPr>
        <w:jc w:val="both"/>
      </w:pPr>
      <w:r>
        <w:t>druge imovine dužnika,</w:t>
      </w:r>
    </w:p>
    <w:p w:rsidRDefault="002E49EC" w:rsidP="002E49EC" w:rsidR="002E49EC">
      <w:pPr>
        <w:pStyle w:val="Odlomakpopisa"/>
        <w:numPr>
          <w:ilvl w:val="0"/>
          <w:numId w:val="2"/>
        </w:numPr>
        <w:jc w:val="both"/>
      </w:pPr>
      <w:r>
        <w:t>obveza dužnika unesenih u njegove poslovne knjige,</w:t>
      </w:r>
    </w:p>
    <w:p w:rsidRDefault="002E49EC" w:rsidP="002E49EC" w:rsidR="002E49EC">
      <w:pPr>
        <w:pStyle w:val="Odlomakpopisa"/>
        <w:numPr>
          <w:ilvl w:val="0"/>
          <w:numId w:val="2"/>
        </w:numPr>
        <w:jc w:val="both"/>
      </w:pPr>
      <w:r>
        <w:t>drugih novčanih i nenovčanih obveza dužnika,</w:t>
      </w:r>
    </w:p>
    <w:p w:rsidRDefault="002E49EC" w:rsidP="002E49EC" w:rsidR="002E49EC">
      <w:pPr>
        <w:pStyle w:val="Odlomakpopisa"/>
        <w:numPr>
          <w:ilvl w:val="0"/>
          <w:numId w:val="2"/>
        </w:numPr>
        <w:jc w:val="both"/>
      </w:pPr>
      <w:r>
        <w:t xml:space="preserve">razlučnih prava na imovini dužnika, </w:t>
      </w:r>
    </w:p>
    <w:p w:rsidRDefault="002E49EC" w:rsidP="002E49EC" w:rsidR="002E49EC">
      <w:pPr>
        <w:pStyle w:val="Odlomakpopisa"/>
        <w:numPr>
          <w:ilvl w:val="0"/>
          <w:numId w:val="2"/>
        </w:numPr>
        <w:jc w:val="both"/>
      </w:pPr>
      <w:r>
        <w:t xml:space="preserve">izlučnih prava, </w:t>
      </w:r>
    </w:p>
    <w:p w:rsidRDefault="002E49EC" w:rsidP="002E49EC" w:rsidR="002E49EC">
      <w:pPr>
        <w:pStyle w:val="Odlomakpopisa"/>
        <w:numPr>
          <w:ilvl w:val="0"/>
          <w:numId w:val="2"/>
        </w:numPr>
        <w:jc w:val="both"/>
      </w:pPr>
      <w:r>
        <w:lastRenderedPageBreak/>
        <w:t xml:space="preserve">prosječnih mjesečnih troškova redovnog poslovanja dužnika u posljednjih godinu dana, </w:t>
      </w:r>
    </w:p>
    <w:p w:rsidRDefault="002E49EC" w:rsidP="002E49EC" w:rsidR="002E49EC">
      <w:pPr>
        <w:pStyle w:val="Odlomakpopisa"/>
        <w:numPr>
          <w:ilvl w:val="0"/>
          <w:numId w:val="2"/>
        </w:numPr>
        <w:jc w:val="both"/>
      </w:pPr>
      <w:r>
        <w:t xml:space="preserve">postupaka pred sudovima ili javnopravnim tijelima u kojima je dužnik stranka i visinu ili opis tražbine koja je predmet postupka, </w:t>
      </w:r>
    </w:p>
    <w:p w:rsidRDefault="002E49EC" w:rsidP="002E49EC" w:rsidR="002E49EC">
      <w:pPr>
        <w:pStyle w:val="Odlomakpopisa"/>
        <w:ind w:left="1080"/>
        <w:jc w:val="both"/>
      </w:pPr>
    </w:p>
    <w:p w:rsidRDefault="002E49EC" w:rsidP="002E49EC" w:rsidR="002E49EC">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2E49EC" w:rsidP="002E49EC" w:rsidR="002E49EC">
      <w:pPr>
        <w:ind w:left="720"/>
        <w:jc w:val="both"/>
      </w:pPr>
    </w:p>
    <w:p w:rsidRDefault="002E49EC" w:rsidP="002E49EC" w:rsidR="002E49EC">
      <w:pPr>
        <w:ind w:left="720"/>
        <w:jc w:val="both"/>
      </w:pPr>
      <w:r>
        <w:t xml:space="preserve">Upozorava se osoba ovlaštena za zastupanje dužnika da je ista dužna dati sudu sve potrebne podatke koji se odnose na ovaj postupak te da se za davanje neistinitog ili  nepotpunog popisa imovine ili obveza odgovara kao za davanje lažnog iskaza u postupku pred sudom. </w:t>
      </w:r>
    </w:p>
    <w:p w:rsidRDefault="002E49EC" w:rsidP="002E49EC" w:rsidR="002E49EC">
      <w:pPr>
        <w:jc w:val="both"/>
      </w:pPr>
    </w:p>
    <w:p w:rsidRDefault="002E49EC" w:rsidP="002E49EC" w:rsidR="002E49EC">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E49EC" w:rsidP="002E49EC" w:rsidR="002E49EC">
      <w:pPr>
        <w:ind w:left="708"/>
        <w:jc w:val="both"/>
        <w:rPr>
          <w:szCs w:val="24"/>
        </w:rPr>
      </w:pPr>
    </w:p>
    <w:p w:rsidRDefault="002E49EC" w:rsidP="002E49EC" w:rsidR="0001635B" w:rsidRPr="002E49EC">
      <w:pPr>
        <w:ind w:left="708"/>
        <w:jc w:val="both"/>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E49EC">
        <w:rPr>
          <w:szCs w:val="24"/>
        </w:rPr>
        <w:t>19</w:t>
      </w:r>
      <w:r w:rsidR="000F41F7">
        <w:rPr>
          <w:szCs w:val="24"/>
        </w:rPr>
        <w:t xml:space="preserve">. </w:t>
      </w:r>
      <w:r w:rsidR="00420E65">
        <w:rPr>
          <w:szCs w:val="24"/>
        </w:rPr>
        <w:t>travnja</w:t>
      </w:r>
      <w:r>
        <w:rPr>
          <w:szCs w:val="24"/>
        </w:rPr>
        <w:t xml:space="preserve"> 2016. god. prijedlog za otvaranje stečajnog postupka nad dužnikom </w:t>
      </w:r>
      <w:r w:rsidR="00420E65">
        <w:t>LEDELSE d.o.o. Imotski</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U podnesenom prijedlogu u bitnome se navodi da dužnik na dan 1</w:t>
      </w:r>
      <w:r w:rsidR="000F41F7">
        <w:t>5</w:t>
      </w:r>
      <w:r>
        <w:t xml:space="preserve">. </w:t>
      </w:r>
      <w:r w:rsidR="00420E65">
        <w:t>travnja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420E65">
        <w:t>16.725,71</w:t>
      </w:r>
      <w:r>
        <w:t xml:space="preserve"> kn, kao i da prema podacima koji su dostavljeni od Hrvatskog zavoda za mirovinsko</w:t>
      </w:r>
      <w:r w:rsidR="002E49EC">
        <w:t xml:space="preserve"> osiguranje</w:t>
      </w:r>
      <w:r>
        <w:t xml:space="preserve"> dužnik </w:t>
      </w:r>
      <w:r w:rsidR="004745EB">
        <w:t xml:space="preserve">ima </w:t>
      </w:r>
      <w:r w:rsidR="00420E65">
        <w:t>1</w:t>
      </w:r>
      <w:r w:rsidR="00254B18">
        <w:t xml:space="preserve"> zaposle</w:t>
      </w:r>
      <w:r w:rsidR="000F41F7">
        <w:t>n</w:t>
      </w:r>
      <w:r w:rsidR="00420E65">
        <w:t>og</w:t>
      </w:r>
      <w:r>
        <w:t xml:space="preserve">, </w:t>
      </w:r>
      <w:r w:rsidR="002E49EC">
        <w:t xml:space="preserve">a predlagatelj </w:t>
      </w:r>
      <w:r>
        <w:t>da ne raspolaže drugim podacima o imovini</w:t>
      </w:r>
      <w:r w:rsidR="002E49EC">
        <w:t xml:space="preserve"> dužnika</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61771">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2E49EC" w:rsidP="002E49EC" w:rsidR="002E49E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E49EC" w:rsidP="002E49EC" w:rsidR="002E49EC">
      <w:pPr>
        <w:ind w:firstLine="708"/>
        <w:jc w:val="both"/>
        <w:rPr>
          <w:szCs w:val="24"/>
        </w:rPr>
      </w:pPr>
    </w:p>
    <w:p w:rsidRDefault="002E49EC" w:rsidP="002E49EC" w:rsidR="002E49E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E49EC" w:rsidP="002E49EC" w:rsidR="002E49EC">
      <w:pPr>
        <w:ind w:firstLine="708"/>
        <w:jc w:val="both"/>
        <w:rPr>
          <w:szCs w:val="24"/>
        </w:rPr>
      </w:pPr>
    </w:p>
    <w:p w:rsidRDefault="002E49EC" w:rsidP="002E49EC" w:rsidR="002E49EC">
      <w:pPr>
        <w:ind w:firstLine="708"/>
        <w:jc w:val="both"/>
        <w:rPr>
          <w:szCs w:val="24"/>
        </w:rPr>
      </w:pPr>
      <w:r>
        <w:rPr>
          <w:szCs w:val="24"/>
        </w:rPr>
        <w:t xml:space="preserve">Slijedom naprijed navedenog, odlučeno je kao u toč. I. – VI. izreke ovog rješenja. </w:t>
      </w:r>
    </w:p>
    <w:p w:rsidRDefault="002E49EC" w:rsidP="002E49EC" w:rsidR="002E49EC">
      <w:pPr>
        <w:jc w:val="both"/>
        <w:rPr>
          <w:szCs w:val="24"/>
        </w:rPr>
      </w:pPr>
    </w:p>
    <w:p w:rsidRDefault="002E49EC" w:rsidP="002E49EC" w:rsidR="002E49EC">
      <w:pPr>
        <w:jc w:val="center"/>
        <w:rPr>
          <w:szCs w:val="24"/>
        </w:rPr>
      </w:pPr>
      <w:r>
        <w:rPr>
          <w:szCs w:val="24"/>
        </w:rPr>
        <w:t>U Splitu, 1. ožujka 2017. godine.</w:t>
      </w:r>
    </w:p>
    <w:p w:rsidRDefault="002E49EC" w:rsidP="002E49EC" w:rsidR="002E49EC">
      <w:pPr>
        <w:ind w:firstLine="708"/>
        <w:jc w:val="both"/>
        <w:rPr>
          <w:szCs w:val="24"/>
        </w:rPr>
      </w:pPr>
    </w:p>
    <w:p w:rsidRDefault="002E49EC" w:rsidP="002E49EC" w:rsidR="002E49EC">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E49EC" w:rsidP="002E49EC" w:rsidR="002E49EC" w:rsidRPr="00254B18">
      <w:pPr>
        <w:ind w:left="7080"/>
        <w:rPr>
          <w:sz w:val="28"/>
          <w:szCs w:val="28"/>
        </w:rPr>
      </w:pPr>
    </w:p>
    <w:p w:rsidRDefault="002E49EC" w:rsidP="002E49EC" w:rsidR="002E49EC">
      <w:pPr>
        <w:ind w:firstLine="708" w:left="7080"/>
      </w:pPr>
      <w:r>
        <w:t>Paško Bačić</w:t>
      </w:r>
    </w:p>
    <w:p w:rsidRDefault="002E49EC" w:rsidP="002E49EC" w:rsidR="002E49EC"/>
    <w:p w:rsidRDefault="002E49EC" w:rsidP="002E49EC" w:rsidR="002E49EC"/>
    <w:p w:rsidRDefault="002E49EC" w:rsidP="002E49EC" w:rsidR="002E49EC"/>
    <w:p w:rsidRDefault="002E49EC" w:rsidP="002E49EC" w:rsidR="002E49EC">
      <w:r>
        <w:t>POUKA O PRAVNOM LIJEKU:</w:t>
      </w:r>
    </w:p>
    <w:p w:rsidRDefault="002E49EC" w:rsidP="002E49EC" w:rsidR="002E49EC">
      <w:r>
        <w:t>Protiv ovog rješenja nije dopuštena posebna žalba (čl. 115. st. 1. SZ-a)</w:t>
      </w:r>
    </w:p>
    <w:p w:rsidRDefault="002E49EC" w:rsidP="002E49EC" w:rsidR="002E49EC"/>
    <w:p w:rsidRDefault="002E49EC" w:rsidP="002E49EC" w:rsidR="002E49EC"/>
    <w:p w:rsidRDefault="002E49EC" w:rsidP="002E49EC" w:rsidR="002E49EC">
      <w:r>
        <w:t>DNA:</w:t>
      </w:r>
    </w:p>
    <w:p w:rsidRDefault="002E49EC" w:rsidP="002E49EC" w:rsidR="002E49EC">
      <w:pPr>
        <w:pStyle w:val="Odlomakpopisa"/>
        <w:numPr>
          <w:ilvl w:val="0"/>
          <w:numId w:val="6"/>
        </w:numPr>
        <w:ind w:left="567"/>
      </w:pPr>
      <w:r>
        <w:t>predlagatelju – FINA, RC Split</w:t>
      </w:r>
    </w:p>
    <w:p w:rsidRDefault="002E49EC" w:rsidP="002E49EC" w:rsidR="002E49EC">
      <w:pPr>
        <w:pStyle w:val="Odlomakpopisa"/>
        <w:numPr>
          <w:ilvl w:val="0"/>
          <w:numId w:val="6"/>
        </w:numPr>
        <w:ind w:left="567"/>
      </w:pPr>
      <w:r>
        <w:t>dužniku</w:t>
      </w:r>
    </w:p>
    <w:p w:rsidRDefault="002E49EC" w:rsidP="002E49EC" w:rsidR="002E49EC">
      <w:pPr>
        <w:pStyle w:val="Odlomakpopisa"/>
        <w:numPr>
          <w:ilvl w:val="0"/>
          <w:numId w:val="6"/>
        </w:numPr>
        <w:ind w:left="567"/>
      </w:pPr>
      <w:r>
        <w:t>e-Oglasna ploča suda</w:t>
      </w:r>
    </w:p>
    <w:p w:rsidRDefault="002E49EC" w:rsidP="002E49EC" w:rsidR="002E49EC" w:rsidRPr="00C82BA1">
      <w:pPr>
        <w:pStyle w:val="Odlomakpopisa"/>
        <w:numPr>
          <w:ilvl w:val="0"/>
          <w:numId w:val="6"/>
        </w:numPr>
        <w:ind w:left="567"/>
      </w:pPr>
      <w:r>
        <w:t>u spis</w:t>
      </w:r>
    </w:p>
    <w:p w:rsidRDefault="002E49EC" w:rsidP="002E49EC" w:rsidR="002E49EC" w:rsidRPr="00C82BA1">
      <w:pPr>
        <w:ind w:firstLine="708"/>
        <w:jc w:val="both"/>
      </w:pPr>
    </w:p>
    <w:p w:rsidRDefault="0001635B" w:rsidP="002E49EC"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46D90">
          <w:rPr>
            <w:noProof/>
          </w:rPr>
          <w:t>3</w:t>
        </w:r>
        <w:r>
          <w:fldChar w:fldCharType="end"/>
        </w:r>
      </w:sdtContent>
    </w:sdt>
    <w:r>
      <w:t>-</w:t>
    </w:r>
    <w:r>
      <w:tab/>
      <w:t xml:space="preserve">   12. St-</w:t>
    </w:r>
    <w:r w:rsidR="00420E65">
      <w:t>1131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E49EC"/>
    <w:rsid w:val="003A2582"/>
    <w:rsid w:val="00420E65"/>
    <w:rsid w:val="004745EB"/>
    <w:rsid w:val="006F4A44"/>
    <w:rsid w:val="00757C72"/>
    <w:rsid w:val="008E4A02"/>
    <w:rsid w:val="00A160C7"/>
    <w:rsid w:val="00A46D90"/>
    <w:rsid w:val="00A61771"/>
    <w:rsid w:val="00A65088"/>
    <w:rsid w:val="00A86E8D"/>
    <w:rsid w:val="00A9627C"/>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6D90"/>
    <w:rPr>
      <w:color w:val="808080"/>
      <w:bdr w:space="0" w:sz="0" w:color="auto" w:val="none"/>
      <w:shd w:fill="auto" w:color="auto" w:val="clear"/>
    </w:rPr>
  </w:style>
  <w:style w:customStyle="true" w:styleId="eSPISCCParagraphDefaultFont" w:type="character">
    <w:name w:val="eSPIS_CC_Paragraph Default Font"/>
    <w:basedOn w:val="Zadanifontodlomka"/>
    <w:rsid w:val="00A46D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D90"/>
    <w:rPr>
      <w:bdr w:space="0" w:sz="0" w:color="auto" w:val="none"/>
      <w:shd w:fill="FFFFCC" w:color="auto" w:val="clear"/>
      <w:lang w:val="hr-HR"/>
    </w:rPr>
  </w:style>
  <w:style w:customStyle="true" w:styleId="PozadinaSvijetloCrvena" w:type="character">
    <w:name w:val="Pozadina_SvijetloCrvena"/>
    <w:basedOn w:val="eSPISCCParagraphDefaultFont"/>
    <w:rsid w:val="00A46D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D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6D90"/>
    <w:rPr>
      <w:color w:val="808080"/>
      <w:bdr w:color="auto" w:space="0" w:sz="0" w:val="none"/>
      <w:shd w:color="auto" w:fill="auto" w:val="clear"/>
    </w:rPr>
  </w:style>
  <w:style w:customStyle="1" w:styleId="eSPISCCParagraphDefaultFont" w:type="character">
    <w:name w:val="eSPIS_CC_Paragraph Default Font"/>
    <w:basedOn w:val="Zadanifontodlomka"/>
    <w:rsid w:val="00A46D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D90"/>
    <w:rPr>
      <w:bdr w:color="auto" w:space="0" w:sz="0" w:val="none"/>
      <w:shd w:color="auto" w:fill="FFFFCC" w:val="clear"/>
      <w:lang w:val="hr-HR"/>
    </w:rPr>
  </w:style>
  <w:style w:customStyle="1" w:styleId="PozadinaSvijetloCrvena" w:type="character">
    <w:name w:val="Pozadina_SvijetloCrvena"/>
    <w:basedOn w:val="eSPISCCParagraphDefaultFont"/>
    <w:rsid w:val="00A46D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D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St-1131/2016</izvorni_sadrzaj>
    <derivirana_varijabla naziv="DomainObject.Predmet.OznakaBroj_1">St-1131/2016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LEDELSE d.o.o. za trgovinu i usluge</izvorni_sadrzaj>
    <derivirana_varijabla naziv="DomainObject.Predmet.ProtustrankaFormated_1">  LEDELSE d.o.o. za trgovinu i usluge</derivirana_varijabla>
  </DomainObject.Predmet.ProtustrankaFormated>
  <DomainObject.Predmet.ProtustrankaFormatedOIB>
    <izvorni_sadrzaj>  LEDELSE d.o.o. za trgovinu i usluge, OIB 97112880216</izvorni_sadrzaj>
    <derivirana_varijabla naziv="DomainObject.Predmet.ProtustrankaFormatedOIB_1">  LEDELSE d.o.o. za trgovinu i usluge, OIB 97112880216</derivirana_varijabla>
  </DomainObject.Predmet.ProtustrankaFormatedOIB>
  <DomainObject.Predmet.ProtustrankaFormatedWithAdress>
    <izvorni_sadrzaj> LEDELSE d.o.o. za trgovinu i usluge, Fra Rajmonda Rudeža 1, 21260 Imotski</izvorni_sadrzaj>
    <derivirana_varijabla naziv="DomainObject.Predmet.ProtustrankaFormatedWithAdress_1"> LEDELSE d.o.o. za trgovinu i usluge, Fra Rajmonda Rudeža 1, 21260 Imotski</derivirana_varijabla>
  </DomainObject.Predmet.ProtustrankaFormatedWithAdress>
  <DomainObject.Predmet.ProtustrankaFormatedWithAdressOIB>
    <izvorni_sadrzaj> LEDELSE d.o.o. za trgovinu i usluge, OIB 97112880216, Fra Rajmonda Rudeža 1, 21260 Imotski</izvorni_sadrzaj>
    <derivirana_varijabla naziv="DomainObject.Predmet.ProtustrankaFormatedWithAdressOIB_1"> LEDELSE d.o.o. za trgovinu i usluge, OIB 97112880216, Fra Rajmonda Rudeža 1, 21260 Imotski</derivirana_varijabla>
  </DomainObject.Predmet.ProtustrankaFormatedWithAdressOIB>
  <DomainObject.Predmet.ProtustrankaWithAdress>
    <izvorni_sadrzaj>LEDELSE d.o.o. za trgovinu i usluge Fra Rajmonda Rudeža 1, 21260 Imotski</izvorni_sadrzaj>
    <derivirana_varijabla naziv="DomainObject.Predmet.ProtustrankaWithAdress_1">LEDELSE d.o.o. za trgovinu i usluge Fra Rajmonda Rudeža 1, 21260 Imotski</derivirana_varijabla>
  </DomainObject.Predmet.ProtustrankaWithAdress>
  <DomainObject.Predmet.ProtustrankaWithAdressOIB>
    <izvorni_sadrzaj>LEDELSE d.o.o. za trgovinu i usluge, OIB 97112880216, Fra Rajmonda Rudeža 1, 21260 Imotski</izvorni_sadrzaj>
    <derivirana_varijabla naziv="DomainObject.Predmet.ProtustrankaWithAdressOIB_1">LEDELSE d.o.o. za trgovinu i usluge, OIB 97112880216, Fra Rajmonda Rudeža 1, 21260 Imotski</derivirana_varijabla>
  </DomainObject.Predmet.ProtustrankaWithAdressOIB>
  <DomainObject.Predmet.ProtustrankaNazivFormated>
    <izvorni_sadrzaj>LEDELSE d.o.o. za trgovinu i usluge</izvorni_sadrzaj>
    <derivirana_varijabla naziv="DomainObject.Predmet.ProtustrankaNazivFormated_1">LEDELSE d.o.o. za trgovinu i usluge</derivirana_varijabla>
  </DomainObject.Predmet.ProtustrankaNazivFormated>
  <DomainObject.Predmet.ProtustrankaNazivFormatedOIB>
    <izvorni_sadrzaj>LEDELSE d.o.o. za trgovinu i usluge, OIB 97112880216</izvorni_sadrzaj>
    <derivirana_varijabla naziv="DomainObject.Predmet.ProtustrankaNazivFormatedOIB_1">LEDELSE d.o.o. za trgovinu i usluge, OIB 97112880216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16725.71</izvorni_sadrzaj>
    <derivirana_varijabla naziv="DomainObject.Predmet.TrenutnaVrijednost_1">16725.71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LEDELSE d.o.o. za trgovinu i usluge</item>
    </izvorni_sadrzaj>
    <derivirana_varijabla naziv="DomainObject.Predmet.ProtuStrankaListFormated_1">
      <item>LEDELSE d.o.o. za trgovinu i usluge</item>
    </derivirana_varijabla>
  </DomainObject.Predmet.ProtuStrankaListFormated>
  <DomainObject.Predmet.ProtuStrankaListFormatedOIB>
    <izvorni_sadrzaj>
      <item>LEDELSE d.o.o. za trgovinu i usluge, OIB 97112880216</item>
    </izvorni_sadrzaj>
    <derivirana_varijabla naziv="DomainObject.Predmet.ProtuStrankaListFormatedOIB_1">
      <item>LEDELSE d.o.o. za trgovinu i usluge, OIB 97112880216</item>
    </derivirana_varijabla>
  </DomainObject.Predmet.ProtuStrankaListFormatedOIB>
  <DomainObject.Predmet.ProtuStrankaListFormatedWithAdress>
    <izvorni_sadrzaj>
      <item>LEDELSE d.o.o. za trgovinu i usluge, Fra Rajmonda Rudeža 1, 21260 Imotski</item>
    </izvorni_sadrzaj>
    <derivirana_varijabla naziv="DomainObject.Predmet.ProtuStrankaListFormatedWithAdress_1">
      <item>LEDELSE d.o.o. za trgovinu i usluge, Fra Rajmonda Rudeža 1, 21260 Imotski</item>
    </derivirana_varijabla>
  </DomainObject.Predmet.ProtuStrankaListFormatedWithAdress>
  <DomainObject.Predmet.ProtuStrankaListFormatedWithAdressOIB>
    <izvorni_sadrzaj>
      <item>LEDELSE d.o.o. za trgovinu i usluge, OIB 97112880216, Fra Rajmonda Rudeža 1, 21260 Imotski</item>
    </izvorni_sadrzaj>
    <derivirana_varijabla naziv="DomainObject.Predmet.ProtuStrankaListFormatedWithAdressOIB_1">
      <item>LEDELSE d.o.o. za trgovinu i usluge, OIB 97112880216, Fra Rajmonda Rudeža 1, 21260 Imotski</item>
    </derivirana_varijabla>
  </DomainObject.Predmet.ProtuStrankaListFormatedWithAdressOIB>
  <DomainObject.Predmet.ProtuStrankaListNazivFormated>
    <izvorni_sadrzaj>
      <item>LEDELSE d.o.o. za trgovinu i usluge</item>
    </izvorni_sadrzaj>
    <derivirana_varijabla naziv="DomainObject.Predmet.ProtuStrankaListNazivFormated_1">
      <item>LEDELSE d.o.o. za trgovinu i usluge</item>
    </derivirana_varijabla>
  </DomainObject.Predmet.ProtuStrankaListNazivFormated>
  <DomainObject.Predmet.ProtuStrankaListNazivFormatedOIB>
    <izvorni_sadrzaj>
      <item>LEDELSE d.o.o. za trgovinu i usluge, OIB 97112880216</item>
    </izvorni_sadrzaj>
    <derivirana_varijabla naziv="DomainObject.Predmet.ProtuStrankaListNazivFormatedOIB_1">
      <item>LEDELSE d.o.o. za trgovinu i usluge, OIB 97112880216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LEDELSE d.o.o. za trgovinu i usluge</izvorni_sadrzaj>
    <derivirana_varijabla naziv="DomainObject.Predmet.ProtustrankaIDrugi_1">LEDELSE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LEDELSE d.o.o. za trgovinu i usluge, OIB 97112880216, Fra Rajmonda Rudeža 1, 21260 Imotski</izvorni_sadrzaj>
    <derivirana_varijabla naziv="DomainObject.Predmet.ProtustrankaIDrugiAdressOIB_1">LEDELSE d.o.o. za trgovinu i usluge, OIB 97112880216,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LEDELSE d.o.o. za trgovinu i usluge</item>
      <item>FINANCIJSKA AGENCIJA, RC SPLIT</item>
    </izvorni_sadrzaj>
    <derivirana_varijabla naziv="DomainObject.Predmet.SudioniciListNaziv_1">
      <item>LEDELSE d.o.o. za trgovinu i usluge</item>
      <item>FINANCIJSKA AGENCIJA, RC SPLIT</item>
    </derivirana_varijabla>
  </DomainObject.Predmet.SudioniciListNaziv>
  <DomainObject.Predmet.SudioniciListAdressOIB>
    <izvorni_sadrzaj>
      <item>LEDELSE d.o.o. za trgovinu i usluge, OIB 97112880216, Fra Rajmonda Rudeža 1,21260 Imotski</item>
      <item>FINANCIJSKA AGENCIJA, RC SPLIT, OIB 85821130368, Mažuranićevo šetalište 24 b,21000 Split</item>
    </izvorni_sadrzaj>
    <derivirana_varijabla naziv="DomainObject.Predmet.SudioniciListAdressOIB_1">
      <item>LEDELSE d.o.o. za trgovinu i usluge, OIB 97112880216,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97112880216</item>
      <item>, OIB 85821130368</item>
    </izvorni_sadrzaj>
    <derivirana_varijabla naziv="DomainObject.Predmet.SudioniciListNazivOIB_1">
      <item>, OIB 97112880216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1019</properties:Words>
  <properties:Characters>5524</properties:Characters>
  <properties:Lines>132</properties:Lines>
  <properties:Paragraphs>47</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2017-03-01T11:39:00Z</cp:lastPrinted>
  <dcterms:modified xmlns:xsi="http://www.w3.org/2001/XMLSchema-instance" xsi:type="dcterms:W3CDTF">2017-03-01T12:18:00Z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