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b80f" w14:paraId="bc1b80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27C67">
        <w:t>3200</w:t>
      </w:r>
      <w:r w:rsidR="00E72CAE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0B2363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0B2363"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13129E" w:rsidRPr="001E1AB8">
        <w:t>TRIMIGOMA d.o.o.,  Zagreb, Prilaz V. Brajkovića 6, OIB 59419395527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13129E">
        <w:t>27. studenog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B2363" w:rsidP="000B2363" w:rsidR="000B2363" w:rsidRPr="005D670F">
      <w:pPr>
        <w:ind w:firstLine="720"/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13129E" w:rsidRPr="001E1AB8">
        <w:t>TRIMIGOMA d.o.o.,  Zagreb, Prilaz V. Brajkovića 6, OIB 59419395527</w:t>
      </w:r>
      <w:r w:rsidRPr="005D670F">
        <w:t xml:space="preserve">, koja bi ušla u stečajnu masu, nije dovoljna ni za namirenje troškova postupka.  </w:t>
      </w:r>
    </w:p>
    <w:p w:rsidRDefault="000B2363" w:rsidP="000B2363" w:rsidR="000B2363" w:rsidRPr="005D670F">
      <w:pPr>
        <w:ind w:left="75"/>
        <w:jc w:val="both"/>
      </w:pPr>
      <w:r w:rsidRPr="005D670F">
        <w:t xml:space="preserve"> </w:t>
      </w:r>
    </w:p>
    <w:p w:rsidRDefault="000B2363" w:rsidP="000B2363" w:rsidR="000B2363" w:rsidRPr="00C87112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</w:t>
      </w:r>
      <w:r w:rsidRPr="00C87112">
        <w:t>u Zagrebu IBAN: HR9223900011300000460 model 05-</w:t>
      </w:r>
      <w:r w:rsidR="0013129E">
        <w:t>3200</w:t>
      </w:r>
      <w:r w:rsidRPr="00C87112">
        <w:t xml:space="preserve">16, predujme iznos od 26.130,00 kn za namirenje troškova prethodnog i otvorenoga stečajnog postupka. </w:t>
      </w:r>
    </w:p>
    <w:p w:rsidRDefault="000B2363" w:rsidP="000B2363" w:rsidR="000B2363" w:rsidRPr="00C87112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B2363" w:rsidP="000B2363" w:rsidR="000B2363" w:rsidRPr="005D670F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6E7FA3" w:rsidP="006E7FA3" w:rsidR="006E7FA3">
      <w:pPr>
        <w:ind w:firstLine="708"/>
        <w:jc w:val="both"/>
      </w:pPr>
      <w:r>
        <w:t xml:space="preserve">FINA-a Regionalni centar Zagreb, podnijela je ovom sudu dana </w:t>
      </w:r>
      <w:r w:rsidR="0013129E">
        <w:t>30. ožujka</w:t>
      </w:r>
      <w:r>
        <w:t xml:space="preserve"> 2016. prijedlog za otvaranje stečajnog postupka nad dužnikom </w:t>
      </w:r>
      <w:r w:rsidR="0013129E" w:rsidRPr="001E1AB8">
        <w:t>TRIMIGOMA d.o.o.,  Zagreb, Prilaz V. Brajkovića 6, OIB 59419395527</w:t>
      </w:r>
      <w:r>
        <w:t xml:space="preserve">. </w:t>
      </w:r>
    </w:p>
    <w:p w:rsidRDefault="006E7FA3" w:rsidP="006E7FA3" w:rsidR="006E7FA3">
      <w:pPr>
        <w:ind w:firstLine="708"/>
        <w:jc w:val="both"/>
      </w:pPr>
      <w:r>
        <w:t xml:space="preserve"> </w:t>
      </w:r>
    </w:p>
    <w:p w:rsidRDefault="00583C05" w:rsidP="00583C05" w:rsidR="00583C05">
      <w:pPr>
        <w:ind w:firstLine="708"/>
        <w:jc w:val="both"/>
      </w:pPr>
      <w:r w:rsidRPr="00C254D4">
        <w:t xml:space="preserve">Prijedlog je podnesen temeljem odredbe članka </w:t>
      </w:r>
      <w:r>
        <w:t>444. stav</w:t>
      </w:r>
      <w:r w:rsidR="006006F1">
        <w:t>ka</w:t>
      </w:r>
      <w:r>
        <w:t xml:space="preserve"> 2</w:t>
      </w:r>
      <w:r w:rsidRPr="00C254D4">
        <w:t xml:space="preserve">. </w:t>
      </w:r>
      <w:r>
        <w:t xml:space="preserve">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 w:rsidR="0013129E">
        <w:t>1815 d</w:t>
      </w:r>
      <w:r>
        <w:t xml:space="preserve">ana, u ukupnom iznosu od </w:t>
      </w:r>
      <w:r w:rsidR="0013129E">
        <w:t>60.821,99</w:t>
      </w:r>
      <w:r w:rsidRPr="00413877">
        <w:t xml:space="preserve"> </w:t>
      </w:r>
      <w:r>
        <w:t xml:space="preserve">kn, te da dužnik ima </w:t>
      </w:r>
      <w:r w:rsidR="0013129E">
        <w:t>jednog zaposlenog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3129E">
        <w:t>3200</w:t>
      </w:r>
      <w:r w:rsidR="006006F1">
        <w:t>/</w:t>
      </w:r>
      <w:r>
        <w:t xml:space="preserve">16 od </w:t>
      </w:r>
      <w:r w:rsidR="0013129E">
        <w:t>23.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3129E">
        <w:t>13.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FC1D98" w:rsidP="00FC1D98" w:rsidR="00FC1D98">
      <w:pPr>
        <w:ind w:firstLine="708"/>
        <w:jc w:val="both"/>
      </w:pPr>
      <w:r>
        <w:t xml:space="preserve">Podneskom od </w:t>
      </w:r>
      <w:r w:rsidR="0013129E">
        <w:t>24. siječnja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3129E">
        <w:t>13. ožujka</w:t>
      </w:r>
      <w:r>
        <w:t xml:space="preserve"> 2017. godine, niti na ročište radi rasprave o pretpostavkama za otvaranje stečajnog postupka od </w:t>
      </w:r>
      <w:r w:rsidR="0013129E">
        <w:t>6. lipnja</w:t>
      </w:r>
      <w:r>
        <w:t xml:space="preserve"> 2017. godine, nisu pristupili niti predlagatelj, niti dužnik, niti zakonski zastupnik dužnika, a niti je dužnik</w:t>
      </w:r>
      <w:r w:rsidR="006006F1">
        <w:t xml:space="preserve"> postupio po zaključku suda od </w:t>
      </w:r>
      <w:r w:rsidR="0013129E">
        <w:t>23. siječnja</w:t>
      </w:r>
      <w:r>
        <w:t xml:space="preserve"> 2017. godine da dostavi sudu popis imovine i obveza dužnika.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Sud je zaključkom od </w:t>
      </w:r>
      <w:r w:rsidR="0013129E">
        <w:t>6. lipnja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FC1D98" w:rsidP="00FC1D98" w:rsidR="00FC1D98">
      <w:pPr>
        <w:ind w:firstLine="708"/>
        <w:jc w:val="both"/>
      </w:pPr>
    </w:p>
    <w:p w:rsidRDefault="00141348" w:rsidP="00FC1D98" w:rsidR="00FC1D98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25 i 26</w:t>
      </w:r>
      <w:r w:rsidRPr="00784514">
        <w:t xml:space="preserve"> spisa) o vlasništvu dužnika na nekretninama, utvrđeno je da dužnik u zemljišnim knjigama nije evidentiran kao vlasnik nekretnine. </w:t>
      </w:r>
      <w:r w:rsidR="00FC1D98">
        <w:t>Uvidom u</w:t>
      </w:r>
      <w:r w:rsidR="00FC1D98" w:rsidRPr="00A44D76">
        <w:t xml:space="preserve"> obavijest Hrvatske agencije za civilno zrakoplovstvo </w:t>
      </w:r>
      <w:r w:rsidR="0013129E">
        <w:t>13. lipnja</w:t>
      </w:r>
      <w:r w:rsidR="00FC1D98">
        <w:t xml:space="preserve"> 2017. godine (list 2</w:t>
      </w:r>
      <w:r w:rsidR="0013129E">
        <w:t>9</w:t>
      </w:r>
      <w:r w:rsidR="00FC1D98" w:rsidRPr="00A44D76">
        <w:t xml:space="preserve"> spisa) </w:t>
      </w:r>
      <w:r w:rsidR="00FC1D98">
        <w:t>utvrđeno je</w:t>
      </w:r>
      <w:r w:rsidR="00FC1D98" w:rsidRPr="00A44D76">
        <w:t xml:space="preserve"> da dužnik nije registriran kao vlasnik zrakoplova.</w:t>
      </w:r>
      <w:r w:rsidR="00FC1D98">
        <w:t xml:space="preserve"> </w:t>
      </w:r>
      <w:r w:rsidR="0013129E">
        <w:t xml:space="preserve">Uvidom u uvjerenje Državne geodetske uprave od 16. lipnja 2017. godine (list 30 spisa) utvrđeno je da dužnik nije upisan u katastarski operat. </w:t>
      </w:r>
      <w:r w:rsidR="00FC1D98">
        <w:t>Uvidom u</w:t>
      </w:r>
      <w:r w:rsidR="00FC1D98" w:rsidRPr="00A44D76">
        <w:t xml:space="preserve"> obavijest Ministarstva mora, prometa i infrastrukture od </w:t>
      </w:r>
      <w:r w:rsidR="0013129E">
        <w:t>13</w:t>
      </w:r>
      <w:r w:rsidR="00FC1D98">
        <w:t>.</w:t>
      </w:r>
      <w:r w:rsidR="0013129E">
        <w:t xml:space="preserve"> lipnja </w:t>
      </w:r>
      <w:r w:rsidR="00FC1D98" w:rsidRPr="00A44D76">
        <w:t xml:space="preserve">2017. godine (list </w:t>
      </w:r>
      <w:r w:rsidR="006006F1">
        <w:t>3</w:t>
      </w:r>
      <w:r w:rsidR="0013129E">
        <w:t>1</w:t>
      </w:r>
      <w:r w:rsidR="00FC1D98" w:rsidRPr="00A44D76">
        <w:t xml:space="preserve"> spisa) </w:t>
      </w:r>
      <w:r w:rsidR="00FC1D98">
        <w:t>utvrđeno je</w:t>
      </w:r>
      <w:r w:rsidR="00FC1D98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FC1D98">
        <w:t xml:space="preserve"> Uvidom u</w:t>
      </w:r>
      <w:r w:rsidR="00FC1D98" w:rsidRPr="00A44D76">
        <w:t xml:space="preserve"> obavijest Središnjeg klirinško depozitarnog društva d.d. od </w:t>
      </w:r>
      <w:r w:rsidR="0013129E">
        <w:t>2</w:t>
      </w:r>
      <w:r w:rsidR="006006F1">
        <w:t>6. lipnja</w:t>
      </w:r>
      <w:r w:rsidR="00FC1D98" w:rsidRPr="00A44D76">
        <w:t xml:space="preserve"> 2017. godine (list </w:t>
      </w:r>
      <w:r w:rsidR="0013129E">
        <w:t xml:space="preserve">32 </w:t>
      </w:r>
      <w:r w:rsidR="00FC1D98" w:rsidRPr="00A44D76">
        <w:t xml:space="preserve">spisa) </w:t>
      </w:r>
      <w:r w:rsidR="00FC1D98">
        <w:t>utvrđeno je</w:t>
      </w:r>
      <w:r w:rsidR="00FC1D98" w:rsidRPr="00A44D76">
        <w:t xml:space="preserve"> da u sustavu SKDD d.d. ne postoji račun nematerijaliziranih vrijednosnih papira dužnika.</w:t>
      </w:r>
      <w:r w:rsidR="00FC1D98">
        <w:t xml:space="preserve"> </w:t>
      </w:r>
    </w:p>
    <w:p w:rsidRDefault="00FC1D98" w:rsidP="00FC1D98" w:rsidR="00FC1D98">
      <w:pPr>
        <w:ind w:firstLine="708"/>
        <w:jc w:val="both"/>
      </w:pPr>
    </w:p>
    <w:p w:rsidRDefault="006006F1" w:rsidP="00FC1D98" w:rsidR="00FC1D98">
      <w:pPr>
        <w:ind w:firstLine="708"/>
        <w:jc w:val="both"/>
      </w:pPr>
      <w:r>
        <w:t>Nadalje, u</w:t>
      </w:r>
      <w:r w:rsidR="00FC1D98">
        <w:t xml:space="preserve">vidom u uvjerenje MUP-a, PU Zagrebačka od </w:t>
      </w:r>
      <w:r w:rsidR="00141348">
        <w:t>1. srpnja</w:t>
      </w:r>
      <w:r>
        <w:t xml:space="preserve"> 2017. godine (list </w:t>
      </w:r>
      <w:r w:rsidR="00141348">
        <w:t>33</w:t>
      </w:r>
      <w:r w:rsidR="00FC1D98">
        <w:t xml:space="preserve"> spisa) utvrđeno je da je dužnik evidentiran kao vlasnik vozila</w:t>
      </w:r>
      <w:r w:rsidR="00FC1D98" w:rsidRPr="009322C7">
        <w:t xml:space="preserve"> </w:t>
      </w:r>
      <w:r>
        <w:t xml:space="preserve">marke </w:t>
      </w:r>
      <w:r w:rsidR="00141348">
        <w:t>Toyota Avensis 1.8</w:t>
      </w:r>
      <w:r>
        <w:t xml:space="preserve">, godina proizvodnje </w:t>
      </w:r>
      <w:r w:rsidR="00141348">
        <w:t>2004.</w:t>
      </w:r>
      <w:r>
        <w:t xml:space="preserve">, broj šasije </w:t>
      </w:r>
      <w:r w:rsidR="00141348">
        <w:t>SB1ER56L00E096200</w:t>
      </w:r>
      <w:r>
        <w:t>, reg. oznaka ZG</w:t>
      </w:r>
      <w:r w:rsidR="00141348">
        <w:t>7232BA</w:t>
      </w:r>
      <w:r w:rsidR="00FC1D98">
        <w:t>.</w:t>
      </w:r>
    </w:p>
    <w:p w:rsidRDefault="00FC1D98" w:rsidP="00FC1D98" w:rsidR="00FC1D98">
      <w:pPr>
        <w:ind w:firstLine="708"/>
        <w:jc w:val="both"/>
      </w:pPr>
    </w:p>
    <w:p w:rsidRDefault="00FC1D98" w:rsidP="00FC1D98" w:rsidR="00072DEF">
      <w:pPr>
        <w:ind w:firstLine="708"/>
        <w:jc w:val="both"/>
      </w:pPr>
      <w:r>
        <w:t xml:space="preserve">FINA je dostavila u spis potvrdu o </w:t>
      </w:r>
      <w:r w:rsidR="00072DEF">
        <w:t xml:space="preserve">blokadi računa i novčanih sredstava dužnika (list 21 spisa) od 27. ožujka 2017. godine, uvidom u koju je utvrđeno da je na dan 24. ožujka 2017. godine evidentirano 2385 dana neprekidne blokade računa dužnika, a nepodmirene obveze iznose 64.846,17 kn, time da FINA navodi da je dužnik dana 29. studenog 2013. godine zatvorio i posljednji račun u banci. </w:t>
      </w:r>
    </w:p>
    <w:p w:rsidRDefault="00072DEF" w:rsidP="00FC1D98" w:rsidR="00072DEF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16DF1" w:rsidP="0096785F" w:rsidR="0096785F" w:rsidRPr="0086722D">
      <w:pPr>
        <w:ind w:firstLine="708"/>
        <w:jc w:val="both"/>
      </w:pPr>
      <w:r>
        <w:t>Prema tome, iz dostupnih podataka u spisu proizlazi da dužnik</w:t>
      </w:r>
      <w:r w:rsidR="00155C98">
        <w:t xml:space="preserve"> nema u vlasništvu nekretnine, već da u</w:t>
      </w:r>
      <w:r>
        <w:t xml:space="preserve"> vlasništvu ima isključivo pokretninu – motorno vozilo, a stajalište je ovog suda da je riječ o imovini </w:t>
      </w:r>
      <w:r w:rsidR="0096785F">
        <w:t xml:space="preserve">koja nije dovoljna za namirenje troškova ovoga postupka, obzirom da je riječ o vozilu starom 13 godina, a osim toga nije poznato da li je vozilo i nadalje u posjedu dužnika, kao i da li je vozilo u voznom stanju. </w:t>
      </w:r>
      <w:r w:rsidR="0096785F" w:rsidRPr="0086722D">
        <w:t xml:space="preserve">Naime, predvidivi troškovi stečajnog postupka za razdoblje od 6 mjeseci iznose minimalno 26.130,00 kn, a čine ih trošak nagrade stečajnom upravitelju u bruto iznosu od 8.000,00 kn, trošak knjigovodstva u iznosu od </w:t>
      </w:r>
      <w:r w:rsidR="0096785F">
        <w:t>6</w:t>
      </w:r>
      <w:r w:rsidR="0096785F" w:rsidRPr="0086722D">
        <w:t>.000,00 kn (1.</w:t>
      </w:r>
      <w:r w:rsidR="0096785F">
        <w:t>0</w:t>
      </w:r>
      <w:r w:rsidR="0096785F" w:rsidRPr="0086722D">
        <w:t>00,00 kn x 6 mjeseci), trošak procjene vrijednosti vozila dužnika po ovlaštenom sudskom vještaku u iznosu od 3.000,00 kn, trošak arhiviranja dužnikove dokumentacije u iznosu od 4.000,00 kn, razni materijalni troškovi</w:t>
      </w:r>
      <w:r w:rsidR="0096785F">
        <w:t xml:space="preserve"> u periodu od šest mjeseci</w:t>
      </w:r>
      <w:r w:rsidR="0096785F" w:rsidRPr="0086722D">
        <w:t xml:space="preserve"> u iznosu od </w:t>
      </w:r>
      <w:r w:rsidR="0096785F">
        <w:t>2.600,00</w:t>
      </w:r>
      <w:r w:rsidR="0096785F"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 w:rsidR="0096785F">
        <w:t>, trošak osiguranja stečajnog upravitelja u iznosu od 2.000,00 kn</w:t>
      </w:r>
      <w:r w:rsidR="0096785F" w:rsidRPr="0086722D">
        <w:t xml:space="preserve">. </w:t>
      </w:r>
    </w:p>
    <w:p w:rsidRDefault="0096785F" w:rsidP="0096785F" w:rsidR="0096785F" w:rsidRPr="0086722D"/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>
        <w:t>26.130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96785F">
        <w:t>27. studenog</w:t>
      </w:r>
      <w:r w:rsidR="00C22A02">
        <w:t xml:space="preserve"> 2017</w:t>
      </w:r>
      <w:r w:rsidRPr="00435B5D">
        <w:t>. godine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96785F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4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3129E">
      <w:t>3200</w:t>
    </w:r>
    <w:r w:rsidR="00E72CAE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3EB"/>
    <w:rsid w:val="00011BC2"/>
    <w:rsid w:val="00012F3A"/>
    <w:rsid w:val="000163D7"/>
    <w:rsid w:val="00043A0A"/>
    <w:rsid w:val="0004613B"/>
    <w:rsid w:val="00050EF7"/>
    <w:rsid w:val="00072DEF"/>
    <w:rsid w:val="00075BDC"/>
    <w:rsid w:val="00087859"/>
    <w:rsid w:val="00092A09"/>
    <w:rsid w:val="000A252B"/>
    <w:rsid w:val="000B0BA1"/>
    <w:rsid w:val="000B2363"/>
    <w:rsid w:val="00123E05"/>
    <w:rsid w:val="0013129E"/>
    <w:rsid w:val="00141348"/>
    <w:rsid w:val="00141F97"/>
    <w:rsid w:val="00145AED"/>
    <w:rsid w:val="001503AE"/>
    <w:rsid w:val="00155C98"/>
    <w:rsid w:val="00161B3B"/>
    <w:rsid w:val="00174993"/>
    <w:rsid w:val="001A044D"/>
    <w:rsid w:val="001A1EAD"/>
    <w:rsid w:val="001B52B6"/>
    <w:rsid w:val="001D2296"/>
    <w:rsid w:val="001D564F"/>
    <w:rsid w:val="001E225E"/>
    <w:rsid w:val="001F3741"/>
    <w:rsid w:val="00214193"/>
    <w:rsid w:val="002220FA"/>
    <w:rsid w:val="00227C67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83C05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6F1"/>
    <w:rsid w:val="00600C4C"/>
    <w:rsid w:val="0062640E"/>
    <w:rsid w:val="0065342A"/>
    <w:rsid w:val="00657078"/>
    <w:rsid w:val="00662CB6"/>
    <w:rsid w:val="00675D95"/>
    <w:rsid w:val="00676E2A"/>
    <w:rsid w:val="0067725B"/>
    <w:rsid w:val="006861EF"/>
    <w:rsid w:val="006B6292"/>
    <w:rsid w:val="006C786C"/>
    <w:rsid w:val="006D261E"/>
    <w:rsid w:val="006E1EBE"/>
    <w:rsid w:val="006E7FA3"/>
    <w:rsid w:val="007170B8"/>
    <w:rsid w:val="00717D4A"/>
    <w:rsid w:val="00752D4C"/>
    <w:rsid w:val="00753D5D"/>
    <w:rsid w:val="00755A60"/>
    <w:rsid w:val="007604DE"/>
    <w:rsid w:val="00776B6D"/>
    <w:rsid w:val="00784A92"/>
    <w:rsid w:val="0078584A"/>
    <w:rsid w:val="007861DF"/>
    <w:rsid w:val="00790F9C"/>
    <w:rsid w:val="007A550F"/>
    <w:rsid w:val="007C0F88"/>
    <w:rsid w:val="007C39CF"/>
    <w:rsid w:val="007D7A92"/>
    <w:rsid w:val="00812850"/>
    <w:rsid w:val="00825B2D"/>
    <w:rsid w:val="00832899"/>
    <w:rsid w:val="0084192B"/>
    <w:rsid w:val="00855AE8"/>
    <w:rsid w:val="008723F5"/>
    <w:rsid w:val="008728D7"/>
    <w:rsid w:val="0087685A"/>
    <w:rsid w:val="00891667"/>
    <w:rsid w:val="008D30AE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6785F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2136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23C9A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CF4D86"/>
    <w:rsid w:val="00D01A15"/>
    <w:rsid w:val="00D16DF1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33FF"/>
    <w:rsid w:val="00E1788C"/>
    <w:rsid w:val="00E3108C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1D9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53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53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7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St-3200/2016</izvorni_sadrzaj>
    <derivirana_varijabla naziv="DomainObject.Predmet.OznakaBroj_1">St-3200/2016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TRIMIGOMA d.o.o. zastupanog po punomoćniku Milisav Gajić</izvorni_sadrzaj>
    <derivirana_varijabla naziv="DomainObject.Predmet.ProtustrankaFormated_1">  TRIMIGOMA d.o.o. zastupanog po punomoćniku Milisav Gajić</derivirana_varijabla>
  </DomainObject.Predmet.ProtustrankaFormated>
  <DomainObject.Predmet.ProtustrankaFormatedOIB>
    <izvorni_sadrzaj>  TRIMIGOMA d.o.o., OIB 59419395527 zastupanog po punomoćniku Milisav Gajić</izvorni_sadrzaj>
    <derivirana_varijabla naziv="DomainObject.Predmet.ProtustrankaFormatedOIB_1">  TRIMIGOMA d.o.o., OIB 59419395527 zastupanog po punomoćniku Milisav Gajić</derivirana_varijabla>
  </DomainObject.Predmet.ProtustrankaFormatedOIB>
  <DomainObject.Predmet.ProtustrankaFormatedWithAdress>
    <izvorni_sadrzaj> TRIMIGOMA d.o.o., Prilaz V. Brajkovića 6, 10000 Zagreb zastupanog po punomoćniku Milisav Gajić</izvorni_sadrzaj>
    <derivirana_varijabla naziv="DomainObject.Predmet.ProtustrankaFormatedWithAdress_1"> TRIMIGOMA d.o.o., Prilaz V. Brajkovića 6, 10000 Zagreb zastupanog po punomoćniku Milisav Gajić</derivirana_varijabla>
  </DomainObject.Predmet.ProtustrankaFormatedWithAdress>
  <DomainObject.Predmet.ProtustrankaFormatedWithAdressOIB>
    <izvorni_sadrzaj> TRIMIGOMA d.o.o., OIB 59419395527, Prilaz V. Brajkovića 6, 10000 Zagreb zastupanog po punomoćniku Milisav Gajić</izvorni_sadrzaj>
    <derivirana_varijabla naziv="DomainObject.Predmet.ProtustrankaFormatedWithAdressOIB_1"> TRIMIGOMA d.o.o., OIB 59419395527, Prilaz V. Brajkovića 6, 10000 Zagreb zastupanog po punomoćniku Milisav Gajić</derivirana_varijabla>
  </DomainObject.Predmet.ProtustrankaFormatedWithAdressOIB>
  <DomainObject.Predmet.ProtustrankaWithAdress>
    <izvorni_sadrzaj>TRIMIGOMA d.o.o. Prilaz V. Brajkovića 6, 10000 Zagreb</izvorni_sadrzaj>
    <derivirana_varijabla naziv="DomainObject.Predmet.ProtustrankaWithAdress_1">TRIMIGOMA d.o.o. Prilaz V. Brajkovića 6, 10000 Zagreb</derivirana_varijabla>
  </DomainObject.Predmet.ProtustrankaWithAdress>
  <DomainObject.Predmet.ProtustrankaWithAdressOIB>
    <izvorni_sadrzaj>TRIMIGOMA d.o.o., OIB 59419395527, Prilaz V. Brajkovića 6, 10000 Zagreb</izvorni_sadrzaj>
    <derivirana_varijabla naziv="DomainObject.Predmet.ProtustrankaWithAdressOIB_1">TRIMIGOMA d.o.o., OIB 59419395527, Prilaz V. Brajkovića 6, 10000 Zagreb</derivirana_varijabla>
  </DomainObject.Predmet.ProtustrankaWithAdressOIB>
  <DomainObject.Predmet.ProtustrankaNazivFormated>
    <izvorni_sadrzaj>TRIMIGOMA d.o.o.</izvorni_sadrzaj>
    <derivirana_varijabla naziv="DomainObject.Predmet.ProtustrankaNazivFormated_1">TRIMIGOMA d.o.o.</derivirana_varijabla>
  </DomainObject.Predmet.ProtustrankaNazivFormated>
  <DomainObject.Predmet.ProtustrankaNazivFormatedOIB>
    <izvorni_sadrzaj>TRIMIGOMA d.o.o., OIB 59419395527</izvorni_sadrzaj>
    <derivirana_varijabla naziv="DomainObject.Predmet.ProtustrankaNazivFormatedOIB_1">TRIMIGOMA d.o.o., OIB 59419395527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TRIMIGOMA d.o.o. zastupanog po punomoćniku Milisav Gajić</item>
    </izvorni_sadrzaj>
    <derivirana_varijabla naziv="DomainObject.Predmet.ProtuStrankaListFormated_1">
      <item>TRIMIGOMA d.o.o. zastupanog po punomoćniku Milisav Gajić</item>
    </derivirana_varijabla>
  </DomainObject.Predmet.ProtuStrankaListFormated>
  <DomainObject.Predmet.ProtuStrankaListFormatedOIB>
    <izvorni_sadrzaj>
      <item>TRIMIGOMA d.o.o., OIB 59419395527 zastupanog po punomoćniku Milisav Gajić</item>
    </izvorni_sadrzaj>
    <derivirana_varijabla naziv="DomainObject.Predmet.ProtuStrankaListFormatedOIB_1">
      <item>TRIMIGOMA d.o.o., OIB 59419395527 zastupanog po punomoćniku Milisav Gajić</item>
    </derivirana_varijabla>
  </DomainObject.Predmet.ProtuStrankaListFormatedOIB>
  <DomainObject.Predmet.ProtuStrankaListFormatedWithAdress>
    <izvorni_sadrzaj>
      <item>TRIMIGOMA d.o.o., Prilaz V. Brajkovića 6, 10000 Zagreb zastupanog po punomoćniku Milisav Gajić</item>
    </izvorni_sadrzaj>
    <derivirana_varijabla naziv="DomainObject.Predmet.ProtuStrankaListFormatedWithAdress_1">
      <item>TRIMIGOMA d.o.o., Prilaz V. Brajkovića 6, 10000 Zagreb zastupanog po punomoćniku Milisav Gajić</item>
    </derivirana_varijabla>
  </DomainObject.Predmet.ProtuStrankaListFormatedWithAdress>
  <DomainObject.Predmet.ProtuStrankaListFormatedWithAdressOIB>
    <izvorni_sadrzaj>
      <item>TRIMIGOMA d.o.o., OIB 59419395527, Prilaz V. Brajkovića 6, 10000 Zagreb zastupanog po punomoćniku Milisav Gajić</item>
    </izvorni_sadrzaj>
    <derivirana_varijabla naziv="DomainObject.Predmet.ProtuStrankaListFormatedWithAdressOIB_1">
      <item>TRIMIGOMA d.o.o., OIB 59419395527, Prilaz V. Brajkovića 6, 10000 Zagreb zastupanog po punomoćniku Milisav Gajić</item>
    </derivirana_varijabla>
  </DomainObject.Predmet.ProtuStrankaListFormatedWithAdressOIB>
  <DomainObject.Predmet.ProtuStrankaListNazivFormated>
    <izvorni_sadrzaj>
      <item>TRIMIGOMA d.o.o.</item>
    </izvorni_sadrzaj>
    <derivirana_varijabla naziv="DomainObject.Predmet.ProtuStrankaListNazivFormated_1">
      <item>TRIMIGOMA d.o.o.</item>
    </derivirana_varijabla>
  </DomainObject.Predmet.ProtuStrankaListNazivFormated>
  <DomainObject.Predmet.ProtuStrankaListNazivFormatedOIB>
    <izvorni_sadrzaj>
      <item>TRIMIGOMA d.o.o., OIB 59419395527</item>
    </izvorni_sadrzaj>
    <derivirana_varijabla naziv="DomainObject.Predmet.ProtuStrankaListNazivFormatedOIB_1">
      <item>TRIMIGOMA d.o.o., OIB 59419395527</item>
    </derivirana_varijabla>
  </DomainObject.Predmet.ProtuStrankaListNazivFormatedOIB>
  <DomainObject.Predmet.OstaliListFormated>
    <izvorni_sadrzaj>
      <item>Milisav Gajić punomoćnik sudionika u postupku TRIMIGOMA d.o.o.</item>
    </izvorni_sadrzaj>
    <derivirana_varijabla naziv="DomainObject.Predmet.OstaliListFormated_1">
      <item>Milisav Gajić punomoćnik sudionika u postupku TRIMIGOMA d.o.o.</item>
    </derivirana_varijabla>
  </DomainObject.Predmet.OstaliListFormated>
  <DomainObject.Predmet.OstaliListFormatedOIB>
    <izvorni_sadrzaj>
      <item>Milisav Gajić, OIB 56002750909 punomoćnik sudionika u postupku TRIMIGOMA d.o.o.</item>
    </izvorni_sadrzaj>
    <derivirana_varijabla naziv="DomainObject.Predmet.OstaliListFormatedOIB_1">
      <item>Milisav Gajić, OIB 56002750909 punomoćnik sudionika u postupku TRIMIGOMA d.o.o.</item>
    </derivirana_varijabla>
  </DomainObject.Predmet.OstaliListFormatedOIB>
  <DomainObject.Predmet.OstaliListFormatedWithAdress>
    <izvorni_sadrzaj>
      <item>Milisav Gajić, Prilaz Vladislava Brajkovića 6, 10000 Zagreb punomoćnik sudionika u postupku TRIMIGOMA d.o.o.</item>
    </izvorni_sadrzaj>
    <derivirana_varijabla naziv="DomainObject.Predmet.OstaliListFormatedWithAdress_1">
      <item>Milisav Gajić, Prilaz Vladislava Brajkovića 6, 10000 Zagreb punomoćnik sudionika u postupku TRIMIGOMA d.o.o.</item>
    </derivirana_varijabla>
  </DomainObject.Predmet.OstaliListFormatedWithAdress>
  <DomainObject.Predmet.OstaliListFormatedWithAdressOIB>
    <izvorni_sadrzaj>
      <item>Milisav Gajić, OIB 56002750909, Prilaz Vladislava Brajkovića 6, 10000 Zagreb punomoćnik sudionika u postupku TRIMIGOMA d.o.o.</item>
    </izvorni_sadrzaj>
    <derivirana_varijabla naziv="DomainObject.Predmet.OstaliListFormatedWithAdressOIB_1">
      <item>Milisav Gajić, OIB 56002750909, Prilaz Vladislava Brajkovića 6, 10000 Zagreb punomoćnik sudionika u postupku TRIMIGOMA d.o.o.</item>
    </derivirana_varijabla>
  </DomainObject.Predmet.OstaliListFormatedWithAdressOIB>
  <DomainObject.Predmet.OstaliListNazivFormated>
    <izvorni_sadrzaj>
      <item>Milisav Gajić</item>
    </izvorni_sadrzaj>
    <derivirana_varijabla naziv="DomainObject.Predmet.OstaliListNazivFormated_1">
      <item>Milisav Gajić</item>
    </derivirana_varijabla>
  </DomainObject.Predmet.OstaliListNazivFormated>
  <DomainObject.Predmet.OstaliListNazivFormatedOIB>
    <izvorni_sadrzaj>
      <item>Milisav Gajić, OIB 56002750909</item>
    </izvorni_sadrzaj>
    <derivirana_varijabla naziv="DomainObject.Predmet.OstaliListNazivFormatedOIB_1">
      <item>Milisav Gajić, OIB 56002750909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TRIMIGOMA d.o.o.</izvorni_sadrzaj>
    <derivirana_varijabla naziv="DomainObject.Predmet.ProtustrankaIDrugi_1">TRIMIGOMA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TRIMIGOMA d.o.o., OIB 59419395527, Prilaz V. Brajkovića 6, 10000 Zagreb</izvorni_sadrzaj>
    <derivirana_varijabla naziv="DomainObject.Predmet.ProtustrankaIDrugiAdressOIB_1">TRIMIGOMA d.o.o., OIB 59419395527, Prilaz V.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TRIMIGOMA d.o.o.</item>
      <item>Milisav Gajić</item>
    </izvorni_sadrzaj>
    <derivirana_varijabla naziv="DomainObject.Predmet.SudioniciListNaziv_1">
      <item>FINA Regionalni centar Zagreb</item>
      <item>TRIMIGOMA d.o.o.</item>
      <item>Milisav Gajić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izvorni_sadrzaj>
    <derivirana_varijabla naziv="DomainObject.Predmet.SudioniciListAdressOIB_1"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59419395527</item>
      <item>, OIB 56002750909</item>
    </izvorni_sadrzaj>
    <derivirana_varijabla naziv="DomainObject.Predmet.SudioniciListNazivOIB_1">
      <item>, OIB 85821130368</item>
      <item>, OIB 59419395527</item>
      <item>, OIB 56002750909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AD153-38C5-4ED7-8AF2-E0AD77384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1243</properties:Words>
  <properties:Characters>6747</properties:Characters>
  <properties:Lines>138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2017-11-27T11:37:00Z</dcterms:created>
  <dc:creator>Korisnik</dc:creator>
  <cp:lastModifiedBy>Goranka Boljkovac</cp:lastModifiedBy>
  <cp:lastPrinted>2017-11-27T11:51:00Z</cp:lastPrinted>
  <dcterms:modified xmlns:xsi="http://www.w3.org/2001/XMLSchema-instance" xsi:type="dcterms:W3CDTF">2017-11-27T11:52:00Z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