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1c61" w14:paraId="b841c61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B1455D">
      <w:pPr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6D69F1" w:rsidP="00CC6720" w:rsidR="00CC6720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St-2726/2016</w:t>
      </w:r>
    </w:p>
    <w:p w:rsidRDefault="00CC6720" w:rsidP="00CC6720" w:rsidR="00CC6720" w:rsidRPr="00B1455D">
      <w:pPr>
        <w:jc w:val="center"/>
        <w:rPr>
          <w:b/>
          <w:sz w:val="24"/>
          <w:szCs w:val="24"/>
        </w:rPr>
      </w:pPr>
      <w:r w:rsidRPr="00B1455D">
        <w:rPr>
          <w:sz w:val="24"/>
          <w:szCs w:val="24"/>
        </w:rPr>
        <w:t>R E P U B L I K A  H R V A T S K A</w:t>
      </w:r>
    </w:p>
    <w:p w:rsidRDefault="00CC6720" w:rsidP="00CC6720" w:rsidR="00CC6720" w:rsidRPr="00B1455D">
      <w:pPr>
        <w:jc w:val="center"/>
        <w:rPr>
          <w:sz w:val="24"/>
          <w:szCs w:val="24"/>
        </w:rPr>
      </w:pPr>
    </w:p>
    <w:p w:rsidRDefault="00CC6720" w:rsidP="00CC6720" w:rsidR="00CC6720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J E Š E NJ E</w:t>
      </w:r>
    </w:p>
    <w:p w:rsidRDefault="00CC6720" w:rsidP="00CC6720" w:rsidR="00CC6720" w:rsidRPr="00B1455D">
      <w:pPr>
        <w:rPr>
          <w:b/>
          <w:sz w:val="24"/>
          <w:szCs w:val="24"/>
        </w:rPr>
      </w:pPr>
    </w:p>
    <w:p w:rsidRDefault="00CC6720" w:rsidP="00CC6720" w:rsidR="00CC6720" w:rsidRPr="00B1455D">
      <w:pPr>
        <w:ind w:firstLine="708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Trgovački sud u Zagrebu, sudac Marija Bakula Vugrinec, u stečajnom postupku nad dužnikom </w:t>
      </w:r>
      <w:r w:rsidR="006D69F1">
        <w:rPr>
          <w:bCs/>
          <w:sz w:val="24"/>
          <w:szCs w:val="24"/>
          <w:lang w:val="pt-BR"/>
        </w:rPr>
        <w:t>BESTAL d.o.o. u stečaju, OIB 44097295840, Zagreb, Savska cesta 56</w:t>
      </w:r>
      <w:r w:rsidRPr="00B1455D">
        <w:rPr>
          <w:sz w:val="24"/>
          <w:szCs w:val="24"/>
          <w:lang w:val="pt-BR"/>
        </w:rPr>
        <w:t xml:space="preserve">, </w:t>
      </w:r>
      <w:r w:rsidR="006D69F1">
        <w:rPr>
          <w:sz w:val="24"/>
          <w:szCs w:val="24"/>
          <w:lang w:val="pt-BR"/>
        </w:rPr>
        <w:t>8. travnja</w:t>
      </w:r>
      <w:r w:rsidRPr="00B1455D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73F89" w:rsidP="008F5905" w:rsidR="008F5905">
      <w:pPr>
        <w:jc w:val="both"/>
        <w:rPr>
          <w:b/>
          <w:sz w:val="24"/>
          <w:szCs w:val="24"/>
        </w:rPr>
      </w:pPr>
      <w:r w:rsidRPr="00B1455D">
        <w:rPr>
          <w:sz w:val="24"/>
          <w:szCs w:val="24"/>
        </w:rPr>
        <w:t>I</w:t>
      </w:r>
      <w:r w:rsidR="00F05FF6" w:rsidRPr="00B1455D">
        <w:rPr>
          <w:sz w:val="24"/>
          <w:szCs w:val="24"/>
        </w:rPr>
        <w:t>.</w:t>
      </w:r>
      <w:r w:rsidRPr="00B1455D">
        <w:rPr>
          <w:b/>
          <w:sz w:val="24"/>
          <w:szCs w:val="24"/>
        </w:rPr>
        <w:t xml:space="preserve">  </w:t>
      </w:r>
      <w:r w:rsidRPr="00B1455D">
        <w:rPr>
          <w:sz w:val="24"/>
          <w:szCs w:val="24"/>
        </w:rPr>
        <w:t xml:space="preserve">Određuje se prodaja u stečajnom postupku </w:t>
      </w:r>
      <w:r w:rsidR="00CB38C0">
        <w:rPr>
          <w:sz w:val="24"/>
          <w:szCs w:val="24"/>
        </w:rPr>
        <w:t>nekretnine</w:t>
      </w:r>
      <w:r w:rsidR="002051FF" w:rsidRPr="00B1455D">
        <w:rPr>
          <w:sz w:val="24"/>
          <w:szCs w:val="24"/>
        </w:rPr>
        <w:t xml:space="preserve"> stečajnog dužnika</w:t>
      </w:r>
      <w:r w:rsidR="00CC6720" w:rsidRPr="00B1455D">
        <w:rPr>
          <w:bCs/>
          <w:sz w:val="24"/>
          <w:szCs w:val="24"/>
        </w:rPr>
        <w:t xml:space="preserve"> </w:t>
      </w:r>
      <w:r w:rsidR="006D69F1">
        <w:rPr>
          <w:bCs/>
          <w:sz w:val="24"/>
          <w:szCs w:val="24"/>
          <w:lang w:val="pt-BR"/>
        </w:rPr>
        <w:t>BESTAL d.o.o. u stečaju, OIB 44097295840, Zagreb, Savska cesta 56</w:t>
      </w:r>
      <w:r w:rsidR="00D8769D" w:rsidRPr="00B1455D">
        <w:rPr>
          <w:sz w:val="24"/>
          <w:szCs w:val="24"/>
        </w:rPr>
        <w:t>,</w:t>
      </w:r>
      <w:r w:rsidR="009549C7" w:rsidRPr="00B1455D">
        <w:rPr>
          <w:sz w:val="24"/>
          <w:szCs w:val="24"/>
        </w:rPr>
        <w:t xml:space="preserve"> uz</w:t>
      </w:r>
      <w:r w:rsidR="003B2EE0" w:rsidRPr="00B1455D">
        <w:rPr>
          <w:sz w:val="24"/>
          <w:szCs w:val="24"/>
        </w:rPr>
        <w:t xml:space="preserve"> odgovarajuću primjenu pravila o</w:t>
      </w:r>
      <w:r w:rsidR="009549C7" w:rsidRPr="00B1455D">
        <w:rPr>
          <w:sz w:val="24"/>
          <w:szCs w:val="24"/>
        </w:rPr>
        <w:t xml:space="preserve">vršnog postupka </w:t>
      </w:r>
      <w:r w:rsidR="003B2EE0" w:rsidRPr="00B1455D">
        <w:rPr>
          <w:sz w:val="24"/>
          <w:szCs w:val="24"/>
        </w:rPr>
        <w:t xml:space="preserve">o ovrsi na nekretnini, </w:t>
      </w:r>
      <w:r w:rsidR="00D43688" w:rsidRPr="00B1455D">
        <w:rPr>
          <w:sz w:val="24"/>
          <w:szCs w:val="24"/>
        </w:rPr>
        <w:t>upisanim</w:t>
      </w:r>
      <w:r w:rsidR="003B2EE0" w:rsidRPr="00B1455D">
        <w:rPr>
          <w:sz w:val="24"/>
          <w:szCs w:val="24"/>
        </w:rPr>
        <w:t xml:space="preserve"> u zemljišnim knjigama</w:t>
      </w:r>
      <w:r w:rsidR="00D43688" w:rsidRPr="00B1455D">
        <w:rPr>
          <w:sz w:val="24"/>
          <w:szCs w:val="24"/>
        </w:rPr>
        <w:t xml:space="preserve"> </w:t>
      </w:r>
      <w:r w:rsidR="008F5905" w:rsidRPr="00B1455D">
        <w:rPr>
          <w:sz w:val="24"/>
          <w:szCs w:val="24"/>
        </w:rPr>
        <w:t xml:space="preserve">Općinskog sudu u </w:t>
      </w:r>
      <w:r w:rsidR="00CB38C0">
        <w:rPr>
          <w:sz w:val="24"/>
          <w:szCs w:val="24"/>
        </w:rPr>
        <w:t>Zlataru, Zemljišnoknjižni odjel Klanjec</w:t>
      </w:r>
      <w:r w:rsidR="008F5905" w:rsidRPr="00B1455D">
        <w:rPr>
          <w:sz w:val="24"/>
          <w:szCs w:val="24"/>
        </w:rPr>
        <w:t>, i to u:</w:t>
      </w:r>
      <w:r w:rsidR="008F5905" w:rsidRPr="00B1455D">
        <w:rPr>
          <w:b/>
          <w:sz w:val="24"/>
          <w:szCs w:val="24"/>
        </w:rPr>
        <w:t xml:space="preserve"> </w:t>
      </w:r>
    </w:p>
    <w:p w:rsidRDefault="00CB38C0" w:rsidP="008F5905" w:rsidR="00CB38C0">
      <w:pPr>
        <w:jc w:val="both"/>
        <w:rPr>
          <w:b/>
          <w:sz w:val="24"/>
          <w:szCs w:val="24"/>
        </w:rPr>
      </w:pPr>
    </w:p>
    <w:p w:rsidRDefault="002F3131" w:rsidP="002F3131" w:rsidR="002F3131" w:rsidRPr="002F313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2F3131">
        <w:rPr>
          <w:sz w:val="24"/>
          <w:szCs w:val="24"/>
        </w:rPr>
        <w:t>zk.ul. 1462 k.o. 313637 Klanjec</w:t>
      </w:r>
      <w:r>
        <w:rPr>
          <w:sz w:val="24"/>
          <w:szCs w:val="24"/>
        </w:rPr>
        <w:t>, k</w:t>
      </w:r>
      <w:r w:rsidR="00E87497">
        <w:rPr>
          <w:sz w:val="24"/>
          <w:szCs w:val="24"/>
        </w:rPr>
        <w:t>č.br. 783/1 kompresorska stanica i livada u Lepoglavcu površine 2.626 m², k.č.br. 783/2 skladište i dvorište u Lepoglavcu, površine 6.042 m² i k.č.br. 783/17 zgrada u Lepoglavcu, površine 2.654 m², ukupno 11.322 m².</w:t>
      </w:r>
    </w:p>
    <w:p w:rsidRDefault="00CC6720" w:rsidP="001A7F5A" w:rsidR="00CC6720" w:rsidRPr="00B1455D">
      <w:pPr>
        <w:jc w:val="both"/>
        <w:rPr>
          <w:sz w:val="24"/>
          <w:szCs w:val="24"/>
        </w:rPr>
      </w:pPr>
    </w:p>
    <w:p w:rsidRDefault="00FA03D2" w:rsidP="001A7F5A" w:rsidR="007E2F47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II</w:t>
      </w:r>
      <w:r w:rsidR="00F05FF6" w:rsidRPr="00B1455D">
        <w:rPr>
          <w:sz w:val="24"/>
          <w:szCs w:val="24"/>
        </w:rPr>
        <w:t>.</w:t>
      </w:r>
      <w:r w:rsidR="00CB38C0">
        <w:rPr>
          <w:sz w:val="24"/>
          <w:szCs w:val="24"/>
        </w:rPr>
        <w:t xml:space="preserve">  Na nekretnini</w:t>
      </w:r>
      <w:r w:rsidR="00573F89" w:rsidRPr="00B1455D">
        <w:rPr>
          <w:sz w:val="24"/>
          <w:szCs w:val="24"/>
        </w:rPr>
        <w:t xml:space="preserve"> iz točke </w:t>
      </w:r>
      <w:r w:rsidR="0038747F" w:rsidRPr="00B1455D">
        <w:rPr>
          <w:sz w:val="24"/>
          <w:szCs w:val="24"/>
        </w:rPr>
        <w:t xml:space="preserve">I. </w:t>
      </w:r>
      <w:r w:rsidR="00F05FF6" w:rsidRPr="00B1455D">
        <w:rPr>
          <w:sz w:val="24"/>
          <w:szCs w:val="24"/>
        </w:rPr>
        <w:t xml:space="preserve">izreke </w:t>
      </w:r>
      <w:r w:rsidR="00573F89" w:rsidRPr="00B1455D">
        <w:rPr>
          <w:sz w:val="24"/>
          <w:szCs w:val="24"/>
        </w:rPr>
        <w:t>upisan</w:t>
      </w:r>
      <w:r w:rsidR="00D8769D" w:rsidRPr="00B1455D">
        <w:rPr>
          <w:sz w:val="24"/>
          <w:szCs w:val="24"/>
        </w:rPr>
        <w:t>o je</w:t>
      </w:r>
      <w:r w:rsidR="0038747F" w:rsidRPr="00B1455D">
        <w:rPr>
          <w:sz w:val="24"/>
          <w:szCs w:val="24"/>
        </w:rPr>
        <w:t xml:space="preserve"> razlučn</w:t>
      </w:r>
      <w:r w:rsidR="00D8769D" w:rsidRPr="00B1455D">
        <w:rPr>
          <w:sz w:val="24"/>
          <w:szCs w:val="24"/>
        </w:rPr>
        <w:t>o pravo</w:t>
      </w:r>
      <w:r w:rsidR="0038747F" w:rsidRPr="00B1455D">
        <w:rPr>
          <w:sz w:val="24"/>
          <w:szCs w:val="24"/>
        </w:rPr>
        <w:t xml:space="preserve"> za korist</w:t>
      </w:r>
      <w:r w:rsidR="00F05FF6" w:rsidRPr="00B1455D">
        <w:rPr>
          <w:sz w:val="24"/>
          <w:szCs w:val="24"/>
        </w:rPr>
        <w:t xml:space="preserve"> vjerovnika </w:t>
      </w:r>
      <w:r w:rsidR="008A635F">
        <w:rPr>
          <w:sz w:val="24"/>
          <w:szCs w:val="24"/>
        </w:rPr>
        <w:t>Privredna banka Zagreb d.d. i Dockweiler Austri</w:t>
      </w:r>
      <w:r w:rsidR="005E6204">
        <w:rPr>
          <w:sz w:val="24"/>
          <w:szCs w:val="24"/>
        </w:rPr>
        <w:t>a Stahl-und Metallhandel Gesmbh</w:t>
      </w:r>
      <w:r w:rsidR="004F4A4A" w:rsidRPr="00B1455D">
        <w:rPr>
          <w:sz w:val="24"/>
          <w:szCs w:val="24"/>
        </w:rPr>
        <w:t>.</w:t>
      </w:r>
      <w:r w:rsidR="007E2F47" w:rsidRPr="00B1455D">
        <w:rPr>
          <w:sz w:val="24"/>
          <w:szCs w:val="24"/>
        </w:rPr>
        <w:t xml:space="preserve"> </w:t>
      </w:r>
    </w:p>
    <w:p w:rsidRDefault="00E32F1B" w:rsidP="001A7F5A" w:rsidR="00E32F1B" w:rsidRPr="00B1455D">
      <w:pPr>
        <w:jc w:val="both"/>
        <w:rPr>
          <w:sz w:val="24"/>
          <w:szCs w:val="24"/>
        </w:rPr>
      </w:pPr>
    </w:p>
    <w:p w:rsidRDefault="002051FF" w:rsidP="007E2F47" w:rsidR="00573F89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III. </w:t>
      </w:r>
      <w:r w:rsidR="007E2F47" w:rsidRPr="00B1455D">
        <w:rPr>
          <w:sz w:val="24"/>
          <w:szCs w:val="24"/>
        </w:rPr>
        <w:t xml:space="preserve"> </w:t>
      </w:r>
      <w:r w:rsidR="00573F89" w:rsidRPr="00B1455D">
        <w:rPr>
          <w:sz w:val="24"/>
          <w:szCs w:val="24"/>
        </w:rPr>
        <w:t>Zaključkom o prodaji utvr</w:t>
      </w:r>
      <w:r w:rsidR="00CB38C0">
        <w:rPr>
          <w:sz w:val="24"/>
          <w:szCs w:val="24"/>
        </w:rPr>
        <w:t>diti će se vrijednost nekretnine</w:t>
      </w:r>
      <w:r w:rsidR="00875931" w:rsidRPr="00B1455D">
        <w:rPr>
          <w:sz w:val="24"/>
          <w:szCs w:val="24"/>
        </w:rPr>
        <w:t xml:space="preserve"> opisan</w:t>
      </w:r>
      <w:r w:rsidR="00CB38C0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 točkom I. izreke ovog rješenja</w:t>
      </w:r>
      <w:r w:rsidR="00573F89" w:rsidRPr="00B1455D">
        <w:rPr>
          <w:sz w:val="24"/>
          <w:szCs w:val="24"/>
        </w:rPr>
        <w:t xml:space="preserve"> te način i uvjeti prodaje. </w:t>
      </w:r>
    </w:p>
    <w:p w:rsidRDefault="00E32F1B" w:rsidP="007E2F47" w:rsidR="00E32F1B" w:rsidRPr="00B1455D">
      <w:pPr>
        <w:jc w:val="both"/>
        <w:rPr>
          <w:sz w:val="24"/>
          <w:szCs w:val="24"/>
        </w:rPr>
      </w:pPr>
    </w:p>
    <w:p w:rsidRDefault="002051FF" w:rsidP="00FF2FFA" w:rsidR="00D43688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</w:t>
      </w:r>
      <w:r w:rsidR="007E2F47" w:rsidRPr="00B1455D">
        <w:rPr>
          <w:sz w:val="24"/>
          <w:szCs w:val="24"/>
        </w:rPr>
        <w:t>V.</w:t>
      </w:r>
      <w:r w:rsidR="00573F89" w:rsidRPr="00B1455D">
        <w:rPr>
          <w:sz w:val="24"/>
          <w:szCs w:val="24"/>
        </w:rPr>
        <w:t xml:space="preserve">  Određuje se upis zabilježbe ovog rješenja o proda</w:t>
      </w:r>
      <w:r w:rsidR="00D61FB1" w:rsidRPr="00B1455D">
        <w:rPr>
          <w:sz w:val="24"/>
          <w:szCs w:val="24"/>
        </w:rPr>
        <w:t>ji</w:t>
      </w:r>
      <w:r w:rsidR="00F05FF6" w:rsidRPr="00B1455D">
        <w:rPr>
          <w:sz w:val="24"/>
          <w:szCs w:val="24"/>
        </w:rPr>
        <w:t xml:space="preserve"> kod </w:t>
      </w:r>
      <w:r w:rsidR="002755FE" w:rsidRPr="00B1455D">
        <w:rPr>
          <w:sz w:val="24"/>
          <w:szCs w:val="24"/>
        </w:rPr>
        <w:t xml:space="preserve">Općinskog suda u </w:t>
      </w:r>
      <w:r w:rsidR="005E6204">
        <w:rPr>
          <w:sz w:val="24"/>
          <w:szCs w:val="24"/>
        </w:rPr>
        <w:t>Zlataru, Zemljišnoknjižni odjel Klanjec</w:t>
      </w:r>
      <w:r w:rsidR="00CC6720" w:rsidRPr="00B1455D">
        <w:rPr>
          <w:sz w:val="24"/>
          <w:szCs w:val="24"/>
        </w:rPr>
        <w:t>.</w:t>
      </w:r>
    </w:p>
    <w:p w:rsidRDefault="00F25DF7" w:rsidP="00F05FF6" w:rsidR="00F25DF7" w:rsidRPr="00B1455D">
      <w:pPr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Obrazloženje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573F89" w:rsidP="00C44E71" w:rsidR="00D8769D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Rješenjem </w:t>
      </w:r>
      <w:r w:rsidR="00605D9C" w:rsidRPr="00B1455D">
        <w:rPr>
          <w:sz w:val="24"/>
          <w:szCs w:val="24"/>
        </w:rPr>
        <w:t>ovog</w:t>
      </w:r>
      <w:r w:rsidR="00F05FF6" w:rsidRPr="00B1455D">
        <w:rPr>
          <w:sz w:val="24"/>
          <w:szCs w:val="24"/>
        </w:rPr>
        <w:t xml:space="preserve"> suda</w:t>
      </w:r>
      <w:r w:rsidR="005E6204">
        <w:rPr>
          <w:sz w:val="24"/>
          <w:szCs w:val="24"/>
        </w:rPr>
        <w:t xml:space="preserve"> poslovni broj</w:t>
      </w:r>
      <w:r w:rsidR="005E6204" w:rsidRPr="005E6204">
        <w:rPr>
          <w:sz w:val="24"/>
          <w:szCs w:val="24"/>
          <w:lang w:val="pt-BR"/>
        </w:rPr>
        <w:t xml:space="preserve"> </w:t>
      </w:r>
      <w:r w:rsidR="005E6204">
        <w:rPr>
          <w:sz w:val="24"/>
          <w:szCs w:val="24"/>
          <w:lang w:val="pt-BR"/>
        </w:rPr>
        <w:t>St-2726/2016</w:t>
      </w:r>
      <w:r w:rsidR="002755FE" w:rsidRPr="00B1455D">
        <w:rPr>
          <w:sz w:val="24"/>
          <w:szCs w:val="24"/>
        </w:rPr>
        <w:t xml:space="preserve"> od </w:t>
      </w:r>
      <w:r w:rsidR="005E6204">
        <w:rPr>
          <w:sz w:val="24"/>
          <w:szCs w:val="24"/>
        </w:rPr>
        <w:t>1. prosinca 2017.</w:t>
      </w:r>
      <w:r w:rsidR="00F05FF6" w:rsidRPr="00B1455D">
        <w:rPr>
          <w:sz w:val="24"/>
          <w:szCs w:val="24"/>
        </w:rPr>
        <w:t xml:space="preserve"> otvoren je nad dužnikom </w:t>
      </w:r>
      <w:r w:rsidRPr="00B1455D">
        <w:rPr>
          <w:sz w:val="24"/>
          <w:szCs w:val="24"/>
        </w:rPr>
        <w:t xml:space="preserve">stečajni postupak. </w:t>
      </w:r>
      <w:r w:rsidR="00605D9C" w:rsidRPr="00B1455D">
        <w:rPr>
          <w:sz w:val="24"/>
          <w:szCs w:val="24"/>
        </w:rPr>
        <w:t>Steča</w:t>
      </w:r>
      <w:r w:rsidR="00F05FF6" w:rsidRPr="00B1455D">
        <w:rPr>
          <w:sz w:val="24"/>
          <w:szCs w:val="24"/>
        </w:rPr>
        <w:t>jnu masu stečajnog du</w:t>
      </w:r>
      <w:r w:rsidR="002446B7">
        <w:rPr>
          <w:sz w:val="24"/>
          <w:szCs w:val="24"/>
        </w:rPr>
        <w:t>žnika čini</w:t>
      </w:r>
      <w:r w:rsidR="00605D9C" w:rsidRPr="00B1455D">
        <w:rPr>
          <w:sz w:val="24"/>
          <w:szCs w:val="24"/>
        </w:rPr>
        <w:t xml:space="preserve"> u izreci </w:t>
      </w:r>
      <w:r w:rsidR="00CF7DD9" w:rsidRPr="00B1455D">
        <w:rPr>
          <w:sz w:val="24"/>
          <w:szCs w:val="24"/>
        </w:rPr>
        <w:t>opisan</w:t>
      </w:r>
      <w:r w:rsidR="0001244E">
        <w:rPr>
          <w:sz w:val="24"/>
          <w:szCs w:val="24"/>
        </w:rPr>
        <w:t>a</w:t>
      </w:r>
      <w:r w:rsidR="00605D9C" w:rsidRPr="00B1455D">
        <w:rPr>
          <w:sz w:val="24"/>
          <w:szCs w:val="24"/>
        </w:rPr>
        <w:t xml:space="preserve"> </w:t>
      </w:r>
      <w:r w:rsidR="00CF7DD9" w:rsidRPr="00B1455D">
        <w:rPr>
          <w:sz w:val="24"/>
          <w:szCs w:val="24"/>
        </w:rPr>
        <w:t>nekretnin</w:t>
      </w:r>
      <w:r w:rsidR="0001244E">
        <w:rPr>
          <w:sz w:val="24"/>
          <w:szCs w:val="24"/>
        </w:rPr>
        <w:t>a</w:t>
      </w:r>
      <w:r w:rsidR="00D8769D" w:rsidRPr="00B1455D">
        <w:rPr>
          <w:sz w:val="24"/>
          <w:szCs w:val="24"/>
        </w:rPr>
        <w:t xml:space="preserve">. </w:t>
      </w:r>
    </w:p>
    <w:p w:rsidRDefault="00605D9C" w:rsidR="00573F89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</w:p>
    <w:p w:rsidRDefault="00573F89" w:rsidR="00D8769D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  <w:t>Stečajni upravitelj podnio je</w:t>
      </w:r>
      <w:r w:rsidR="00F05FF6" w:rsidRPr="00B1455D">
        <w:rPr>
          <w:sz w:val="24"/>
          <w:szCs w:val="24"/>
        </w:rPr>
        <w:t xml:space="preserve"> prijedlog</w:t>
      </w:r>
      <w:r w:rsidR="002051FF" w:rsidRPr="00B1455D">
        <w:rPr>
          <w:sz w:val="24"/>
          <w:szCs w:val="24"/>
        </w:rPr>
        <w:t xml:space="preserve"> za prodaju </w:t>
      </w:r>
      <w:r w:rsidR="002F3131">
        <w:rPr>
          <w:sz w:val="24"/>
          <w:szCs w:val="24"/>
        </w:rPr>
        <w:t>navedene</w:t>
      </w:r>
      <w:r w:rsidR="00F05FF6"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>nekretnin</w:t>
      </w:r>
      <w:r w:rsidR="002F3131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, </w:t>
      </w:r>
      <w:r w:rsidRPr="00B1455D">
        <w:rPr>
          <w:sz w:val="24"/>
          <w:szCs w:val="24"/>
        </w:rPr>
        <w:t>na koj</w:t>
      </w:r>
      <w:r w:rsidR="002F3131">
        <w:rPr>
          <w:sz w:val="24"/>
          <w:szCs w:val="24"/>
        </w:rPr>
        <w:t>oj</w:t>
      </w:r>
      <w:r w:rsidRPr="00B1455D">
        <w:rPr>
          <w:sz w:val="24"/>
          <w:szCs w:val="24"/>
        </w:rPr>
        <w:t xml:space="preserve"> postoji razlučno pravo</w:t>
      </w:r>
      <w:r w:rsidR="00F05FF6" w:rsidRPr="00B1455D">
        <w:rPr>
          <w:sz w:val="24"/>
          <w:szCs w:val="24"/>
        </w:rPr>
        <w:t>,</w:t>
      </w:r>
      <w:r w:rsidRPr="00B1455D">
        <w:rPr>
          <w:sz w:val="24"/>
          <w:szCs w:val="24"/>
        </w:rPr>
        <w:t xml:space="preserve"> u stečajnom postupku uz odgovarajuću primjenu pravila o ovrsi na nekretninama</w:t>
      </w:r>
      <w:r w:rsidR="00D8769D" w:rsidRPr="00B1455D">
        <w:rPr>
          <w:sz w:val="24"/>
          <w:szCs w:val="24"/>
        </w:rPr>
        <w:t>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lastRenderedPageBreak/>
        <w:tab/>
        <w:t xml:space="preserve">Slijedom  navedenog, sud je </w:t>
      </w:r>
      <w:r w:rsidR="0001244E">
        <w:rPr>
          <w:sz w:val="24"/>
          <w:szCs w:val="24"/>
        </w:rPr>
        <w:t>sukladno odredbi</w:t>
      </w:r>
      <w:r w:rsidRPr="00B1455D">
        <w:rPr>
          <w:sz w:val="24"/>
          <w:szCs w:val="24"/>
        </w:rPr>
        <w:t xml:space="preserve"> čl. 247. st. 1. i 2. Stečajnog zakona („Narodne novine“ broj 71/15</w:t>
      </w:r>
      <w:r w:rsidR="00F260EC" w:rsidRPr="00B1455D">
        <w:rPr>
          <w:sz w:val="24"/>
          <w:szCs w:val="24"/>
        </w:rPr>
        <w:t xml:space="preserve"> i 104/17</w:t>
      </w:r>
      <w:r w:rsidR="00F325F1" w:rsidRPr="00B1455D">
        <w:rPr>
          <w:sz w:val="24"/>
          <w:szCs w:val="24"/>
        </w:rPr>
        <w:t>;</w:t>
      </w:r>
      <w:r w:rsidR="0012259A">
        <w:rPr>
          <w:sz w:val="24"/>
          <w:szCs w:val="24"/>
        </w:rPr>
        <w:t xml:space="preserve"> dalje: SZ), koji se pr</w:t>
      </w:r>
      <w:r w:rsidR="00B00769">
        <w:rPr>
          <w:sz w:val="24"/>
          <w:szCs w:val="24"/>
        </w:rPr>
        <w:t xml:space="preserve">imjenjuje u konkretnom slučaju, </w:t>
      </w:r>
      <w:r w:rsidRPr="00B1455D">
        <w:rPr>
          <w:sz w:val="24"/>
          <w:szCs w:val="24"/>
        </w:rPr>
        <w:t>riješio kao u izreci.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</w:r>
      <w:r w:rsidRPr="00B1455D">
        <w:rPr>
          <w:sz w:val="24"/>
          <w:szCs w:val="24"/>
          <w:lang w:val="en-GB"/>
        </w:rPr>
        <w:t>Zaključkom o prodaji odredit će se vrijednost nekretnin</w:t>
      </w:r>
      <w:r w:rsidR="002F3131">
        <w:rPr>
          <w:sz w:val="24"/>
          <w:szCs w:val="24"/>
          <w:lang w:val="en-GB"/>
        </w:rPr>
        <w:t>e</w:t>
      </w:r>
      <w:r w:rsidR="0001244E">
        <w:rPr>
          <w:sz w:val="24"/>
          <w:szCs w:val="24"/>
          <w:lang w:val="en-GB"/>
        </w:rPr>
        <w:t>, način i uvjeti</w:t>
      </w:r>
      <w:r w:rsidRPr="00B1455D">
        <w:rPr>
          <w:sz w:val="24"/>
          <w:szCs w:val="24"/>
          <w:lang w:val="en-GB"/>
        </w:rPr>
        <w:t xml:space="preserve"> prodaje sukladno </w:t>
      </w:r>
      <w:r w:rsidR="0001244E">
        <w:rPr>
          <w:sz w:val="24"/>
          <w:szCs w:val="24"/>
          <w:lang w:val="en-GB"/>
        </w:rPr>
        <w:t xml:space="preserve">odredbi </w:t>
      </w:r>
      <w:r w:rsidRPr="00B1455D">
        <w:rPr>
          <w:sz w:val="24"/>
          <w:szCs w:val="24"/>
          <w:lang w:val="en-GB"/>
        </w:rPr>
        <w:t>čl. 247. st. 3. SZ</w:t>
      </w:r>
      <w:r w:rsidR="0001244E">
        <w:rPr>
          <w:sz w:val="24"/>
          <w:szCs w:val="24"/>
          <w:lang w:val="en-GB"/>
        </w:rPr>
        <w:t>-a</w:t>
      </w:r>
      <w:r w:rsidRPr="00B1455D">
        <w:rPr>
          <w:sz w:val="24"/>
          <w:szCs w:val="24"/>
          <w:lang w:val="en-GB"/>
        </w:rPr>
        <w:t>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6D69F1">
        <w:rPr>
          <w:rFonts w:cs="Times New Roman" w:hAnsi="Times New Roman" w:ascii="Times New Roman"/>
          <w:sz w:val="24"/>
          <w:lang w:val="pt-BR"/>
        </w:rPr>
        <w:t>8. travnja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715E2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 w:rsidRPr="00E969EC">
        <w:rPr>
          <w:sz w:val="24"/>
        </w:rPr>
        <w:t xml:space="preserve">Općinski sud u </w:t>
      </w:r>
      <w:r w:rsidR="00E32F1B">
        <w:rPr>
          <w:sz w:val="24"/>
          <w:szCs w:val="24"/>
        </w:rPr>
        <w:t>Zlataru, Zemljišnoknjižni odjel Klanjec</w:t>
      </w:r>
      <w:r>
        <w:rPr>
          <w:sz w:val="24"/>
        </w:rPr>
        <w:t xml:space="preserve"> -</w:t>
      </w:r>
      <w:r w:rsidRPr="00E969EC">
        <w:rPr>
          <w:sz w:val="24"/>
        </w:rPr>
        <w:t xml:space="preserve"> </w:t>
      </w:r>
      <w:r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446B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6D69F1" w:rsidP="006D69F1" w:rsidR="006D69F1" w:rsidRPr="00B1455D">
    <w:pPr>
      <w:ind w:firstLine="708" w:left="5664"/>
      <w:jc w:val="right"/>
      <w:rPr>
        <w:sz w:val="24"/>
        <w:szCs w:val="24"/>
      </w:rPr>
    </w:pPr>
    <w:r>
      <w:rPr>
        <w:sz w:val="24"/>
        <w:szCs w:val="24"/>
        <w:lang w:val="pt-BR"/>
      </w:rPr>
      <w:t>87. St-2726/2016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15B4F08"/>
    <w:multiLevelType w:val="hybridMultilevel"/>
    <w:tmpl w:val="D2DCF38A"/>
    <w:lvl w:tplc="95B60B10" w:ilvl="0">
      <w:start w:val="3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3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4E"/>
    <w:rsid w:val="0001248E"/>
    <w:rsid w:val="000254BE"/>
    <w:rsid w:val="00070E39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446B7"/>
    <w:rsid w:val="0027172E"/>
    <w:rsid w:val="002755FE"/>
    <w:rsid w:val="002800FA"/>
    <w:rsid w:val="002D380A"/>
    <w:rsid w:val="002F3131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6204"/>
    <w:rsid w:val="005E74BC"/>
    <w:rsid w:val="00605D9C"/>
    <w:rsid w:val="00617ED7"/>
    <w:rsid w:val="00672596"/>
    <w:rsid w:val="006B0E7F"/>
    <w:rsid w:val="006B58E5"/>
    <w:rsid w:val="006D69F1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635F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B60E8"/>
    <w:rsid w:val="00C17D75"/>
    <w:rsid w:val="00C33203"/>
    <w:rsid w:val="00C44E71"/>
    <w:rsid w:val="00C47F26"/>
    <w:rsid w:val="00C5150F"/>
    <w:rsid w:val="00C6242C"/>
    <w:rsid w:val="00C64653"/>
    <w:rsid w:val="00CB38C0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2F1B"/>
    <w:rsid w:val="00E350E4"/>
    <w:rsid w:val="00E36D44"/>
    <w:rsid w:val="00E66833"/>
    <w:rsid w:val="00E87497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11A38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cesta 56, 10000 Zagreb zastupanog po punomoćniku Saša Auguštin</izvorni_sadrzaj>
    <derivirana_varijabla naziv="DomainObject.Predmet.ProtustrankaFormatedWithAdress_1"> BESTAL d.o.o., Savska cesta 56, 10000 Zagreb zastupanog po punomoćniku Saša Auguštin</derivirana_varijabla>
  </DomainObject.Predmet.ProtustrankaFormatedWithAdress>
  <DomainObject.Predmet.ProtustrankaFormatedWithAdressOIB>
    <izvorni_sadrzaj> BESTAL d.o.o., OIB 44097295840, Savska cesta 56, 10000 Zagreb zastupanog po punomoćniku Saša Auguštin</izvorni_sadrzaj>
    <derivirana_varijabla naziv="DomainObject.Predmet.ProtustrankaFormatedWithAdressOIB_1"> BESTAL d.o.o., OIB 44097295840, Savska cesta 56, 10000 Zagreb zastupanog po punomoćniku Saša Auguštin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cesta 56, 10000 Zagreb zastupanog po punomoćniku Saša Auguštin</item>
    </izvorni_sadrzaj>
    <derivirana_varijabla naziv="DomainObject.Predmet.ProtuStrankaListFormatedWithAdress_1">
      <item>BESTAL d.o.o., Savska cesta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cesta 56, 10000 Zagreb zastupanog po punomoćniku Saša Auguštin</item>
    </izvorni_sadrzaj>
    <derivirana_varijabla naziv="DomainObject.Predmet.ProtuStrankaListFormatedWithAdressOIB_1">
      <item>BESTAL d.o.o., OIB 44097295840, Savska cesta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izvorni_sadrzaj>
    <derivirana_varijabla naziv="DomainObject.Predmet.OstaliListFormated_1"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derivirana_varijabla>
  </DomainObject.Predmet.OstaliListFormated>
  <DomainObject.Predmet.OstaliList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izvorni_sadrzaj>
    <derivirana_varijabla naziv="DomainObject.Predmet.OstaliList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derivirana_varijabla>
  </DomainObject.Predmet.OstaliListFormatedOIB>
  <DomainObject.Predmet.OstaliListFormatedWithAdress>
    <izvorni_sadrzaj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izvorni_sadrzaj>
    <derivirana_varijabla naziv="DomainObject.Predmet.OstaliListFormatedWithAdress_1"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derivirana_varijabla>
  </DomainObject.Predmet.OstaliListFormatedWithAdress>
  <DomainObject.Predmet.OstaliListFormatedWithAdressOIB>
    <izvorni_sadrzaj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izvorni_sadrzaj>
    <derivirana_varijabla naziv="DomainObject.Predmet.OstaliListFormatedWithAdressOIB_1"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derivirana_varijabla>
  </DomainObject.Predmet.OstaliListFormatedWithAdressOIB>
  <DomainObject.Predmet.OstaliListNazivFormated>
    <izvorni_sadrzaj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OstaliListNazivFormated_1"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OstaliListNazivFormated>
  <DomainObject.Predmet.OstaliListNaziv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izvorni_sadrzaj>
    <derivirana_varijabla naziv="DomainObject.Predmet.OstaliListNaziv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SudioniciListNaziv_1"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izvorni_sadrzaj>
    <derivirana_varijabla naziv="DomainObject.Predmet.SudioniciListNazivOIB_1"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92286-DC80-487B-B19D-B2FFABDCF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2123</properties:Characters>
  <properties:Lines>68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2019-02-20T12:23:00Z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2019-04-08T12:07:00Z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 - o prodaji, razlučno pravo čl. 247.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