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2aa3" w14:paraId="6362aa3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46331D">
        <w:t>49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46331D">
        <w:t>3</w:t>
      </w:r>
      <w:r w:rsidR="00814557" w:rsidRPr="006F1FF1">
        <w:t xml:space="preserve">. </w:t>
      </w:r>
      <w:r w:rsidR="0046331D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103A8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</w:t>
      </w:r>
      <w:r w:rsidR="006B63D6">
        <w:t>, suvlasnički dio</w:t>
      </w:r>
      <w:r w:rsidR="00103A86">
        <w:t xml:space="preserve"> 2</w:t>
      </w:r>
      <w:r w:rsidR="001F3096">
        <w:t>/1000, etažno vlasni</w:t>
      </w:r>
      <w:r w:rsidR="00496F98">
        <w:t>štvo E-208</w:t>
      </w:r>
      <w:r w:rsidR="002C5E3E">
        <w:t xml:space="preserve">, </w:t>
      </w:r>
      <w:r w:rsidR="00103A86" w:rsidRPr="00103A86">
        <w:t>PARKIRNO MJESTO</w:t>
      </w:r>
      <w:r w:rsidR="00496F98">
        <w:t xml:space="preserve"> - P 101</w:t>
      </w:r>
      <w:r w:rsidR="00103A86" w:rsidRPr="00103A86">
        <w:t xml:space="preserve"> u prizemlju koji se sastoji od parkirnog mjesta izvan objekta, ukupne netto korisne površine 12,50 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387662">
        <w:t xml:space="preserve"> 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>Vinogradska cesta 94C, OIB: 89669400890 i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lastRenderedPageBreak/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387662">
        <w:t>FARGO CAPITAL PARTNERS d.o.o. za savjetovanje u vezi s poslovanjem i upravljanjem</w:t>
      </w:r>
      <w:r w:rsidR="00387662" w:rsidRPr="006F1FF1">
        <w:t xml:space="preserve">, </w:t>
      </w:r>
      <w:r w:rsidR="00387662">
        <w:t>Zagreb</w:t>
      </w:r>
      <w:r w:rsidR="00387662" w:rsidRPr="006F1FF1">
        <w:t xml:space="preserve">, </w:t>
      </w:r>
      <w:r w:rsidR="00387662">
        <w:t xml:space="preserve">Vinogradska cesta 94C, OIB: 89669400890 i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46331D">
        <w:t>2</w:t>
      </w:r>
      <w:r w:rsidR="00814557" w:rsidRPr="006F1FF1">
        <w:t xml:space="preserve">. </w:t>
      </w:r>
      <w:r w:rsidR="0046331D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D66491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D66491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387662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</w:p>
    <w:p w:rsidRDefault="00387662" w:rsidP="00E477F9" w:rsidR="00E477F9" w:rsidRPr="006F1FF1">
      <w:pPr>
        <w:pStyle w:val="Odlomakpopisa"/>
        <w:numPr>
          <w:ilvl w:val="0"/>
          <w:numId w:val="1"/>
        </w:numPr>
        <w:jc w:val="both"/>
      </w:pPr>
      <w:r>
        <w:t>FARGO CAPITAL PARTNERS d.o.o. za savjetovanje u vezi s poslovanjem i upravljanjem</w:t>
      </w:r>
      <w:r w:rsidRPr="006F1FF1">
        <w:t xml:space="preserve">, </w:t>
      </w:r>
      <w:r>
        <w:t>Zagreb</w:t>
      </w:r>
      <w:r w:rsidRPr="006F1FF1">
        <w:t xml:space="preserve">, </w:t>
      </w:r>
      <w:r>
        <w:t>Vinogradska cesta 94C-</w:t>
      </w:r>
      <w:r w:rsidRPr="00387662">
        <w:t xml:space="preserve"> </w:t>
      </w:r>
      <w:r w:rsidRPr="00050351">
        <w:t>preko e –oglasne ploče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D66491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46331D">
      <w:t>49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03A86"/>
    <w:rsid w:val="00111A9F"/>
    <w:rsid w:val="00117C04"/>
    <w:rsid w:val="00121333"/>
    <w:rsid w:val="00136BC2"/>
    <w:rsid w:val="0014527C"/>
    <w:rsid w:val="00152EDC"/>
    <w:rsid w:val="00163E08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3096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23F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87662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10B4"/>
    <w:rsid w:val="004452CA"/>
    <w:rsid w:val="0046331D"/>
    <w:rsid w:val="00476055"/>
    <w:rsid w:val="00496F98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028B"/>
    <w:rsid w:val="00666D9F"/>
    <w:rsid w:val="006B63D6"/>
    <w:rsid w:val="006D6651"/>
    <w:rsid w:val="006F1FF1"/>
    <w:rsid w:val="00701301"/>
    <w:rsid w:val="007106C3"/>
    <w:rsid w:val="00710980"/>
    <w:rsid w:val="00721E83"/>
    <w:rsid w:val="00722625"/>
    <w:rsid w:val="007400BC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1547"/>
    <w:rsid w:val="008B40A4"/>
    <w:rsid w:val="008D3A27"/>
    <w:rsid w:val="008E2A91"/>
    <w:rsid w:val="008F3A9F"/>
    <w:rsid w:val="00915573"/>
    <w:rsid w:val="00934C63"/>
    <w:rsid w:val="00937971"/>
    <w:rsid w:val="0094184A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8309C"/>
    <w:rsid w:val="00B977D7"/>
    <w:rsid w:val="00BB6BF3"/>
    <w:rsid w:val="00BC6ECE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E762C"/>
    <w:rsid w:val="00CF1FE5"/>
    <w:rsid w:val="00CF6345"/>
    <w:rsid w:val="00D21233"/>
    <w:rsid w:val="00D21EC9"/>
    <w:rsid w:val="00D22521"/>
    <w:rsid w:val="00D23FAD"/>
    <w:rsid w:val="00D35034"/>
    <w:rsid w:val="00D37DC6"/>
    <w:rsid w:val="00D52535"/>
    <w:rsid w:val="00D66491"/>
    <w:rsid w:val="00D700F2"/>
    <w:rsid w:val="00D7261A"/>
    <w:rsid w:val="00D843C9"/>
    <w:rsid w:val="00D946F9"/>
    <w:rsid w:val="00D948B4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4638B"/>
    <w:rsid w:val="00F62ECF"/>
    <w:rsid w:val="00F66841"/>
    <w:rsid w:val="00F927A1"/>
    <w:rsid w:val="00F92F36"/>
    <w:rsid w:val="00FA2B5D"/>
    <w:rsid w:val="00FA58DB"/>
    <w:rsid w:val="00FB3639"/>
    <w:rsid w:val="00FB6DA1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6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St-5/2018-48</izvorni_sadrzaj>
    <derivirana_varijabla naziv="DomainObject.PredzadnjaOdlukaIzPredmeta.Oznaka_1">St-5/2018-48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111A0E-0494-4BA5-B29C-F2DB00A20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2450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2018-10-23T12:52:00Z</dcterms:created>
  <dc:creator>Srđan Gavranić</dc:creator>
  <cp:lastModifiedBy>Ante Rubelj</cp:lastModifiedBy>
  <cp:lastPrinted>2018-11-05T10:57:00Z</cp:lastPrinted>
  <dcterms:modified xmlns:xsi="http://www.w3.org/2001/XMLSchema-instance" xsi:type="dcterms:W3CDTF">2018-11-05T10:57:00Z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E-208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