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7fde" w14:paraId="d137fde" w:rsidRDefault="00D65F19" w:rsidP="00D65F19" w:rsidR="00D65F19">
      <w:pPr>
        <w:jc w:val="right"/>
        <w15:collapsed w:val="false"/>
      </w:pPr>
      <w:bookmarkStart w:name="_GoBack" w:id="0"/>
      <w:bookmarkEnd w:id="0"/>
      <w:r>
        <w:t>4 Stpn-31/2014-14.</w:t>
      </w:r>
    </w:p>
    <w:p w:rsidRDefault="00D65F19" w:rsidP="00D65F19" w:rsidR="00D65F19"/>
    <w:p w:rsidRDefault="00D65F19" w:rsidP="00D65F19" w:rsidR="00D65F19"/>
    <w:p w:rsidRDefault="00D65F19" w:rsidP="00D65F19" w:rsidR="00D65F19">
      <w:pPr>
        <w:jc w:val="center"/>
      </w:pPr>
      <w:r w:rsidRPr="00625464">
        <w:t>Z</w:t>
      </w:r>
      <w:r>
        <w:t xml:space="preserve"> </w:t>
      </w:r>
      <w:r w:rsidRPr="00625464">
        <w:t>A</w:t>
      </w:r>
      <w:r>
        <w:t xml:space="preserve"> </w:t>
      </w:r>
      <w:r w:rsidRPr="00625464">
        <w:t>P</w:t>
      </w:r>
      <w:r>
        <w:t xml:space="preserve"> </w:t>
      </w:r>
      <w:r w:rsidRPr="00625464">
        <w:t>I</w:t>
      </w:r>
      <w:r>
        <w:t xml:space="preserve"> </w:t>
      </w:r>
      <w:r w:rsidRPr="00625464">
        <w:t>S</w:t>
      </w:r>
      <w:r>
        <w:t xml:space="preserve"> </w:t>
      </w:r>
      <w:r w:rsidRPr="00625464">
        <w:t>N</w:t>
      </w:r>
      <w:r>
        <w:t xml:space="preserve"> </w:t>
      </w:r>
      <w:r w:rsidRPr="00625464">
        <w:t>I</w:t>
      </w:r>
      <w:r>
        <w:t xml:space="preserve"> </w:t>
      </w:r>
      <w:r w:rsidRPr="00625464">
        <w:t>K</w:t>
      </w:r>
    </w:p>
    <w:p w:rsidRDefault="00D65F19" w:rsidP="00D65F19" w:rsidR="00D65F19">
      <w:pPr>
        <w:jc w:val="center"/>
      </w:pPr>
    </w:p>
    <w:p w:rsidRDefault="00D65F19" w:rsidP="00D65F19" w:rsidR="00D65F19">
      <w:pPr>
        <w:jc w:val="center"/>
      </w:pPr>
      <w:r>
        <w:t>sastavljen kod TRGOVAČKOG SUDA U BJELOVARU</w:t>
      </w:r>
    </w:p>
    <w:p w:rsidRDefault="00D65F19" w:rsidP="00D65F19" w:rsidR="00D65F19">
      <w:pPr>
        <w:jc w:val="center"/>
      </w:pPr>
      <w:r>
        <w:t xml:space="preserve">dana </w:t>
      </w:r>
      <w:r w:rsidR="0035349A">
        <w:t>12</w:t>
      </w:r>
      <w:r>
        <w:t>. listopada 201</w:t>
      </w:r>
      <w:r w:rsidR="0035349A">
        <w:t>5</w:t>
      </w:r>
      <w:r>
        <w:t>. godine</w:t>
      </w:r>
    </w:p>
    <w:p w:rsidRDefault="00D65F19" w:rsidP="00D65F19" w:rsidR="00D65F19">
      <w:pPr>
        <w:jc w:val="center"/>
      </w:pPr>
      <w:r>
        <w:t>sa ročišta radi sklapanja predstečajne nagodbe</w:t>
      </w:r>
    </w:p>
    <w:p w:rsidRDefault="00D65F19" w:rsidP="00D65F19" w:rsidR="00D65F19"/>
    <w:p w:rsidRDefault="00D65F19" w:rsidP="00D65F19" w:rsidR="00D65F19"/>
    <w:p w:rsidRDefault="00D65F19" w:rsidP="00D65F19" w:rsidR="00D65F19"/>
    <w:p w:rsidRDefault="00D65F19" w:rsidP="00D65F19" w:rsidR="00D65F19">
      <w:r>
        <w:t>Nazočni od suda:</w:t>
      </w:r>
      <w:r>
        <w:tab/>
      </w:r>
      <w:r>
        <w:tab/>
      </w:r>
      <w:r>
        <w:tab/>
      </w:r>
      <w:r>
        <w:tab/>
      </w:r>
      <w:r>
        <w:tab/>
        <w:t>Stečajni postupak:</w:t>
      </w:r>
    </w:p>
    <w:p w:rsidRDefault="00D65F19" w:rsidP="00D65F19" w:rsidR="00D65F19"/>
    <w:p w:rsidRDefault="00D65F19" w:rsidP="00D65F19" w:rsidR="00D65F19">
      <w:r w:rsidRPr="000A3F93">
        <w:rPr>
          <w:u w:val="single"/>
        </w:rPr>
        <w:t>MATE IVANČIĆ</w:t>
      </w:r>
      <w:r>
        <w:tab/>
      </w:r>
      <w:r>
        <w:tab/>
        <w:t xml:space="preserve">Predlagatelj-dužnik: </w:t>
      </w:r>
      <w:r w:rsidR="00217CDE">
        <w:t>EUROPROMET d.o.o. Kapelica</w:t>
      </w:r>
    </w:p>
    <w:p w:rsidRDefault="00D65F19" w:rsidP="00D65F19" w:rsidR="00D65F19">
      <w:r>
        <w:t xml:space="preserve">       (sudac)</w:t>
      </w:r>
      <w:r>
        <w:tab/>
      </w:r>
    </w:p>
    <w:p w:rsidRDefault="00D65F19" w:rsidP="00D65F19" w:rsidR="00D65F19"/>
    <w:p w:rsidRDefault="00D65F19" w:rsidP="00D65F19" w:rsidR="00D65F19" w:rsidRPr="002D3CA2">
      <w:r w:rsidRPr="000A3F93">
        <w:rPr>
          <w:u w:val="single"/>
        </w:rPr>
        <w:t>Romana T</w:t>
      </w:r>
      <w:r>
        <w:rPr>
          <w:u w:val="single"/>
        </w:rPr>
        <w:t>remski</w:t>
      </w:r>
      <w:r>
        <w:tab/>
      </w:r>
      <w:r>
        <w:tab/>
        <w:t>Radi: predstečajne nagodbe</w:t>
      </w:r>
    </w:p>
    <w:p w:rsidRDefault="00D65F19" w:rsidP="00D65F19" w:rsidR="00D65F19" w:rsidRPr="002C2503">
      <w:r>
        <w:t xml:space="preserve">  (zapisničar)</w:t>
      </w:r>
    </w:p>
    <w:p w:rsidRDefault="00D65F19" w:rsidP="00D65F19" w:rsidR="00D65F19">
      <w:pPr>
        <w:jc w:val="both"/>
      </w:pPr>
    </w:p>
    <w:p w:rsidRDefault="00D65F19" w:rsidP="00D65F19" w:rsidR="00D65F19">
      <w:r>
        <w:t>Početak u 1</w:t>
      </w:r>
      <w:r w:rsidR="00217CDE">
        <w:t>0</w:t>
      </w:r>
      <w:r>
        <w:t>,00 sati.</w:t>
      </w:r>
    </w:p>
    <w:p w:rsidRDefault="00D65F19" w:rsidP="00D65F19" w:rsidR="00D65F19"/>
    <w:p w:rsidRDefault="00D65F19" w:rsidP="00D65F19" w:rsidR="00D65F19">
      <w:r>
        <w:t>Utvrđuje se da su pristupili:</w:t>
      </w:r>
    </w:p>
    <w:p w:rsidRDefault="00D65F19" w:rsidP="00D65F19" w:rsidR="00D65F19">
      <w:r>
        <w:t xml:space="preserve">Za predlagatelja i dužnika: </w:t>
      </w:r>
      <w:r w:rsidR="00430227">
        <w:t xml:space="preserve">pun. </w:t>
      </w:r>
      <w:r w:rsidR="00844A05">
        <w:t>Siniša Pavlonovac, po punomoći koju prilaže u spis</w:t>
      </w:r>
    </w:p>
    <w:p w:rsidRDefault="00D65F19" w:rsidP="00D65F19" w:rsidR="00D65F19">
      <w:pPr>
        <w:jc w:val="both"/>
      </w:pPr>
      <w:r>
        <w:t xml:space="preserve">Za vjerovnike: </w:t>
      </w:r>
      <w:r w:rsidR="00015700">
        <w:t xml:space="preserve">za RH Min. financija, Porezna uprava, Područni ured Sjeverna Hrvatska pun.Vesna Cišper </w:t>
      </w:r>
    </w:p>
    <w:p w:rsidRDefault="00D65F19" w:rsidP="00D65F19" w:rsidR="00D65F19">
      <w:pPr>
        <w:jc w:val="both"/>
      </w:pPr>
    </w:p>
    <w:p w:rsidRDefault="00D65F19" w:rsidP="00D65F19" w:rsidR="00D65F19" w:rsidRPr="00A8535F">
      <w:pPr>
        <w:jc w:val="both"/>
      </w:pPr>
      <w:r w:rsidRPr="00A8535F">
        <w:tab/>
        <w:t xml:space="preserve">Ovo ročište sazvano je rješenjem od </w:t>
      </w:r>
      <w:r w:rsidR="00B05AE2">
        <w:t>16</w:t>
      </w:r>
      <w:r>
        <w:t>. rujna 201</w:t>
      </w:r>
      <w:r w:rsidR="00B05AE2">
        <w:t>5</w:t>
      </w:r>
      <w:r>
        <w:t>.</w:t>
      </w:r>
      <w:r w:rsidRPr="00A8535F">
        <w:t xml:space="preserve"> godine koje je objavljeno na </w:t>
      </w:r>
      <w:r w:rsidR="00B05AE2">
        <w:t>e-</w:t>
      </w:r>
      <w:r w:rsidRPr="00A8535F">
        <w:t xml:space="preserve">oglasnoj ploči suda </w:t>
      </w:r>
      <w:r w:rsidR="00B05AE2">
        <w:t>16</w:t>
      </w:r>
      <w:r>
        <w:t>. rujna 201</w:t>
      </w:r>
      <w:r w:rsidR="00B05AE2">
        <w:t>5</w:t>
      </w:r>
      <w:r>
        <w:t>.</w:t>
      </w:r>
      <w:r w:rsidRPr="00A8535F">
        <w:t xml:space="preserve"> godine i na web stranicama FINE</w:t>
      </w:r>
      <w:r>
        <w:t xml:space="preserve"> </w:t>
      </w:r>
      <w:r w:rsidR="00A85C94">
        <w:t>22</w:t>
      </w:r>
      <w:r>
        <w:t>. rujna 201</w:t>
      </w:r>
      <w:r w:rsidR="00A85C94">
        <w:t>5</w:t>
      </w:r>
      <w:r>
        <w:t xml:space="preserve">. </w:t>
      </w:r>
      <w:r w:rsidRPr="00A8535F">
        <w:t>godine.</w:t>
      </w:r>
    </w:p>
    <w:p w:rsidRDefault="00D65F19" w:rsidP="00D65F19" w:rsidR="00D65F19" w:rsidRPr="00A8535F">
      <w:pPr>
        <w:jc w:val="both"/>
      </w:pPr>
    </w:p>
    <w:p w:rsidRDefault="00D65F19" w:rsidP="00D65F19" w:rsidR="00D65F19" w:rsidRPr="00A8535F">
      <w:pPr>
        <w:jc w:val="both"/>
      </w:pPr>
      <w:r w:rsidRPr="00A8535F">
        <w:tab/>
        <w:t>Utvrđuje se da je dužnik sukladno čl.</w:t>
      </w:r>
      <w:r>
        <w:t xml:space="preserve"> </w:t>
      </w:r>
      <w:r w:rsidRPr="00A8535F">
        <w:t>66.</w:t>
      </w:r>
      <w:r>
        <w:t xml:space="preserve"> </w:t>
      </w:r>
      <w:r w:rsidRPr="00A8535F">
        <w:t>st.</w:t>
      </w:r>
      <w:r>
        <w:t xml:space="preserve"> </w:t>
      </w:r>
      <w:r w:rsidRPr="00A8535F">
        <w:t>1.</w:t>
      </w:r>
      <w:r>
        <w:t xml:space="preserve"> </w:t>
      </w:r>
      <w:r w:rsidRPr="00A8535F">
        <w:t xml:space="preserve">Zakona o financijskom poslovanju i predstečajnoj nagodbi </w:t>
      </w:r>
      <w:r w:rsidR="004A73F8">
        <w:t>29</w:t>
      </w:r>
      <w:r>
        <w:t xml:space="preserve">. </w:t>
      </w:r>
      <w:r w:rsidR="004A73F8">
        <w:t>srpnja</w:t>
      </w:r>
      <w:r>
        <w:t xml:space="preserve"> 2014. </w:t>
      </w:r>
      <w:r w:rsidRPr="00A8535F">
        <w:t>godine podnio ovom sudu prijedlog za sklapanje predstečajne nagodbe, budući da je izvršnim rješenjem Nagodbenog vijeća ZG</w:t>
      </w:r>
      <w:r>
        <w:t>0</w:t>
      </w:r>
      <w:r w:rsidR="004A73F8">
        <w:t>3</w:t>
      </w:r>
      <w:r w:rsidRPr="00A8535F">
        <w:t xml:space="preserve"> Financijske agencije, Klasa:</w:t>
      </w:r>
      <w:r>
        <w:t xml:space="preserve"> </w:t>
      </w:r>
      <w:r w:rsidRPr="00A8535F">
        <w:t>UP-</w:t>
      </w:r>
      <w:r>
        <w:t>I/110/07/14-01/61</w:t>
      </w:r>
      <w:r w:rsidR="004A73F8">
        <w:t>42</w:t>
      </w:r>
      <w:r w:rsidRPr="00A8535F">
        <w:t>, Ur.br.</w:t>
      </w:r>
      <w:r>
        <w:t xml:space="preserve"> 04-06-14-61</w:t>
      </w:r>
      <w:r w:rsidR="004A73F8">
        <w:t>42</w:t>
      </w:r>
      <w:r>
        <w:t>-</w:t>
      </w:r>
      <w:r w:rsidR="004A73F8">
        <w:t>36</w:t>
      </w:r>
      <w:r>
        <w:t xml:space="preserve"> </w:t>
      </w:r>
      <w:r w:rsidRPr="00A8535F">
        <w:t xml:space="preserve">od </w:t>
      </w:r>
      <w:r w:rsidR="004A73F8">
        <w:t>03</w:t>
      </w:r>
      <w:r>
        <w:t>. srpnja 2014.</w:t>
      </w:r>
      <w:r w:rsidRPr="00A8535F">
        <w:t xml:space="preserve"> godine utvrđeno da je u postupku predstečajne nagodbe nad dužnikom</w:t>
      </w:r>
      <w:r>
        <w:t xml:space="preserve"> </w:t>
      </w:r>
      <w:r w:rsidR="004A73F8">
        <w:t>EUROPROMET d.o.o. Kapelica, Garešnica, Kapelica 38</w:t>
      </w:r>
      <w:r>
        <w:t xml:space="preserve">, OIB </w:t>
      </w:r>
      <w:r w:rsidR="004A73F8" w:rsidRPr="004A73F8">
        <w:t>45136523744</w:t>
      </w:r>
      <w:r>
        <w:t xml:space="preserve">, </w:t>
      </w:r>
      <w:r w:rsidRPr="00A8535F">
        <w:t>Plan financijskog restruktu</w:t>
      </w:r>
      <w:r>
        <w:t>r</w:t>
      </w:r>
      <w:r w:rsidRPr="00A8535F">
        <w:t>iranja prihvaćen jer su za njega glasovali vjerovnici čije tražbine prelaze 2/3 vrijednosti svih utvrđenih tražbina, a postupak je proveden u skladu sa odredbama Zakona.</w:t>
      </w:r>
    </w:p>
    <w:p w:rsidRDefault="00D65F19" w:rsidP="00D65F19" w:rsidR="00D65F19" w:rsidRPr="00A8535F">
      <w:pPr>
        <w:jc w:val="both"/>
      </w:pPr>
    </w:p>
    <w:p w:rsidRDefault="00D65F19" w:rsidP="00D65F19" w:rsidR="00D65F19" w:rsidRPr="00A8535F">
      <w:pPr>
        <w:jc w:val="both"/>
      </w:pPr>
      <w:r w:rsidRPr="00A8535F">
        <w:tab/>
        <w:t>Utvrđuje se da dužnik ostaje kod prijedloga da se na ovom ročištu sklopi predstečajna nagodba i da je sud potvrdi rješenjem.</w:t>
      </w:r>
    </w:p>
    <w:p w:rsidRDefault="00D65F19" w:rsidP="00D65F19" w:rsidR="00D65F19" w:rsidRPr="00A8535F">
      <w:pPr>
        <w:jc w:val="both"/>
      </w:pPr>
    </w:p>
    <w:p w:rsidRDefault="00D65F19" w:rsidP="00D65F19" w:rsidR="00D65F19">
      <w:pPr>
        <w:jc w:val="both"/>
      </w:pPr>
      <w:r w:rsidRPr="00A8535F">
        <w:tab/>
        <w:t>Utvrđuje se da je na današnjem ročištu nazočan vjerovnik</w:t>
      </w:r>
      <w:r>
        <w:t xml:space="preserve"> </w:t>
      </w:r>
      <w:r w:rsidR="00015700">
        <w:t>RH Ministarstvo financija</w:t>
      </w:r>
      <w:r w:rsidR="00707314">
        <w:t>.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both"/>
      </w:pPr>
      <w:r>
        <w:tab/>
        <w:t xml:space="preserve">Dostava poziva je uredno obavljena putem </w:t>
      </w:r>
      <w:r w:rsidR="004A73F8">
        <w:t xml:space="preserve">e-oglasne ploče ovoga suda i </w:t>
      </w:r>
      <w:r>
        <w:t>web stranica FINA-e.</w:t>
      </w:r>
    </w:p>
    <w:p w:rsidRDefault="00D65F19" w:rsidP="00D65F19" w:rsidR="00D65F19">
      <w:pPr>
        <w:jc w:val="both"/>
      </w:pPr>
    </w:p>
    <w:p w:rsidRDefault="00D65F19" w:rsidP="00D65F19" w:rsidR="00D65F19" w:rsidRPr="00A8535F">
      <w:pPr>
        <w:jc w:val="both"/>
      </w:pPr>
      <w:r w:rsidRPr="00A8535F">
        <w:tab/>
        <w:t xml:space="preserve">Sudac utvrđuje da su za sklapanje predstečajne nagodbe svoj pristanak dali dužnik i </w:t>
      </w:r>
      <w:r>
        <w:t xml:space="preserve">prisutni </w:t>
      </w:r>
      <w:r w:rsidR="004A73F8">
        <w:t>vjerovnici</w:t>
      </w:r>
      <w:r>
        <w:t xml:space="preserve">, </w:t>
      </w:r>
      <w:r w:rsidRPr="00A8535F">
        <w:t xml:space="preserve">koji </w:t>
      </w:r>
      <w:r w:rsidR="004A73F8">
        <w:t>su</w:t>
      </w:r>
      <w:r w:rsidRPr="00A8535F">
        <w:t xml:space="preserve"> prihvati</w:t>
      </w:r>
      <w:r w:rsidR="004A73F8">
        <w:t>li</w:t>
      </w:r>
      <w:r w:rsidRPr="00A8535F">
        <w:t xml:space="preserve"> plan financijskog restruktu</w:t>
      </w:r>
      <w:r>
        <w:t>r</w:t>
      </w:r>
      <w:r w:rsidRPr="00A8535F">
        <w:t>iranja, a čija tražbina prelazi 2/3 vrijednosti svih utvrđenih tražbina.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both"/>
      </w:pPr>
      <w:r>
        <w:tab/>
        <w:t>Sud donosi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center"/>
      </w:pPr>
      <w:r>
        <w:t>r j e š e n j e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both"/>
      </w:pPr>
      <w:r>
        <w:tab/>
        <w:t>Odobrava se sklapanje predstečajne nagodbe.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center"/>
      </w:pPr>
      <w:r>
        <w:t>Obrazloženje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both"/>
      </w:pPr>
      <w:r>
        <w:tab/>
        <w:t xml:space="preserve">U ovom postupku utvrđeno je da je dužnik podnio nadležnom organu prijedlog za sklapanje predstečajne nagodbe, te da je FINA regionalni centar Zagreb rješenjem </w:t>
      </w:r>
      <w:r w:rsidRPr="00A8535F">
        <w:t>Klasa:</w:t>
      </w:r>
      <w:r>
        <w:t xml:space="preserve"> </w:t>
      </w:r>
      <w:r w:rsidR="004A73F8" w:rsidRPr="00A8535F">
        <w:t>UP-</w:t>
      </w:r>
      <w:r w:rsidR="004A73F8">
        <w:t>I/110/07/14-01/6142</w:t>
      </w:r>
      <w:r w:rsidR="004A73F8" w:rsidRPr="00A8535F">
        <w:t>, Ur.br.</w:t>
      </w:r>
      <w:r w:rsidR="004A73F8">
        <w:t xml:space="preserve"> 04-06-14-6142-36 </w:t>
      </w:r>
      <w:r w:rsidR="004A73F8" w:rsidRPr="00A8535F">
        <w:t xml:space="preserve">od </w:t>
      </w:r>
      <w:r w:rsidR="004A73F8">
        <w:t>03. srpnja 2014.</w:t>
      </w:r>
      <w:r w:rsidR="004A73F8" w:rsidRPr="00A8535F">
        <w:t xml:space="preserve"> godine</w:t>
      </w:r>
      <w:r>
        <w:t xml:space="preserve"> utvrdilo da su vjerovnici prihvatili plan financijskog restrukturiranja dužnika i da su glasovali tako da njihove tražbine prelaze 2/3 vrijednosti svih utvrđenih tražbina, te da se plan smatra prihvaćenim.</w:t>
      </w:r>
    </w:p>
    <w:p w:rsidRDefault="00D65F19" w:rsidP="00D65F19" w:rsidR="00D65F19">
      <w:pPr>
        <w:jc w:val="both"/>
      </w:pPr>
      <w:r>
        <w:tab/>
        <w:t>Uvidom u e-spis predstečajnih nagodbi kod FINA-e sud je utvrdio da su vjerovnici prihvatili plan financijskog restrukturiranja dužnika.</w:t>
      </w:r>
    </w:p>
    <w:p w:rsidRDefault="00D65F19" w:rsidP="00D65F19" w:rsidR="00D65F19">
      <w:pPr>
        <w:jc w:val="both"/>
      </w:pPr>
      <w:r>
        <w:tab/>
        <w:t>Stoga je sud temeljem čl. 66. Zakona o financijskom poslovanju i predstečajnoj nagodbi (NN  br. 108/12, 144/12, 81/13 i 112/13) odobrio sklapanje predstečajne nagodbe.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both"/>
      </w:pPr>
      <w:r>
        <w:tab/>
        <w:t>Protiv ovog rješenja dopuštena je žalba.</w:t>
      </w:r>
    </w:p>
    <w:p w:rsidRDefault="00D65F19" w:rsidP="00D65F19" w:rsidR="00D65F19">
      <w:pPr>
        <w:jc w:val="both"/>
      </w:pPr>
      <w:r>
        <w:tab/>
        <w:t>Žalba se podnosi putem ovog suda Visokom trgovačkom sudu u Zagrebu u 3 primjerka u roku od 8 dana od dana objave na web stranicama FINA-e.</w:t>
      </w:r>
    </w:p>
    <w:p w:rsidRDefault="00D65F19" w:rsidP="00D65F19" w:rsidR="00D65F19">
      <w:pPr>
        <w:jc w:val="both"/>
      </w:pPr>
      <w:r>
        <w:tab/>
        <w:t>Žalba ne odgađa provedbu ovog rješenja.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both"/>
      </w:pPr>
      <w:r>
        <w:tab/>
        <w:t>Nakon toga stranke zaključuju slijedeću: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both"/>
      </w:pPr>
    </w:p>
    <w:p w:rsidRDefault="00D65F19" w:rsidP="00D65F19" w:rsidR="00D65F19">
      <w:pPr>
        <w:jc w:val="center"/>
      </w:pPr>
      <w:r>
        <w:t>P R E D S T E Č A J N A   N A G O D B A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both"/>
      </w:pPr>
    </w:p>
    <w:p w:rsidRDefault="00F44CA5" w:rsidP="00F44CA5" w:rsidR="00F44CA5">
      <w:r>
        <w:t>Dužnik  EUROPROMET  društvo s ograničenom odgovornošću za usluge, građevinarstvo i trgovinu, OIB: 45136523744, Kapleica 38, Garešnica 43280 i vjerovnici predstečajne nagodbe  kako su poimence navedeni SKLAPAJU PREDSTEČAJNU NAGODBU:</w:t>
      </w:r>
    </w:p>
    <w:p w:rsidRDefault="00F44CA5" w:rsidP="00F44CA5" w:rsidR="00F44CA5"/>
    <w:tbl>
      <w:tblPr>
        <w:tblW w:type="dxa" w:w="10181"/>
        <w:tblInd w:type="dxa" w:w="83"/>
        <w:tblLayout w:type="fixed"/>
        <w:tblLook w:val="04A0" w:noVBand="1" w:noHBand="0" w:lastColumn="0" w:firstColumn="1" w:lastRow="0" w:firstRow="1"/>
      </w:tblPr>
      <w:tblGrid>
        <w:gridCol w:w="689"/>
        <w:gridCol w:w="2772"/>
        <w:gridCol w:w="2766"/>
        <w:gridCol w:w="2137"/>
        <w:gridCol w:w="1797"/>
        <w:gridCol w:w="20"/>
      </w:tblGrid>
      <w:tr w:rsidTr="0053777A" w:rsidR="00F44CA5">
        <w:trPr>
          <w:gridAfter w:val="1"/>
          <w:wAfter w:type="dxa" w:w="20"/>
          <w:trHeight w:val="315"/>
        </w:trPr>
        <w:tc>
          <w:tcPr>
            <w:tcW w:type="dxa" w:w="6227"/>
            <w:gridSpan w:val="3"/>
            <w:vAlign w:val="bottom"/>
            <w:hideMark/>
          </w:tcPr>
          <w:p w:rsidRDefault="00F44CA5" w:rsidR="00F44CA5">
            <w:pPr>
              <w:suppressAutoHyphens/>
              <w:rPr>
                <w:rFonts w:cs="Calibri" w:hAnsi="Calibri" w:ascii="Calibri"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</w:t>
            </w:r>
          </w:p>
        </w:tc>
        <w:tc>
          <w:tcPr>
            <w:tcW w:type="dxa" w:w="2137"/>
            <w:vAlign w:val="bottom"/>
          </w:tcPr>
          <w:p w:rsidRDefault="00F44CA5" w:rsidR="00F44CA5">
            <w:pPr>
              <w:suppressAutoHyphens/>
              <w:snapToGrid w:val="false"/>
              <w:rPr>
                <w:rFonts w:cs="Calibri" w:hAnsi="Calibri" w:ascii="Calibri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type="dxa" w:w="1797"/>
            <w:vAlign w:val="bottom"/>
          </w:tcPr>
          <w:p w:rsidRDefault="00F44CA5" w:rsidR="00F44CA5">
            <w:pPr>
              <w:suppressAutoHyphens/>
              <w:snapToGrid w:val="false"/>
              <w:rPr>
                <w:rFonts w:cs="Calibri" w:hAnsi="Calibri" w:ascii="Calibri"/>
                <w:color w:val="000000"/>
                <w:sz w:val="20"/>
                <w:szCs w:val="20"/>
                <w:lang w:eastAsia="ar-SA"/>
              </w:rPr>
            </w:pPr>
          </w:p>
        </w:tc>
      </w:tr>
      <w:tr w:rsidTr="0053777A" w:rsidR="00F44CA5">
        <w:trPr>
          <w:trHeight w:val="300"/>
        </w:trPr>
        <w:tc>
          <w:tcPr>
            <w:tcW w:type="dxa" w:w="3461"/>
            <w:gridSpan w:val="2"/>
            <w:tcBorders>
              <w:top w:space="0" w:sz="8" w:color="000000" w:val="single"/>
              <w:left w:space="0" w:sz="8" w:color="000000" w:val="single"/>
              <w:bottom w:val="nil"/>
              <w:right w:val="nil"/>
            </w:tcBorders>
            <w:vAlign w:val="bottom"/>
            <w:hideMark/>
          </w:tcPr>
          <w:p w:rsidRDefault="00F44CA5" w:rsidR="00F44CA5">
            <w:pPr>
              <w:suppressAutoHyphens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UTVRĐENE TRAŽBINE</w:t>
            </w:r>
          </w:p>
        </w:tc>
        <w:tc>
          <w:tcPr>
            <w:tcW w:type="dxa" w:w="2766"/>
            <w:tcBorders>
              <w:top w:space="0" w:sz="8" w:color="000000" w:val="single"/>
              <w:left w:val="nil"/>
              <w:bottom w:val="nil"/>
              <w:right w:val="nil"/>
            </w:tcBorders>
            <w:vAlign w:val="bottom"/>
            <w:hideMark/>
          </w:tcPr>
          <w:p w:rsidRDefault="00F44CA5" w:rsidR="00F44CA5">
            <w:pPr>
              <w:suppressAutoHyphens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37"/>
            <w:tcBorders>
              <w:top w:space="0" w:sz="8" w:color="000000" w:val="single"/>
              <w:left w:val="nil"/>
              <w:bottom w:val="nil"/>
              <w:right w:val="nil"/>
            </w:tcBorders>
            <w:vAlign w:val="bottom"/>
            <w:hideMark/>
          </w:tcPr>
          <w:p w:rsidRDefault="00F44CA5" w:rsidR="00F44CA5">
            <w:pPr>
              <w:suppressAutoHyphens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17"/>
            <w:gridSpan w:val="2"/>
            <w:tcBorders>
              <w:top w:space="0" w:sz="8" w:color="000000" w:val="single"/>
              <w:left w:val="nil"/>
              <w:bottom w:val="nil"/>
              <w:right w:space="0" w:sz="8" w:color="000000" w:val="single"/>
            </w:tcBorders>
            <w:vAlign w:val="bottom"/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Tr="0053777A" w:rsidR="00F44CA5">
        <w:trPr>
          <w:trHeight w:val="300"/>
        </w:trPr>
        <w:tc>
          <w:tcPr>
            <w:tcW w:type="dxa" w:w="3461"/>
            <w:gridSpan w:val="2"/>
            <w:tcBorders>
              <w:top w:val="nil"/>
              <w:left w:space="0" w:sz="8" w:color="000000" w:val="single"/>
              <w:bottom w:val="nil"/>
              <w:right w:val="nil"/>
            </w:tcBorders>
            <w:vAlign w:val="bottom"/>
          </w:tcPr>
          <w:p w:rsidRDefault="00F44CA5" w:rsidR="00F44CA5">
            <w:pPr>
              <w:suppressAutoHyphens/>
              <w:snapToGrid w:val="false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type="dxa" w:w="2766"/>
            <w:vAlign w:val="bottom"/>
          </w:tcPr>
          <w:p w:rsidRDefault="00F44CA5" w:rsidR="00F44CA5">
            <w:pPr>
              <w:suppressAutoHyphens/>
              <w:snapToGrid w:val="false"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type="dxa" w:w="2137"/>
            <w:vAlign w:val="bottom"/>
          </w:tcPr>
          <w:p w:rsidRDefault="00F44CA5" w:rsidR="00F44CA5">
            <w:pPr>
              <w:suppressAutoHyphens/>
              <w:snapToGrid w:val="false"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type="dxa" w:w="1817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vAlign w:val="bottom"/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space="0" w:sz="4" w:color="000000" w:val="single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RED.</w:t>
            </w:r>
          </w:p>
        </w:tc>
        <w:tc>
          <w:tcPr>
            <w:tcW w:type="dxa" w:w="2772"/>
            <w:vMerge w:val="restart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27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SJEDIŠTE, POSLOVNA ADRESA  </w:t>
            </w:r>
          </w:p>
        </w:tc>
        <w:tc>
          <w:tcPr>
            <w:tcW w:type="dxa" w:w="2137"/>
            <w:vMerge w:val="restart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VRIJEDNOST</w:t>
            </w:r>
          </w:p>
        </w:tc>
        <w:tc>
          <w:tcPr>
            <w:tcW w:type="dxa" w:w="1817"/>
            <w:gridSpan w:val="2"/>
            <w:vMerge w:val="restart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UČEŠĆE VJEROVNIKA</w:t>
            </w:r>
          </w:p>
        </w:tc>
      </w:tr>
      <w:tr w:rsidTr="0053777A" w:rsidR="00F44CA5">
        <w:trPr>
          <w:trHeight w:val="31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BR.</w:t>
            </w:r>
          </w:p>
        </w:tc>
        <w:tc>
          <w:tcPr>
            <w:tcW w:type="dxa" w:w="2772"/>
            <w:vMerge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F44CA5" w:rsidR="00F44CA5">
            <w:pPr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37"/>
            <w:vMerge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F44CA5" w:rsidR="00F44CA5">
            <w:pPr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type="dxa" w:w="1817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44CA5" w:rsidR="00F44CA5">
            <w:pPr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ČERTI doo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Vladimira Nazora 151a, Slatina</w:t>
            </w:r>
          </w:p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OIB: 56268307277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2.332,37</w:t>
            </w:r>
          </w:p>
        </w:tc>
        <w:tc>
          <w:tcPr>
            <w:tcW w:type="dxa" w:w="1817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0,42%</w:t>
            </w: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AUTOPRIJEVOZNIK VLADO AMIĆ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Kralja Tomislava 19,Badeljevina OIB:01862443850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2.902,68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0,52%</w:t>
            </w: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CROATIA-PROTEKT d.o.o.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Industrijska 7,GarešnicaOIB:140130617595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3.590,17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0,64%</w:t>
            </w: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HRVATSKI TELKOM dd ZG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Savska cesta 32,Zagreb OIB:81793146560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1.361,92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0,24%</w:t>
            </w: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RASCO d.o.o.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Kolodvorska 120 b, Kalinovac</w:t>
            </w:r>
          </w:p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OIB: 12710048305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232,10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0,04%</w:t>
            </w: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L.D.M. doo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Vukovarska 42, Garešnica                     OIB: 45286570176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1,77%</w:t>
            </w:r>
          </w:p>
        </w:tc>
      </w:tr>
      <w:tr w:rsidTr="0053777A" w:rsidR="00F44CA5">
        <w:trPr>
          <w:trHeight w:val="510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INTER-PROMET doo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Tomislavova 95,Sirač OIB:74451385509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5.942,25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1,04%</w:t>
            </w: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N.B. NENA d.o.o.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M.Gupca 220,Garešnica OIB:50775308808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31.718,63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5,58%</w:t>
            </w: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TERRATOM doo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Mihonći 11, 10431 Sv.Nedjelja OIB:44009719915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3.650,57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0,64%</w:t>
            </w:r>
          </w:p>
        </w:tc>
      </w:tr>
      <w:tr w:rsidTr="0053777A" w:rsidR="00F44CA5">
        <w:trPr>
          <w:trHeight w:val="31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53777A" w:rsidR="00F44CA5">
        <w:trPr>
          <w:trHeight w:val="31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A)</w:t>
            </w:r>
          </w:p>
        </w:tc>
        <w:tc>
          <w:tcPr>
            <w:tcW w:type="dxa" w:w="2772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OSTALI VJEROVNICI</w:t>
            </w:r>
          </w:p>
        </w:tc>
        <w:tc>
          <w:tcPr>
            <w:tcW w:type="dxa" w:w="2766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37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61.730,69</w:t>
            </w:r>
          </w:p>
        </w:tc>
        <w:tc>
          <w:tcPr>
            <w:tcW w:type="dxa" w:w="1817"/>
            <w:gridSpan w:val="2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10,88%   </w:t>
            </w:r>
          </w:p>
        </w:tc>
      </w:tr>
      <w:tr w:rsidTr="0053777A" w:rsidR="00F44CA5">
        <w:trPr>
          <w:trHeight w:val="510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PBZ LEASING d.d.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Radnička 44,Zagreb OIB:57270798205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F44CA5" w:rsidR="00F44CA5">
            <w:pPr>
              <w:snapToGrid w:val="false"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  <w:p w:rsidRDefault="00F44CA5" w:rsidR="00F44C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328.586,24</w:t>
            </w:r>
          </w:p>
          <w:p w:rsidRDefault="00F44CA5" w:rsidR="00F44CA5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</w:tcPr>
          <w:p w:rsidRDefault="00F44CA5" w:rsidR="00F44CA5">
            <w:pPr>
              <w:snapToGrid w:val="false"/>
              <w:rPr>
                <w:color w:val="000000"/>
                <w:sz w:val="20"/>
                <w:szCs w:val="20"/>
                <w:lang w:eastAsia="ar-SA"/>
              </w:rPr>
            </w:pPr>
          </w:p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57,91%</w:t>
            </w:r>
          </w:p>
        </w:tc>
      </w:tr>
      <w:tr w:rsidTr="0053777A" w:rsidR="00F44CA5">
        <w:trPr>
          <w:trHeight w:val="76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ERSTE˛&amp;STEIERMARKISHE BANK d.d.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Jadranski trg 3A,RIJEKA OIB:23057039320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54.718,17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9,64%</w:t>
            </w:r>
          </w:p>
        </w:tc>
      </w:tr>
      <w:tr w:rsidTr="0053777A" w:rsidR="00F44CA5">
        <w:trPr>
          <w:trHeight w:val="31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12.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EUROHERC OSIGURANJE d.d.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F44CA5" w:rsidR="00F44CA5">
            <w:pPr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Ulica Grada Vukovara 282</w:t>
            </w:r>
          </w:p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Zagreb, OIB:22694857747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                    21.956,31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val="nil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                   3,86 %</w:t>
            </w:r>
          </w:p>
        </w:tc>
      </w:tr>
      <w:tr w:rsidTr="0053777A" w:rsidR="00F44CA5">
        <w:trPr>
          <w:trHeight w:val="525"/>
        </w:trPr>
        <w:tc>
          <w:tcPr>
            <w:tcW w:type="dxa" w:w="689"/>
            <w:tcBorders>
              <w:top w:val="nil"/>
              <w:left w:space="0" w:sz="8" w:color="000000" w:val="single"/>
              <w:bottom w:val="nil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B)</w:t>
            </w:r>
          </w:p>
        </w:tc>
        <w:tc>
          <w:tcPr>
            <w:tcW w:type="dxa" w:w="2772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 FINACIJSKE INSTITUCIJE</w:t>
            </w:r>
          </w:p>
        </w:tc>
        <w:tc>
          <w:tcPr>
            <w:tcW w:type="dxa" w:w="2766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37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405.260,72</w:t>
            </w:r>
          </w:p>
        </w:tc>
        <w:tc>
          <w:tcPr>
            <w:tcW w:type="dxa" w:w="1817"/>
            <w:gridSpan w:val="2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71,41%</w:t>
            </w:r>
          </w:p>
        </w:tc>
      </w:tr>
      <w:tr w:rsidTr="0053777A" w:rsidR="00F44CA5">
        <w:trPr>
          <w:trHeight w:val="450"/>
        </w:trPr>
        <w:tc>
          <w:tcPr>
            <w:tcW w:type="dxa" w:w="68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M INISTARSTVO FINANCIJA                  POREZNA UPRAVA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100.339,85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17,68%</w:t>
            </w:r>
          </w:p>
        </w:tc>
      </w:tr>
      <w:tr w:rsidTr="0053777A" w:rsidR="00F44CA5">
        <w:trPr>
          <w:trHeight w:val="31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14.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JAVNA VATROGASNA POSTROJBA GAREŠNICA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M.Gupca ,Garešnica</w:t>
            </w:r>
          </w:p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OIB: 60627949200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 xml:space="preserve">                           140,40                      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                    0,03%</w:t>
            </w:r>
          </w:p>
        </w:tc>
      </w:tr>
      <w:tr w:rsidTr="0053777A" w:rsidR="00F44CA5">
        <w:trPr>
          <w:trHeight w:val="1035"/>
        </w:trPr>
        <w:tc>
          <w:tcPr>
            <w:tcW w:type="dxa" w:w="68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C)</w:t>
            </w:r>
          </w:p>
        </w:tc>
        <w:tc>
          <w:tcPr>
            <w:tcW w:type="dxa" w:w="2772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 TIJELA JAVNE UPRAVE I TRGOVAČKA DRUŠTVA U VEĆ.DRŽ.VLASNIŠTVU</w:t>
            </w:r>
          </w:p>
        </w:tc>
        <w:tc>
          <w:tcPr>
            <w:tcW w:type="dxa" w:w="2766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37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100.480,25</w:t>
            </w:r>
          </w:p>
        </w:tc>
        <w:tc>
          <w:tcPr>
            <w:tcW w:type="dxa" w:w="1817"/>
            <w:gridSpan w:val="2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17,71%</w:t>
            </w:r>
          </w:p>
        </w:tc>
      </w:tr>
      <w:tr w:rsidTr="0053777A" w:rsidR="00F44CA5">
        <w:trPr>
          <w:trHeight w:val="705"/>
        </w:trPr>
        <w:tc>
          <w:tcPr>
            <w:tcW w:type="dxa" w:w="689"/>
            <w:tcBorders>
              <w:top w:val="nil"/>
              <w:left w:space="0" w:sz="8" w:color="000000" w:val="single"/>
              <w:bottom w:space="0" w:sz="4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772"/>
            <w:tcBorders>
              <w:top w:val="nil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 VJEROVNICI</w:t>
            </w:r>
          </w:p>
        </w:tc>
        <w:tc>
          <w:tcPr>
            <w:tcW w:type="dxa" w:w="2766"/>
            <w:tcBorders>
              <w:top w:val="nil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37"/>
            <w:tcBorders>
              <w:top w:val="nil"/>
              <w:left w:space="0" w:sz="4" w:color="000000" w:val="single"/>
              <w:bottom w:space="0" w:sz="8" w:color="000000" w:val="single"/>
              <w:right w:val="nil"/>
            </w:tcBorders>
            <w:hideMark/>
          </w:tcPr>
          <w:p w:rsidRDefault="00F44CA5" w:rsidR="00F44CA5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567.471,66</w:t>
            </w:r>
          </w:p>
        </w:tc>
        <w:tc>
          <w:tcPr>
            <w:tcW w:type="dxa" w:w="1817"/>
            <w:gridSpan w:val="2"/>
            <w:tcBorders>
              <w:top w:val="nil"/>
              <w:left w:space="0" w:sz="4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44CA5" w:rsidR="00F44CA5">
            <w:pPr>
              <w:suppressAutoHyphens/>
              <w:jc w:val="right"/>
              <w:rPr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</w:tbl>
    <w:p w:rsidRDefault="00F44CA5" w:rsidP="00F44CA5" w:rsidR="00F44CA5">
      <w:pPr>
        <w:rPr>
          <w:lang w:eastAsia="ar-SA"/>
        </w:rPr>
      </w:pPr>
    </w:p>
    <w:p w:rsidRDefault="00F44CA5" w:rsidP="00F44CA5" w:rsidR="00F44CA5"/>
    <w:p w:rsidRDefault="00F44CA5" w:rsidP="00F44CA5" w:rsidR="00F44CA5">
      <w:r>
        <w:t>Vjerovnike iz grupe A) OSTALI  VJEROVNICI  isplatiti ću:</w:t>
      </w:r>
    </w:p>
    <w:p w:rsidRDefault="00F44CA5" w:rsidP="00F44CA5" w:rsidR="00F44CA5"/>
    <w:p w:rsidRDefault="00F44CA5" w:rsidP="00F44CA5" w:rsidR="00F44CA5">
      <w:pPr>
        <w:numPr>
          <w:ilvl w:val="0"/>
          <w:numId w:val="1"/>
        </w:numPr>
        <w:suppressAutoHyphens/>
      </w:pPr>
      <w:r>
        <w:t>ČERTI d.o.o.Vladmira Nazora 151a, Slatina, OIB: 56268307277 u iznosu od 2.332,37 kuna u 12 jednakih mjesečnih rata u roku od 30 dana od dana sklapanja predstečajne nagodbe.</w:t>
      </w:r>
    </w:p>
    <w:p w:rsidRDefault="00F44CA5" w:rsidP="00F44CA5" w:rsidR="00F44CA5">
      <w:pPr>
        <w:numPr>
          <w:ilvl w:val="0"/>
          <w:numId w:val="1"/>
        </w:numPr>
        <w:suppressAutoHyphens/>
      </w:pPr>
      <w:r>
        <w:lastRenderedPageBreak/>
        <w:t>AUTOPRIJEVOZNIK VLADO AMIĆ, Kralja Tomislava 19, Badljevina, OIB: 01862443850 u iznosu od 2.902,68 kuna u 12 jednakih mjesečnih rata u roku od 30 dana od dana sklapanja predstečajne nagodbe.</w:t>
      </w:r>
    </w:p>
    <w:p w:rsidRDefault="00F44CA5" w:rsidP="00F44CA5" w:rsidR="00F44CA5">
      <w:pPr>
        <w:numPr>
          <w:ilvl w:val="0"/>
          <w:numId w:val="1"/>
        </w:numPr>
        <w:suppressAutoHyphens/>
      </w:pPr>
      <w:r>
        <w:t>CROATIA-PROTEKT d.o.o., Industrijska 7, 43280 Garešnica, OIB: 14030617595 u iznosu od 3.590,17 kuna u 12 jednakih mjesečnih rata u roku od 30 dana od dana sklapanja predstečajne nagodbe.</w:t>
      </w:r>
    </w:p>
    <w:p w:rsidRDefault="00F44CA5" w:rsidP="00F44CA5" w:rsidR="00F44CA5">
      <w:pPr>
        <w:numPr>
          <w:ilvl w:val="0"/>
          <w:numId w:val="1"/>
        </w:numPr>
        <w:suppressAutoHyphens/>
      </w:pPr>
      <w:r>
        <w:t>HRVATSKI TELEKOM d.d. Zagreb , Savska cesta 32, Zagreb, OIB: 81793146560 u iznosu od 1.361,92 kune u 12 jednakih mjesečnih rata  u roku od 30 dana od dana sklapanja predstečajne nagodbe.</w:t>
      </w:r>
    </w:p>
    <w:p w:rsidRDefault="00F44CA5" w:rsidP="00F44CA5" w:rsidR="00F44CA5">
      <w:pPr>
        <w:ind w:left="360"/>
      </w:pPr>
    </w:p>
    <w:p w:rsidRDefault="00F44CA5" w:rsidP="00F44CA5" w:rsidR="00F44CA5">
      <w:pPr>
        <w:numPr>
          <w:ilvl w:val="0"/>
          <w:numId w:val="1"/>
        </w:numPr>
        <w:suppressAutoHyphens/>
      </w:pPr>
      <w:r>
        <w:t>RASCO d.o.o. Kolodvorska 120b, Kalinovac, OIB: 12710048305 u iznosu od 232,10 kuna u 12 jednakih mjesečnih rata u roku od 30 dana od dana sklapanja predstečajne nagodbe.</w:t>
      </w:r>
    </w:p>
    <w:p w:rsidRDefault="00F44CA5" w:rsidP="00F44CA5" w:rsidR="00F44CA5">
      <w:pPr>
        <w:numPr>
          <w:ilvl w:val="0"/>
          <w:numId w:val="1"/>
        </w:numPr>
        <w:suppressAutoHyphens/>
      </w:pPr>
      <w:r>
        <w:t>L.D.M. d.o.o. Vukovarska 42, 43280 Garešnica, OIB: 45286570176 u iznosu od 10.000,00 kuna u 12 jednakih mjesečnih rata u roku od 30 dana od dana sklapanja predstečajne nagodbe.</w:t>
      </w:r>
    </w:p>
    <w:p w:rsidRDefault="00F44CA5" w:rsidP="00F44CA5" w:rsidR="00F44CA5">
      <w:pPr>
        <w:numPr>
          <w:ilvl w:val="0"/>
          <w:numId w:val="1"/>
        </w:numPr>
        <w:suppressAutoHyphens/>
      </w:pPr>
      <w:r>
        <w:t>INTER-PROMET d.o.o. Tomislavova 95, Sirač, OIB: 74451385509 u iznosu od 5.942,25 kuna u 12 jednakih mjesečnih rata u roku od 30 dana od dana sklapanja predstečajne nagodbe.</w:t>
      </w:r>
    </w:p>
    <w:p w:rsidRDefault="00F44CA5" w:rsidP="00F44CA5" w:rsidR="00F44CA5">
      <w:pPr>
        <w:numPr>
          <w:ilvl w:val="0"/>
          <w:numId w:val="1"/>
        </w:numPr>
        <w:suppressAutoHyphens/>
      </w:pPr>
      <w:r>
        <w:t>N.B. NENA d.o.o. M.Gupca 220, 43280 GAREŠNICA, OIB: 50775308808  u iznosu od 31.718,63 kuna u 12 jednakih mjesečnih rata u roku od 30 dana od dana sklapanja predstečajne nagodbe.</w:t>
      </w:r>
    </w:p>
    <w:p w:rsidRDefault="00F44CA5" w:rsidP="00F44CA5" w:rsidR="00F44CA5">
      <w:pPr>
        <w:numPr>
          <w:ilvl w:val="0"/>
          <w:numId w:val="1"/>
        </w:numPr>
        <w:suppressAutoHyphens/>
      </w:pPr>
      <w:r>
        <w:t>TERRATOM d.o.o. Mihonići 11, Sv.Nedjelja , OIB: 44009719915 u iznosu od 3.650,57 kuna u 12 jednakih mjesečnih rata u roku od 30 dana od dana sklapanja predstečajne nagodbe.</w:t>
      </w:r>
    </w:p>
    <w:p w:rsidRDefault="00F44CA5" w:rsidP="00F44CA5" w:rsidR="00F44CA5"/>
    <w:p w:rsidRDefault="00F44CA5" w:rsidP="00F44CA5" w:rsidR="00F44CA5">
      <w:pPr>
        <w:ind w:left="360"/>
      </w:pPr>
      <w:r>
        <w:t>Vjerovnike iz grupe B) FINANCIJSKE INSTITUCIJE  isplatiti ću:</w:t>
      </w:r>
    </w:p>
    <w:p w:rsidRDefault="00F44CA5" w:rsidP="00F44CA5" w:rsidR="00F44CA5">
      <w:pPr>
        <w:ind w:left="360"/>
      </w:pPr>
    </w:p>
    <w:p w:rsidRDefault="00F44CA5" w:rsidP="00F44CA5" w:rsidR="00F44CA5">
      <w:pPr>
        <w:numPr>
          <w:ilvl w:val="0"/>
          <w:numId w:val="2"/>
        </w:numPr>
        <w:suppressAutoHyphens/>
      </w:pPr>
      <w:r>
        <w:t>PBZ LEASING d.d. Radnička cesta 44, ZAGREB , OIB: 57270798205 u iznosu od 328.586,24 kune sukladno Ugovoru o financijskom Leasingu br.100-13042 i otplatnim planom koji čini sastavni dio ugovora,odnosno sukladno Ugovoru o financijskom leasingu br.100-13162 i otplatnim planom koji čini sastavni dio ugovora.</w:t>
      </w:r>
    </w:p>
    <w:p w:rsidRDefault="00F44CA5" w:rsidP="00F44CA5" w:rsidR="00F44CA5">
      <w:pPr>
        <w:ind w:left="360"/>
      </w:pPr>
    </w:p>
    <w:p w:rsidRDefault="00F44CA5" w:rsidP="00F44CA5" w:rsidR="00F44CA5">
      <w:pPr>
        <w:numPr>
          <w:ilvl w:val="0"/>
          <w:numId w:val="2"/>
        </w:numPr>
        <w:suppressAutoHyphens/>
      </w:pPr>
      <w:r>
        <w:t>ERSTE &amp; STEIERMARKISHE BANK d.d. RIJEKA, Jadranski trg 3A, OIB:23057039320 u iznosu od 54.718,17 kuna prema ugovoru o kreditu glavnicu i dospjele kamate.</w:t>
      </w:r>
    </w:p>
    <w:p w:rsidRDefault="00F44CA5" w:rsidP="00F44CA5" w:rsidR="00F44CA5">
      <w:r>
        <w:t xml:space="preserve"> </w:t>
      </w:r>
    </w:p>
    <w:p w:rsidRDefault="00F44CA5" w:rsidP="00F44CA5" w:rsidR="00F44CA5">
      <w:r>
        <w:t xml:space="preserve">      12.EUROHERC OSIGURANJE  d.d. Bjelovar, OIB: 22694857747 u iznosu od              21.956,31 kuna u 12 jednakih mjesečnih rata  u roku od 30 dana od dana sklapanja   predstečajne nagodbe.</w:t>
      </w:r>
    </w:p>
    <w:p w:rsidRDefault="00F44CA5" w:rsidP="00F44CA5" w:rsidR="00F44CA5"/>
    <w:p w:rsidRDefault="00F44CA5" w:rsidP="00F44CA5" w:rsidR="00F44CA5"/>
    <w:p w:rsidRDefault="00F44CA5" w:rsidP="00F44CA5" w:rsidR="00F44CA5">
      <w:r>
        <w:t xml:space="preserve">      Vjerovnike iz grupe C) TIJELA JAVNE UPRAVE I TRGOVAČKA DRUŠTVA U    VEĆINSKOM DRŽAVNOM VLASNIŠTVU isplatit ću:</w:t>
      </w:r>
    </w:p>
    <w:p w:rsidRDefault="00F44CA5" w:rsidP="00F44CA5" w:rsidR="00F44CA5"/>
    <w:p w:rsidRDefault="00F44CA5" w:rsidP="00F44CA5" w:rsidR="00F44CA5"/>
    <w:p w:rsidRDefault="00F44CA5" w:rsidP="00F44CA5" w:rsidR="00F44CA5">
      <w:r>
        <w:t xml:space="preserve">      13.MINISTARSTVO FINANCIJA – POREZNA UPRAVA, OIB: 18683136487 u iznosu od 100.339,85 kuna , tražbinu za  porezni dug umanjiti  za zatezne kamate</w:t>
      </w:r>
      <w:r w:rsidR="00707314">
        <w:t xml:space="preserve"> u iznosu od 4.980,51 kunu</w:t>
      </w:r>
      <w:r>
        <w:t>, a iznos glavnice</w:t>
      </w:r>
      <w:r w:rsidR="00707314">
        <w:t xml:space="preserve"> 95.359,34 kune</w:t>
      </w:r>
      <w:r>
        <w:t xml:space="preserve"> platiti u 24 </w:t>
      </w:r>
      <w:r w:rsidR="00707314">
        <w:t>jednaka mjesečna anuiteta</w:t>
      </w:r>
      <w:r>
        <w:t>, prema otplatnom planu porezne uprave uz kamatu od 4,5 % godišnje, sve u roku 30 dana od dana sklapanja predstečajne nagodbe.</w:t>
      </w:r>
    </w:p>
    <w:p w:rsidRDefault="00F44CA5" w:rsidP="00F44CA5" w:rsidR="00F44CA5"/>
    <w:p w:rsidRDefault="00F44CA5" w:rsidP="00F44CA5" w:rsidR="00F44CA5">
      <w:r>
        <w:t xml:space="preserve">    14. JAVNA VATROGASNA POSTROJBA GAREŠNICA, Matije Gupca , 43280 Garešnica, OIB: 60627949200 u iznosu od 140,40 kuna u 12 jednakih mjesečnih rata u roku od 30 dana od dana sklapanja predstečajne nagodbe.</w:t>
      </w:r>
    </w:p>
    <w:p w:rsidRDefault="00F44CA5" w:rsidP="00F44CA5" w:rsidR="00F44CA5"/>
    <w:p w:rsidRDefault="00F44CA5" w:rsidP="00F44CA5" w:rsidR="00F44CA5">
      <w:r>
        <w:t>Ova predstečajna nagodba ima snagu ovršne isprave za DUŽNIKA i za sve vjerovnike čije su tražbine utvrđene u postupku pred Nagodbenim vijećem Financijske agencije a njihovo namirenje je u pogledu visine, rokova i ostalih uvjeta uređeno prethodnim točkama ove Predstečajne nagodbe. Ova predstečajna nagodba nema utjecaja na tražbine radnika ( prioritetne tražbine prema članku 51. Zakona o financijskom poslovanju i predstečajnoj nagodbi).</w:t>
      </w:r>
    </w:p>
    <w:p w:rsidRDefault="00F44CA5" w:rsidP="00F44CA5" w:rsidR="00F44CA5"/>
    <w:p w:rsidRDefault="00F44CA5" w:rsidP="00F44CA5" w:rsidR="00F44CA5">
      <w:r>
        <w:t>Stranke suglasno izjavljuju kako su ovom Nagodbom po svim osnovama razriješile međusobne odnos u ovoj pravnoj stvari, te da po svim osnovama više nemaju međusobnih tražbina.</w:t>
      </w:r>
    </w:p>
    <w:p w:rsidRDefault="00F44CA5" w:rsidP="00F44CA5" w:rsidR="00F44CA5"/>
    <w:p w:rsidRDefault="00F44CA5" w:rsidP="00F44CA5" w:rsidR="00D65F19" w:rsidRPr="00A8535F">
      <w:r>
        <w:t>Vjerovnici , nakon što im je ova Predstečajna nagodba pročitana i protumačena, te nakon što su glasovanjem na ročištu uz ostavrenu većinu iz čl. 63. Zakona pristali na njezino sklapanje, obvezuju se na njezino ispunjenje, a DUŽNIK izjavljuje da na takvu Nagodbu pristaje i obvezuje se ispuniti je tako kako glasi.</w:t>
      </w:r>
    </w:p>
    <w:p w:rsidRDefault="00D65F19" w:rsidP="00D65F19" w:rsidR="00D65F19" w:rsidRPr="00A8535F">
      <w:pPr>
        <w:jc w:val="both"/>
      </w:pPr>
    </w:p>
    <w:p w:rsidRDefault="00D65F19" w:rsidP="00F44CA5" w:rsidR="00D65F19" w:rsidRPr="00A8535F">
      <w:pPr>
        <w:jc w:val="both"/>
      </w:pPr>
      <w:r>
        <w:t>U znak prihvata prava i obveza iz ove nagodbe stranke istu vlastoručno potpisuju</w:t>
      </w:r>
      <w:r w:rsidRPr="00A8535F">
        <w:t>.</w:t>
      </w:r>
    </w:p>
    <w:p w:rsidRDefault="00D65F19" w:rsidP="00D65F19" w:rsidR="00D65F19">
      <w:pPr>
        <w:jc w:val="both"/>
      </w:pPr>
    </w:p>
    <w:p w:rsidRDefault="00D65F19" w:rsidP="00D65F19" w:rsidR="00D65F19">
      <w:pPr>
        <w:tabs>
          <w:tab w:pos="0" w:val="left"/>
        </w:tabs>
        <w:jc w:val="center"/>
      </w:pPr>
      <w:r>
        <w:t xml:space="preserve">U Bjelovaru, </w:t>
      </w:r>
      <w:r w:rsidR="00A95974">
        <w:t>12</w:t>
      </w:r>
      <w:r>
        <w:t>. listopada 201</w:t>
      </w:r>
      <w:r w:rsidR="00A95974">
        <w:t>5</w:t>
      </w:r>
      <w:r>
        <w:t>. godine</w:t>
      </w:r>
    </w:p>
    <w:p w:rsidRDefault="00D65F19" w:rsidP="00D65F19" w:rsidR="00D65F19">
      <w:pPr>
        <w:tabs>
          <w:tab w:pos="0" w:val="left"/>
        </w:tabs>
        <w:jc w:val="both"/>
      </w:pPr>
    </w:p>
    <w:p w:rsidRDefault="00D65F19" w:rsidP="00D65F19" w:rsidR="00D65F19">
      <w:pPr>
        <w:tabs>
          <w:tab w:pos="0" w:val="left"/>
        </w:tabs>
        <w:jc w:val="both"/>
      </w:pPr>
    </w:p>
    <w:p w:rsidRDefault="00D65F19" w:rsidP="00D65F19" w:rsidR="00D65F19">
      <w:pPr>
        <w:tabs>
          <w:tab w:pos="0" w:val="left"/>
        </w:tabs>
      </w:pPr>
      <w:r>
        <w:t>SUDAC</w:t>
      </w:r>
      <w:r>
        <w:tab/>
      </w:r>
      <w:r>
        <w:tab/>
      </w:r>
      <w:r>
        <w:tab/>
      </w:r>
      <w:r>
        <w:tab/>
      </w:r>
      <w:r>
        <w:tab/>
      </w:r>
      <w:r>
        <w:tab/>
        <w:t>Za dužnika:</w:t>
      </w:r>
    </w:p>
    <w:p w:rsidRDefault="00D65F19" w:rsidP="00D65F19" w:rsidR="00D65F19">
      <w:pPr>
        <w:tabs>
          <w:tab w:pos="0" w:val="left"/>
        </w:tabs>
      </w:pPr>
      <w:r>
        <w:t>MATE IVANČIĆ</w:t>
      </w:r>
      <w:r>
        <w:tab/>
      </w:r>
      <w:r>
        <w:tab/>
      </w:r>
      <w:r>
        <w:tab/>
      </w:r>
      <w:r>
        <w:tab/>
      </w:r>
      <w:r>
        <w:tab/>
      </w:r>
      <w:r w:rsidR="0031006B">
        <w:t>pun. Siniša Pavlinovac</w:t>
      </w:r>
    </w:p>
    <w:p w:rsidRDefault="00D65F19" w:rsidP="00D65F19" w:rsidR="00D65F19">
      <w:pPr>
        <w:tabs>
          <w:tab w:pos="0" w:val="left"/>
        </w:tabs>
      </w:pPr>
    </w:p>
    <w:p w:rsidRDefault="00D65F19" w:rsidP="00D65F19" w:rsidR="00D65F19">
      <w:pPr>
        <w:tabs>
          <w:tab w:pos="0" w:val="left"/>
        </w:tabs>
      </w:pPr>
    </w:p>
    <w:p w:rsidRDefault="00D65F19" w:rsidP="00D65F19" w:rsidR="00D65F19">
      <w:pPr>
        <w:tabs>
          <w:tab w:pos="0" w:val="left"/>
        </w:tabs>
      </w:pPr>
    </w:p>
    <w:p w:rsidRDefault="00D65F19" w:rsidP="00D65F19" w:rsidR="00D65F19">
      <w:pPr>
        <w:tabs>
          <w:tab w:pos="0" w:val="left"/>
        </w:tabs>
      </w:pPr>
      <w:r>
        <w:t>sudski zapisničar</w:t>
      </w:r>
      <w:r>
        <w:tab/>
      </w:r>
      <w:r>
        <w:tab/>
      </w:r>
      <w:r>
        <w:tab/>
      </w:r>
      <w:r>
        <w:tab/>
      </w:r>
      <w:r>
        <w:tab/>
        <w:t>Za vjerovnik</w:t>
      </w:r>
      <w:r w:rsidR="0053777A">
        <w:t>e</w:t>
      </w:r>
      <w:r>
        <w:t>:</w:t>
      </w:r>
    </w:p>
    <w:p w:rsidRDefault="00D65F19" w:rsidP="00D65F19" w:rsidR="0031006B">
      <w:pPr>
        <w:tabs>
          <w:tab w:pos="0" w:val="left"/>
        </w:tabs>
      </w:pPr>
      <w:r>
        <w:t>ROMANA TREMSKI</w:t>
      </w:r>
      <w:r>
        <w:tab/>
      </w:r>
      <w:r>
        <w:tab/>
      </w:r>
      <w:r>
        <w:tab/>
      </w:r>
      <w:r>
        <w:tab/>
      </w:r>
      <w:r w:rsidR="0031006B">
        <w:t xml:space="preserve">RH Min. financija, Porezan uprava </w:t>
      </w:r>
    </w:p>
    <w:p w:rsidRDefault="0031006B" w:rsidP="00D65F19" w:rsidR="00D65F19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pun. Vesna Cišper</w:t>
      </w:r>
    </w:p>
    <w:p w:rsidRDefault="00D65F19" w:rsidP="00D65F19" w:rsidR="00D65F19"/>
    <w:p w:rsidRDefault="00D65F19" w:rsidP="00D65F19" w:rsidR="00D65F19"/>
    <w:p w:rsidRDefault="00D65F19" w:rsidP="00D65F19" w:rsidR="00D65F19"/>
    <w:p w:rsidRDefault="00D65F19" w:rsidP="00D65F19" w:rsidR="00D65F19"/>
    <w:p w:rsidRDefault="00D65F19" w:rsidP="00D65F19" w:rsidR="00D65F19"/>
    <w:p w:rsidRDefault="00D65F19" w:rsidR="00496A29">
      <w:r>
        <w:t xml:space="preserve">Dovršeno u </w:t>
      </w:r>
      <w:r w:rsidR="00DD5FEF">
        <w:t>10,20</w:t>
      </w:r>
      <w:r>
        <w:t xml:space="preserve"> sati.</w:t>
      </w:r>
    </w:p>
    <w:sectPr w:rsidSect="009B1DBC" w:rsidR="00496A29">
      <w:headerReference w:type="even" r:id="rId9"/>
      <w:headerReference w:type="default" r:id="rId10"/>
      <w:footerReference w:type="even" r:id="rId11"/>
      <w:footerReference w:type="default" r:id="rId12"/>
      <w:pgSz w:h="15840" w:w="12240"/>
      <w:pgMar w:gutter="0" w:footer="708" w:header="708" w:left="1440" w:bottom="1079" w:right="108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1D9" w:rsidR="001861D9">
      <w:r>
        <w:separator/>
      </w:r>
    </w:p>
  </w:endnote>
  <w:endnote w:id="0" w:type="continuationSeparator">
    <w:p w:rsidRDefault="001861D9" w:rsidR="00186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07CA" w:rsidP="007C4572" w:rsidR="00642BD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7C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107CA" w:rsidP="007C4572" w:rsidR="00642BD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1D9" w:rsidR="001861D9">
      <w:r>
        <w:separator/>
      </w:r>
    </w:p>
  </w:footnote>
  <w:footnote w:id="0" w:type="continuationSeparator">
    <w:p w:rsidRDefault="001861D9" w:rsidR="001861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987BF6" w:rsidR="00642B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07CA" w:rsidR="00642B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7CA" w:rsidP="007C4572" w:rsidR="00642BD4">
    <w:pPr>
      <w:pStyle w:val="Zaglavlje"/>
      <w:framePr w:y="1" w:xAlign="center" w:vAnchor="text" w:hAnchor="margin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0000004"/>
    <w:multiLevelType w:val="singleLevel"/>
    <w:tmpl w:val="00000004"/>
    <w:name w:val="WW8Num8"/>
    <w:lvl w:ilvl="0">
      <w:start w:val="10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F19"/>
    <w:rsid w:val="00015700"/>
    <w:rsid w:val="001861D9"/>
    <w:rsid w:val="00217CDE"/>
    <w:rsid w:val="0031006B"/>
    <w:rsid w:val="0035349A"/>
    <w:rsid w:val="00430227"/>
    <w:rsid w:val="00476473"/>
    <w:rsid w:val="00496A29"/>
    <w:rsid w:val="004A73F8"/>
    <w:rsid w:val="0053777A"/>
    <w:rsid w:val="00707314"/>
    <w:rsid w:val="007107CA"/>
    <w:rsid w:val="00844A05"/>
    <w:rsid w:val="00987A07"/>
    <w:rsid w:val="00A85C94"/>
    <w:rsid w:val="00A95974"/>
    <w:rsid w:val="00B05AE2"/>
    <w:rsid w:val="00BF7977"/>
    <w:rsid w:val="00CE7375"/>
    <w:rsid w:val="00D65F19"/>
    <w:rsid w:val="00DC39E9"/>
    <w:rsid w:val="00DD5FEF"/>
    <w:rsid w:val="00EE762B"/>
    <w:rsid w:val="00F4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F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D65F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D65F19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7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F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D65F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D65F19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7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58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Soba 5</izvorni_sadrzaj>
    <derivirana_varijabla naziv="DomainObject.Prostorija.Oznaka_1">Soba 5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2015.</izvorni_sadrzaj>
    <derivirana_varijabla naziv="DomainObject.StvarniPocetakDatum_1">12. listopada 2015.</derivirana_varijabla>
  </DomainObject.StvarniPocetakDatum>
  <DomainObject.StvarniZavrsetakDatum>
    <izvorni_sadrzaj>12. listopada 2015.</izvorni_sadrzaj>
    <derivirana_varijabla naziv="DomainObject.StvarniZavrsetakDatum_1">12. listopada 2015.</derivirana_varijabla>
  </DomainObject.StvarniZavrsetakDatum>
  <DomainObject.PlaniraniZavrsetakDatum>
    <izvorni_sadrzaj>12. listopada 2015.</izvorni_sadrzaj>
    <derivirana_varijabla naziv="DomainObject.PlaniraniZavrsetakDatum_1">12. listopada 2015.</derivirana_varijabla>
  </DomainObject.PlaniraniZavrsetakDatum>
  <DomainObject.PlaniraniPocetakDatum>
    <izvorni_sadrzaj>12. listopada 2015.</izvorni_sadrzaj>
    <derivirana_varijabla naziv="DomainObject.PlaniraniPocetakDatum_1">12. listopada 2015.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PBZ LEASING d.o.o. Zagreb</item>
      <item>Ivan Pavlinovac</item>
      <item>Porezna uprava, PU Bjelovar</item>
      <item>EUROPROMET društvo s ograničenom odgovornošću za usluge, građevinarstvo i trgovinu KAPELICA</item>
    </izvorni_sadrzaj>
    <derivirana_varijabla naziv="DomainObject.UcesnikSudskeRadnjeListNaziv_1">
      <item>PBZ LEASING d.o.o. Zagreb</item>
      <item>Ivan Pavlinovac</item>
      <item>Porezna uprava, PU Bjelovar</item>
      <item>EUROPROMET društvo s ograničenom odgovornošću za usluge, građevinarstvo i trgovinu KAPELICA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2014.</izvorni_sadrzaj>
    <derivirana_varijabla naziv="DomainObject.Predmet.DatumOsnivanja_1">29.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Stpn-31/2014</izvorni_sadrzaj>
    <derivirana_varijabla naziv="DomainObject.Predmet.OznakaBroj_1">Stpn-31/2014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EUROPROMET društvo s ograničenom odgovornošću za usluge, građevinarstvo i trgovinu KAPELICA</izvorni_sadrzaj>
    <derivirana_varijabla naziv="DomainObject.Predmet.StrankaFormated_1">  EUROPROMET društvo s ograničenom odgovornošću za usluge, građevinarstvo i trgovinu KAPELICA</derivirana_varijabla>
  </DomainObject.Predmet.StrankaFormated>
  <DomainObject.Predmet.StrankaFormatedOIB>
    <izvorni_sadrzaj>  EUROPROMET društvo s ograničenom odgovornošću za usluge, građevinarstvo i trgovinu KAPELICA, OIB 45136523744</izvorni_sadrzaj>
    <derivirana_varijabla naziv="DomainObject.Predmet.StrankaFormatedOIB_1">  EUROPROMET društvo s ograničenom odgovornošću za usluge, građevinarstvo i trgovinu KAPELICA, OIB 45136523744</derivirana_varijabla>
  </DomainObject.Predmet.StrankaFormatedOIB>
  <DomainObject.Predmet.StrankaFormatedWithAdress>
    <izvorni_sadrzaj> EUROPROMET društvo s ograničenom odgovornošću za usluge, građevinarstvo i trgovinu KAPELICA, Kapelica 38, 43280 Kapelica</izvorni_sadrzaj>
    <derivirana_varijabla naziv="DomainObject.Predmet.StrankaFormatedWithAdress_1"> EUROPROMET društvo s ograničenom odgovornošću za usluge, građevinarstvo i trgovinu KAPELICA, Kapelica 38, 43280 Kapelica</derivirana_varijabla>
  </DomainObject.Predmet.StrankaFormatedWithAdress>
  <DomainObject.Predmet.StrankaFormatedWithAdressOIB>
    <izvorni_sadrzaj> EUROPROMET društvo s ograničenom odgovornošću za usluge, građevinarstvo i trgovinu KAPELICA, OIB 45136523744, Kapelica 38, 43280 Kapelica</izvorni_sadrzaj>
    <derivirana_varijabla naziv="DomainObject.Predmet.StrankaFormatedWithAdressOIB_1"> EUROPROMET društvo s ograničenom odgovornošću za usluge, građevinarstvo i trgovinu KAPELICA, OIB 45136523744, Kapelica 38, 43280 Kapelica</derivirana_varijabla>
  </DomainObject.Predmet.StrankaFormatedWithAdressOIB>
  <DomainObject.Predmet.StrankaWithAdress>
    <izvorni_sadrzaj>EUROPROMET društvo s ograničenom odgovornošću za usluge, građevinarstvo i trgovinu KAPELICA Kapelica 38,43280 Kapelica</izvorni_sadrzaj>
    <derivirana_varijabla naziv="DomainObject.Predmet.StrankaWithAdress_1">EUROPROMET društvo s ograničenom odgovornošću za usluge, građevinarstvo i trgovinu KAPELICA Kapelica 38,43280 Kapelica</derivirana_varijabla>
  </DomainObject.Predmet.StrankaWithAdress>
  <DomainObject.Predmet.StrankaWithAdressOIB>
    <izvorni_sadrzaj>EUROPROMET društvo s ograničenom odgovornošću za usluge, građevinarstvo i trgovinu KAPELICA, OIB 45136523744, Kapelica 38,43280 Kapelica</izvorni_sadrzaj>
    <derivirana_varijabla naziv="DomainObject.Predmet.StrankaWithAdressOIB_1">EUROPROMET društvo s ograničenom odgovornošću za usluge, građevinarstvo i trgovinu KAPELICA, OIB 45136523744, Kapelica 38,43280 Kapelica</derivirana_varijabla>
  </DomainObject.Predmet.StrankaWithAdressOIB>
  <DomainObject.Predmet.StrankaNazivFormated>
    <izvorni_sadrzaj>EUROPROMET društvo s ograničenom odgovornošću za usluge, građevinarstvo i trgovinu KAPELICA</izvorni_sadrzaj>
    <derivirana_varijabla naziv="DomainObject.Predmet.StrankaNazivFormated_1">EUROPROMET društvo s ograničenom odgovornošću za usluge, građevinarstvo i trgovinu KAPELICA</derivirana_varijabla>
  </DomainObject.Predmet.StrankaNazivFormated>
  <DomainObject.Predmet.StrankaNazivFormatedOIB>
    <izvorni_sadrzaj>EUROPROMET društvo s ograničenom odgovornošću za usluge, građevinarstvo i trgovinu KAPELICA, OIB 45136523744</izvorni_sadrzaj>
    <derivirana_varijabla naziv="DomainObject.Predmet.StrankaNazivFormatedOIB_1">EUROPROMET društvo s ograničenom odgovornošću za usluge, građevinarstvo i trgovinu KAPELICA, OIB 45136523744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EUROPROMET društvo s ograničenom odgovornošću za usluge, građevinarstvo i trgovinu KAPELICA</item>
    </izvorni_sadrzaj>
    <derivirana_varijabla naziv="DomainObject.Predmet.StrankaListFormated_1">
      <item>EUROPROMET društvo s ograničenom odgovornošću za usluge, građevinarstvo i trgovinu KAPELICA</item>
    </derivirana_varijabla>
  </DomainObject.Predmet.StrankaListFormated>
  <DomainObject.Predmet.StrankaListFormatedOIB>
    <izvorni_sadrzaj>
      <item>EUROPROMET društvo s ograničenom odgovornošću za usluge, građevinarstvo i trgovinu KAPELICA, OIB 45136523744</item>
    </izvorni_sadrzaj>
    <derivirana_varijabla naziv="DomainObject.Predmet.StrankaListFormatedOIB_1">
      <item>EUROPROMET društvo s ograničenom odgovornošću za usluge, građevinarstvo i trgovinu KAPELICA, OIB 45136523744</item>
    </derivirana_varijabla>
  </DomainObject.Predmet.StrankaListFormatedOIB>
  <DomainObject.Predmet.StrankaListFormatedWithAdress>
    <izvorni_sadrzaj>
      <item>EUROPROMET društvo s ograničenom odgovornošću za usluge, građevinarstvo i trgovinu KAPELICA, Kapelica 38, 43280 Kapelica</item>
    </izvorni_sadrzaj>
    <derivirana_varijabla naziv="DomainObject.Predmet.StrankaListFormatedWithAdress_1">
      <item>EUROPROMET društvo s ograničenom odgovornošću za usluge, građevinarstvo i trgovinu KAPELICA, Kapelica 38, 43280 Kapelica</item>
    </derivirana_varijabla>
  </DomainObject.Predmet.StrankaListFormatedWithAdress>
  <DomainObject.Predmet.StrankaListFormatedWithAdressOIB>
    <izvorni_sadrzaj>
      <item>EUROPROMET društvo s ograničenom odgovornošću za usluge, građevinarstvo i trgovinu KAPELICA, OIB 45136523744, Kapelica 38, 43280 Kapelica</item>
    </izvorni_sadrzaj>
    <derivirana_varijabla naziv="DomainObject.Predmet.StrankaListFormatedWithAdressOIB_1">
      <item>EUROPROMET društvo s ograničenom odgovornošću za usluge, građevinarstvo i trgovinu KAPELICA, OIB 45136523744, Kapelica 38, 43280 Kapelica</item>
    </derivirana_varijabla>
  </DomainObject.Predmet.StrankaListFormatedWithAdressOIB>
  <DomainObject.Predmet.StrankaListNazivFormated>
    <izvorni_sadrzaj>
      <item>EUROPROMET društvo s ograničenom odgovornošću za usluge, građevinarstvo i trgovinu KAPELICA</item>
    </izvorni_sadrzaj>
    <derivirana_varijabla naziv="DomainObject.Predmet.StrankaListNazivFormated_1">
      <item>EUROPROMET društvo s ograničenom odgovornošću za usluge, građevinarstvo i trgovinu KAPELICA</item>
    </derivirana_varijabla>
  </DomainObject.Predmet.StrankaListNazivFormated>
  <DomainObject.Predmet.StrankaListNazivFormatedOIB>
    <izvorni_sadrzaj>
      <item>EUROPROMET društvo s ograničenom odgovornošću za usluge, građevinarstvo i trgovinu KAPELICA, OIB 45136523744</item>
    </izvorni_sadrzaj>
    <derivirana_varijabla naziv="DomainObject.Predmet.StrankaListNazivFormatedOIB_1">
      <item>EUROPROMET društvo s ograničenom odgovornošću za usluge, građevinarstvo i trgovinu KAPELICA, OIB 45136523744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Porezna uprava, PU Bjelovar</item>
      <item>PBZ LEASING d.o.o. Zagreb</item>
      <item>Ivan Pavlinovac</item>
    </izvorni_sadrzaj>
    <derivirana_varijabla naziv="DomainObject.Predmet.OstaliListFormated_1">
      <item>Porezna uprava, PU Bjelovar</item>
      <item>PBZ LEASING d.o.o. Zagreb</item>
      <item>Ivan Pavlinovac</item>
    </derivirana_varijabla>
  </DomainObject.Predmet.OstaliListFormated>
  <DomainObject.Predmet.OstaliListFormatedOIB>
    <izvorni_sadrzaj>
      <item>Porezna uprava, PU Bjelovar</item>
      <item>PBZ LEASING d.o.o. Zagreb</item>
      <item>Ivan Pavlinovac</item>
    </izvorni_sadrzaj>
    <derivirana_varijabla naziv="DomainObject.Predmet.OstaliListFormatedOIB_1">
      <item>Porezna uprava, PU Bjelovar</item>
      <item>PBZ LEASING d.o.o. Zagreb</item>
      <item>Ivan Pavlinovac</item>
    </derivirana_varijabla>
  </DomainObject.Predmet.OstaliListFormatedOIB>
  <DomainObject.Predmet.OstaliListFormatedWithAdress>
    <izvorni_sadrzaj>
      <item>Porezna uprava, PU Bjelovar, po pun. Snježana Čorić, 43000 Bjelovar</item>
      <item>PBZ LEASING d.o.o. Zagreb, po pun. Marko Jovović, 10000 Zagreb</item>
      <item>Ivan Pavlinovac, Kapelica 38, 43280 Garešnica</item>
    </izvorni_sadrzaj>
    <derivirana_varijabla naziv="DomainObject.Predmet.OstaliListFormatedWithAdress_1">
      <item>Porezna uprava, PU Bjelovar, po pun. Snježana Čorić, 43000 Bjelovar</item>
      <item>PBZ LEASING d.o.o. Zagreb, po pun. Marko Jovović, 10000 Zagreb</item>
      <item>Ivan Pavlinovac, Kapelica 38, 43280 Garešnica</item>
    </derivirana_varijabla>
  </DomainObject.Predmet.OstaliListFormatedWithAdress>
  <DomainObject.Predmet.OstaliListFormatedWithAdressOIB>
    <izvorni_sadrzaj>
      <item>Porezna uprava, PU Bjelovar, po pun. Snježana Čorić, 43000 Bjelovar</item>
      <item>PBZ LEASING d.o.o. Zagreb, po pun. Marko Jovović, 10000 Zagreb</item>
      <item>Ivan Pavlinovac, Kapelica 38, 43280 Garešnica</item>
    </izvorni_sadrzaj>
    <derivirana_varijabla naziv="DomainObject.Predmet.OstaliListFormatedWithAdressOIB_1">
      <item>Porezna uprava, PU Bjelovar, po pun. Snježana Čorić, 43000 Bjelovar</item>
      <item>PBZ LEASING d.o.o. Zagreb, po pun. Marko Jovović, 10000 Zagreb</item>
      <item>Ivan Pavlinovac, Kapelica 38, 43280 Garešnica</item>
    </derivirana_varijabla>
  </DomainObject.Predmet.OstaliListFormatedWithAdressOIB>
  <DomainObject.Predmet.OstaliListNazivFormated>
    <izvorni_sadrzaj>
      <item>Porezna uprava, PU Bjelovar</item>
      <item>PBZ LEASING d.o.o. Zagreb</item>
      <item>Ivan Pavlinovac</item>
    </izvorni_sadrzaj>
    <derivirana_varijabla naziv="DomainObject.Predmet.OstaliListNazivFormated_1">
      <item>Porezna uprava, PU Bjelovar</item>
      <item>PBZ LEASING d.o.o. Zagreb</item>
      <item>Ivan Pavlinovac</item>
    </derivirana_varijabla>
  </DomainObject.Predmet.OstaliListNazivFormated>
  <DomainObject.Predmet.OstaliListNazivFormatedOIB>
    <izvorni_sadrzaj>
      <item>Porezna uprava, PU Bjelovar</item>
      <item>PBZ LEASING d.o.o. Zagreb</item>
      <item>Ivan Pavlinovac</item>
    </izvorni_sadrzaj>
    <derivirana_varijabla naziv="DomainObject.Predmet.OstaliListNazivFormatedOIB_1">
      <item>Porezna uprava, PU Bjelovar</item>
      <item>PBZ LEASING d.o.o. Zagreb</item>
      <item>Ivan Pavlinovac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EUROPROMET društvo s ograničenom odgovornošću za usluge, građevinarstvo i trgovinu KAPELICA</izvorni_sadrzaj>
    <derivirana_varijabla naziv="DomainObject.Predmet.StrankaIDrugi_1">EUROPROMET društvo s ograničenom odgovornošću za usluge, građevinarstvo i trgovinu KAPELICA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EUROPROMET društvo s ograničenom odgovornošću za usluge, građevinarstvo i trgovinu KAPELICA, OIB 45136523744, Kapelica 38, 43280 Kapelica</izvorni_sadrzaj>
    <derivirana_varijabla naziv="DomainObject.Predmet.StrankaIDrugiAdressOIB_1">EUROPROMET društvo s ograničenom odgovornošću za usluge, građevinarstvo i trgovinu KAPELICA, OIB 45136523744, Kapelica 38, 43280 Kapelica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EUROPROMET društvo s ograničenom odgovornošću za usluge, građevinarstvo i trgovinu KAPELICA</item>
      <item>Porezna uprava, PU Bjelovar</item>
      <item>PBZ LEASING d.o.o. Zagreb</item>
      <item>Ivan Pavlinovac</item>
    </izvorni_sadrzaj>
    <derivirana_varijabla naziv="DomainObject.Predmet.SudioniciListNaziv_1">
      <item>EUROPROMET društvo s ograničenom odgovornošću za usluge, građevinarstvo i trgovinu KAPELICA</item>
      <item>Porezna uprava, PU Bjelovar</item>
      <item>PBZ LEASING d.o.o. Zagreb</item>
      <item>Ivan Pavlinovac</item>
    </derivirana_varijabla>
  </DomainObject.Predmet.SudioniciListNaziv>
  <DomainObject.Predmet.SudioniciListAdressOIB>
    <izvorni_sadrzaj>
      <item>EUROPROMET društvo s ograničenom odgovornošću za usluge, građevinarstvo i trgovinu KAPELICA, OIB 45136523744, Kapelica 38,43280 Kapelica</item>
      <item>Porezna uprava, PU Bjelovar, po pun. Snježana Čorić,43000 Bjelovar</item>
      <item>PBZ LEASING d.o.o. Zagreb, po pun. Marko Jovović,10000 Zagreb</item>
      <item>Ivan Pavlinovac, Kapelica 38,43280 Garešnica</item>
    </izvorni_sadrzaj>
    <derivirana_varijabla naziv="DomainObject.Predmet.SudioniciListAdressOIB_1">
      <item>EUROPROMET društvo s ograničenom odgovornošću za usluge, građevinarstvo i trgovinu KAPELICA, OIB 45136523744, Kapelica 38,43280 Kapelica</item>
      <item>Porezna uprava, PU Bjelovar, po pun. Snježana Čorić,43000 Bjelovar</item>
      <item>PBZ LEASING d.o.o. Zagreb, po pun. Marko Jovović,10000 Zagreb</item>
      <item>Ivan Pavlinovac, Kapelica 38,43280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45136523744</item>
      <item>, OIB null</item>
      <item>, OIB null</item>
      <item>, OIB null</item>
    </izvorni_sadrzaj>
    <derivirana_varijabla naziv="DomainObject.Predmet.SudioniciListNazivOIB_1">
      <item>, OIB 45136523744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1332</properties:Words>
  <properties:Characters>7699</properties:Characters>
  <properties:Lines>321</properties:Lines>
  <properties:Paragraphs>158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2015-10-12T07:01:00Z</dcterms:created>
  <dc:creator>Romana Tremski</dc:creator>
  <cp:lastModifiedBy>Romana Tremski</cp:lastModifiedBy>
  <dcterms:modified xmlns:xsi="http://www.w3.org/2001/XMLSchema-instance" xsi:type="dcterms:W3CDTF">2015-10-12T08:21:00Z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