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b8c8" w14:paraId="a2fb8c8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9C7FF9">
        <w:t>1512/15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</w:t>
      </w:r>
      <w:r w:rsidR="001C2646" w:rsidRPr="00C254D4">
        <w:t xml:space="preserve">u povodu prijedloga predlagatelja FINANCIJSKA AGENCIJA, Zagreb, Ulica grada Vukovara 70, za otvaranje stečajnog postupka nad dužnikom </w:t>
      </w:r>
      <w:r w:rsidR="009C7FF9">
        <w:t xml:space="preserve">KOM.-ING., d.o.o. u stečaju, Donji Stupnik, Ledinska ulica 35, OIB </w:t>
      </w:r>
      <w:r w:rsidR="009C7FF9" w:rsidRPr="009C7FF9">
        <w:t>09601780516</w:t>
      </w:r>
      <w:r w:rsidR="003126C7" w:rsidRPr="0053264E">
        <w:t>,</w:t>
      </w:r>
      <w:r w:rsidRPr="0053264E">
        <w:t xml:space="preserve"> dana </w:t>
      </w:r>
      <w:r w:rsidR="009C7FF9">
        <w:t>3. svibnja</w:t>
      </w:r>
      <w:r w:rsidR="00574896">
        <w:t xml:space="preserve"> 2016. </w:t>
      </w:r>
      <w:r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1C2646">
        <w:t>prijedlog</w:t>
      </w:r>
      <w:r w:rsidR="007668DE">
        <w:t xml:space="preserve"> </w:t>
      </w:r>
      <w:r>
        <w:t xml:space="preserve">Financijske agencije od </w:t>
      </w:r>
      <w:r w:rsidR="001C2646">
        <w:t>23. rujna 2015</w:t>
      </w:r>
      <w:r>
        <w:t xml:space="preserve">. godine za </w:t>
      </w:r>
      <w:r w:rsidR="001C2646">
        <w:t xml:space="preserve">otvaranje </w:t>
      </w:r>
      <w:r w:rsidR="007668DE">
        <w:t>stečajnog postupka</w:t>
      </w:r>
      <w:r w:rsidR="007668DE" w:rsidRPr="0053264E">
        <w:t xml:space="preserve"> nad dužnikom </w:t>
      </w:r>
      <w:r w:rsidR="001C2646">
        <w:t xml:space="preserve">KOM.-ING., d.o.o. u stečaju, Donji Stupnik, Ledinska ulica 35, OIB </w:t>
      </w:r>
      <w:r w:rsidR="001C2646" w:rsidRPr="009C7FF9">
        <w:t>09601780516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1C2646" w:rsidR="001C2646" w:rsidRPr="00C254D4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1C2646">
        <w:t>23. rujna 2015</w:t>
      </w:r>
      <w:r w:rsidR="00F86FC3">
        <w:t xml:space="preserve">. godine, </w:t>
      </w:r>
      <w:r w:rsidR="001C2646" w:rsidRPr="00C254D4">
        <w:t xml:space="preserve">prijedlog za otvaranje stečajnog postupka nad dužnikom </w:t>
      </w:r>
      <w:r w:rsidR="001C2646">
        <w:t xml:space="preserve">KOM.-ING., d.o.o., Donji Stupnik, Ledinska ulica 35, OIB </w:t>
      </w:r>
      <w:r w:rsidR="001C2646" w:rsidRPr="009C7FF9">
        <w:t>09601780516</w:t>
      </w:r>
      <w:r w:rsidR="001C2646" w:rsidRPr="00C254D4">
        <w:t>.</w:t>
      </w:r>
      <w:r w:rsidR="001C2646">
        <w:t xml:space="preserve"> </w:t>
      </w:r>
    </w:p>
    <w:p w:rsidRDefault="001C2646" w:rsidP="001C2646" w:rsidR="001C2646" w:rsidRPr="00C254D4">
      <w:pPr>
        <w:ind w:firstLine="708"/>
        <w:jc w:val="both"/>
      </w:pPr>
    </w:p>
    <w:p w:rsidRDefault="001C2646" w:rsidP="001C2646" w:rsidR="001C2646">
      <w:pPr>
        <w:ind w:firstLine="708"/>
        <w:jc w:val="both"/>
      </w:pPr>
      <w:r w:rsidRPr="00C254D4">
        <w:t xml:space="preserve">Prijedlog je podnesen temeljem odredbe članka </w:t>
      </w:r>
      <w:r>
        <w:t>110. stavak 1</w:t>
      </w:r>
      <w:r w:rsidRPr="00C254D4">
        <w:t xml:space="preserve">. </w:t>
      </w:r>
      <w:r w:rsidR="00BB0A77">
        <w:t xml:space="preserve">Stečajnog zakona (Narodne novine broj 71/15, dalje u tekstu: </w:t>
      </w:r>
      <w:r>
        <w:t>SZ-a</w:t>
      </w:r>
      <w:r w:rsidR="00BB0A77">
        <w:t>)</w:t>
      </w:r>
      <w:r>
        <w:t xml:space="preserve">. U prijedlogu predlagatelj navodi da na dan 21. rujna 2015. godine dužnik u Očevidniku redoslijeda osnova za plaćanje ima evidentirane neizvršene osnove za plaćanje u ukupnom iznosu od 955.898,80 kn, te da dužnik ima tri zaposlena. Predlagatelj nadalje navodi da dužnik ima otvorene račune kod Erste &amp; Steiermärkische Bank d.d. i Privredne banke Zagreb d.d., te da predlagatelj ne raspolaže drugim podacima o imovini dužnika. </w:t>
      </w:r>
    </w:p>
    <w:p w:rsidRDefault="00F17825" w:rsidP="001C2646" w:rsidR="00F17825">
      <w:pPr>
        <w:ind w:firstLine="708"/>
        <w:jc w:val="both"/>
      </w:pPr>
    </w:p>
    <w:p w:rsidRDefault="00DF1B94" w:rsidP="00F17825" w:rsidR="000872A3">
      <w:pPr>
        <w:ind w:firstLine="708"/>
        <w:jc w:val="both"/>
      </w:pPr>
      <w:r>
        <w:t xml:space="preserve">Provjerom u </w:t>
      </w:r>
      <w:r w:rsidR="001C2646">
        <w:t>sudskom registru</w:t>
      </w:r>
      <w:r w:rsidR="00574896">
        <w:t xml:space="preserve"> utvrđeno je da je </w:t>
      </w:r>
      <w:r w:rsidR="001C2646">
        <w:t xml:space="preserve">rješenjem Trgovačkog suda u Zagrebu posl. br. 7 St-432/15 od 18. siječnja 2016. godine otvoren stečajni postupak nad dužnikom KOM.-ING., d.o.o., Donji Stupnik, Ledinska ulica 35, OIB </w:t>
      </w:r>
      <w:r w:rsidR="001C2646" w:rsidRPr="009C7FF9">
        <w:t>09601780516</w:t>
      </w:r>
      <w:r w:rsidR="00574896">
        <w:t xml:space="preserve">, </w:t>
      </w:r>
      <w:r w:rsidR="000872A3">
        <w:t>a temeljem prijedloga pre</w:t>
      </w:r>
      <w:r w:rsidR="001C2646">
        <w:t xml:space="preserve">dlagatelja Financijske agencije, koja je podnijela prijedlog Trgovačkom sudu u Zagrebu dana 18. lipnja 2015. godine, i to temeljem čl. 49. st. 2. Zakona o financijskom poslovanju i predstečajnoj nagodbi. </w:t>
      </w:r>
    </w:p>
    <w:p w:rsidRDefault="00574896" w:rsidP="00F17825" w:rsidR="00574896">
      <w:pPr>
        <w:ind w:firstLine="708"/>
        <w:jc w:val="both"/>
      </w:pPr>
    </w:p>
    <w:p w:rsidRDefault="00291807" w:rsidP="00DF1B94" w:rsidR="00DF1B94">
      <w:pPr>
        <w:ind w:firstLine="708"/>
        <w:jc w:val="both"/>
      </w:pPr>
      <w:r>
        <w:t xml:space="preserve">Prema čl. 2. SZ-a, stečaj se provodi radi skupnog namirenja vjerovnika stečajnog dužnika unovčenjem njegove imovine i podjelom prikupljenih sredstava vjerovnicima, slijedom čega je neprijeporno da po prirodi stvari nije moguće istovremeno provoditi više </w:t>
      </w:r>
      <w:r>
        <w:lastRenderedPageBreak/>
        <w:t xml:space="preserve">stečajnih postupka nad istim dužnikom, jer bi se time onemogućilo skupno namirenje vjerovnika. </w:t>
      </w:r>
    </w:p>
    <w:p w:rsidRDefault="001C2646" w:rsidP="00DF1B94" w:rsidR="00291807">
      <w:pPr>
        <w:ind w:firstLine="708"/>
        <w:jc w:val="both"/>
      </w:pPr>
      <w:r>
        <w:t xml:space="preserve"> </w:t>
      </w:r>
    </w:p>
    <w:p w:rsidRDefault="00291807" w:rsidP="00DF1B94" w:rsidR="00291807">
      <w:pPr>
        <w:ind w:firstLine="708"/>
        <w:jc w:val="both"/>
      </w:pPr>
      <w:r>
        <w:t xml:space="preserve">Kako je dakle nad dužnikom </w:t>
      </w:r>
      <w:r w:rsidR="001C2646">
        <w:t xml:space="preserve">KOM.-ING., d.o.o. u stečaju, Donji Stupnik, Ledinska ulica 35, OIB </w:t>
      </w:r>
      <w:r w:rsidR="001C2646" w:rsidRPr="009C7FF9">
        <w:t>09601780516</w:t>
      </w:r>
      <w:r>
        <w:t xml:space="preserve">, </w:t>
      </w:r>
      <w:r w:rsidR="001C2646">
        <w:t xml:space="preserve">već otvoren stečajni postupak, rješenjem Trgovačkog suda u Zagrebu posl. br. 7 St-432/15 od 18. siječnja 2016. godine, te je navedeni stečajni postupak i dalje u tijeku, </w:t>
      </w:r>
      <w:r>
        <w:t>valjalo je riješiti kao u izreci ovog rješenja, a temeljem odredbe čl. 194. Zakona o parničnom postupku (Narodne novine broj 148/11</w:t>
      </w:r>
      <w:r w:rsidR="001C2646">
        <w:t>-pročišćeni tekst</w:t>
      </w:r>
      <w:r>
        <w:t xml:space="preserve">, 25/13) u vezi s čl. 10. SZ-a. </w:t>
      </w: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1C2646">
        <w:t>3. svibnja</w:t>
      </w:r>
      <w:r w:rsidR="00574896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E80FBC" w:rsidR="00F746A9" w:rsidRPr="005B77E1">
      <w:pPr>
        <w:tabs>
          <w:tab w:pos="6703" w:val="left"/>
        </w:tabs>
      </w:pPr>
      <w:r>
        <w:tab/>
        <w:t xml:space="preserve"> Renata Klokočki</w:t>
      </w:r>
    </w:p>
    <w:p w:rsidRDefault="00F746A9" w:rsidP="00F746A9" w:rsidR="00F746A9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C2646">
      <w:t>1512/15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872A3"/>
    <w:rsid w:val="000B4426"/>
    <w:rsid w:val="000E7C58"/>
    <w:rsid w:val="000F0A0A"/>
    <w:rsid w:val="001C2646"/>
    <w:rsid w:val="00215A47"/>
    <w:rsid w:val="00217CDB"/>
    <w:rsid w:val="0027227B"/>
    <w:rsid w:val="0027745F"/>
    <w:rsid w:val="00277F8E"/>
    <w:rsid w:val="0028644D"/>
    <w:rsid w:val="00291807"/>
    <w:rsid w:val="00295F32"/>
    <w:rsid w:val="002D16B2"/>
    <w:rsid w:val="002D49A0"/>
    <w:rsid w:val="003126C7"/>
    <w:rsid w:val="00343119"/>
    <w:rsid w:val="003746BE"/>
    <w:rsid w:val="004B4514"/>
    <w:rsid w:val="004D27C4"/>
    <w:rsid w:val="0053264E"/>
    <w:rsid w:val="00574896"/>
    <w:rsid w:val="00582442"/>
    <w:rsid w:val="00683588"/>
    <w:rsid w:val="006D7AA3"/>
    <w:rsid w:val="007429CF"/>
    <w:rsid w:val="00756733"/>
    <w:rsid w:val="00757A14"/>
    <w:rsid w:val="007668DE"/>
    <w:rsid w:val="00874E6C"/>
    <w:rsid w:val="0094791B"/>
    <w:rsid w:val="009A0E71"/>
    <w:rsid w:val="009C7FF9"/>
    <w:rsid w:val="00B1314F"/>
    <w:rsid w:val="00B63E53"/>
    <w:rsid w:val="00BA257E"/>
    <w:rsid w:val="00BB0A77"/>
    <w:rsid w:val="00BE3247"/>
    <w:rsid w:val="00C82C2F"/>
    <w:rsid w:val="00CB6C29"/>
    <w:rsid w:val="00DF1B94"/>
    <w:rsid w:val="00E7095E"/>
    <w:rsid w:val="00E80FBC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9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9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9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9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9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9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9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9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St-1512/2015</izvorni_sadrzaj>
    <derivirana_varijabla naziv="DomainObject.Predmet.OznakaBroj_1">St-1512/2015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KOM.-ING. d.o.o.</izvorni_sadrzaj>
    <derivirana_varijabla naziv="DomainObject.Predmet.ProtustrankaFormated_1">  KOM.-ING. d.o.o.</derivirana_varijabla>
  </DomainObject.Predmet.ProtustrankaFormated>
  <DomainObject.Predmet.ProtustrankaFormatedOIB>
    <izvorni_sadrzaj>  KOM.-ING. d.o.o., OIB 09601780516</izvorni_sadrzaj>
    <derivirana_varijabla naziv="DomainObject.Predmet.ProtustrankaFormatedOIB_1">  KOM.-ING. d.o.o., OIB 09601780516</derivirana_varijabla>
  </DomainObject.Predmet.ProtustrankaFormatedOIB>
  <DomainObject.Predmet.ProtustrankaFormatedWithAdress>
    <izvorni_sadrzaj> KOM.-ING. d.o.o., Ledinska ulica 35, 10255 Donji Stupnik</izvorni_sadrzaj>
    <derivirana_varijabla naziv="DomainObject.Predmet.ProtustrankaFormatedWithAdress_1"> KOM.-ING. d.o.o., Ledinska ulica 35, 10255 Donji Stupnik</derivirana_varijabla>
  </DomainObject.Predmet.ProtustrankaFormatedWithAdress>
  <DomainObject.Predmet.ProtustrankaFormatedWithAdressOIB>
    <izvorni_sadrzaj> KOM.-ING. d.o.o., OIB 09601780516, Ledinska ulica 35, 10255 Donji Stupnik</izvorni_sadrzaj>
    <derivirana_varijabla naziv="DomainObject.Predmet.ProtustrankaFormatedWithAdressOIB_1"> KOM.-ING. d.o.o., OIB 09601780516, Ledinska ulica 35, 10255 Donji Stupnik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KOM.-ING. d.o.o.</item>
    </izvorni_sadrzaj>
    <derivirana_varijabla naziv="DomainObject.Predmet.ProtuStrankaListFormated_1">
      <item>KOM.-ING. d.o.o.</item>
    </derivirana_varijabla>
  </DomainObject.Predmet.ProtuStrankaListFormated>
  <DomainObject.Predmet.ProtuStrankaListFormatedOIB>
    <izvorni_sadrzaj>
      <item>KOM.-ING. d.o.o., OIB 09601780516</item>
    </izvorni_sadrzaj>
    <derivirana_varijabla naziv="DomainObject.Predmet.ProtuStrankaListFormatedOIB_1">
      <item>KOM.-ING. d.o.o., OIB 09601780516</item>
    </derivirana_varijabla>
  </DomainObject.Predmet.ProtuStrankaListFormatedOIB>
  <DomainObject.Predmet.ProtuStrankaListFormatedWithAdress>
    <izvorni_sadrzaj>
      <item>KOM.-ING. d.o.o., Ledinska ulica 35, 10255 Donji Stupnik</item>
    </izvorni_sadrzaj>
    <derivirana_varijabla naziv="DomainObject.Predmet.ProtuStrankaListFormatedWithAdress_1">
      <item>KOM.-ING. d.o.o., Ledinska ulica 35, 10255 Donji Stupnik</item>
    </derivirana_varijabla>
  </DomainObject.Predmet.ProtuStrankaListFormatedWithAdress>
  <DomainObject.Predmet.ProtuStrankaListFormatedWithAdressOIB>
    <izvorni_sadrzaj>
      <item>KOM.-ING. d.o.o., OIB 09601780516, Ledinska ulica 35, 10255 Donji Stupnik</item>
    </izvorni_sadrzaj>
    <derivirana_varijabla naziv="DomainObject.Predmet.ProtuStrankaListFormatedWithAdressOIB_1">
      <item>KOM.-ING. d.o.o., OIB 09601780516, Ledinska ulica 35, 10255 Donji Stupnik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KOM.-ING. d.o.o.</item>
    </izvorni_sadrzaj>
    <derivirana_varijabla naziv="DomainObject.Predmet.SudioniciListNaziv_1">
      <item>FINA Regionalni centar Zagreb</item>
      <item>KOM.-ING.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KOM.-ING. d.o.o., OIB 09601780516, Ledinska ulica 35,10255 Donji Stupnik</item>
    </izvorni_sadrzaj>
    <derivirana_varijabla naziv="DomainObject.Predmet.SudioniciListAdressOIB_1">
      <item>FINA Regionalni centar Zagreb, OIB 85821130368, Trg svibanjskih žrtava 1995. 1,10000 Zagreb</item>
      <item>KOM.-ING. d.o.o., OIB 09601780516, Ledinska ulica 35,10255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</izvorni_sadrzaj>
    <derivirana_varijabla naziv="DomainObject.Predmet.SudioniciListNazivOIB_1">
      <item>, OIB 85821130368</item>
      <item>, OIB 09601780516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2422</properties:Characters>
  <properties:Lines>67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2016-05-03T11:40:00Z</dcterms:created>
  <dc:creator>gboljkovac</dc:creator>
  <cp:lastModifiedBy>Goranka Boljkovac</cp:lastModifiedBy>
  <cp:lastPrinted>2016-05-03T11:49:00Z</cp:lastPrinted>
  <dcterms:modified xmlns:xsi="http://www.w3.org/2001/XMLSchema-instance" xsi:type="dcterms:W3CDTF">2016-05-03T11:52:00Z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