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9366" w14:paraId="dd29366" w:rsidRDefault="00B420F4" w:rsidP="00B420F4" w:rsidR="00B420F4" w:rsidRPr="00B420F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B420F4">
        <w:rPr>
          <w:rStyle w:val="Naglaeno"/>
          <w:b w:val="false"/>
        </w:rPr>
        <w:t>13 St-101/15-</w:t>
      </w:r>
      <w:r w:rsidR="0079086B">
        <w:rPr>
          <w:rStyle w:val="Naglaeno"/>
          <w:b w:val="false"/>
        </w:rPr>
        <w:t>37</w:t>
      </w:r>
    </w:p>
    <w:p w:rsidRDefault="00B420F4" w:rsidP="00B420F4" w:rsidR="00B420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0F4" w:rsidP="00B420F4" w:rsidR="00B420F4" w:rsidRPr="00D21A2C"/>
    <w:p w:rsidRDefault="00B420F4" w:rsidP="00B420F4" w:rsidR="00B420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420F4" w:rsidP="00B420F4" w:rsidR="00B420F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24578" w:rsidP="00C24578" w:rsidR="00C24578" w:rsidRPr="009206C2">
      <w:pPr>
        <w:rPr>
          <w:sz w:val="22"/>
          <w:szCs w:val="22"/>
        </w:rPr>
      </w:pPr>
    </w:p>
    <w:p w:rsidRDefault="00B420F4" w:rsidP="00B420F4" w:rsidR="00B420F4"/>
    <w:p w:rsidRDefault="00EA48BA" w:rsidP="00B420F4" w:rsidR="00EA48BA" w:rsidRPr="009206C2"/>
    <w:p w:rsidRDefault="00B420F4" w:rsidP="00B420F4" w:rsidR="00B420F4" w:rsidRPr="009206C2">
      <w:pPr>
        <w:jc w:val="center"/>
      </w:pPr>
      <w:r w:rsidRPr="009206C2">
        <w:t>R E P U B L I K A    H R V A T S K A</w:t>
      </w:r>
    </w:p>
    <w:p w:rsidRDefault="00B420F4" w:rsidP="00B420F4" w:rsidR="00B420F4" w:rsidRPr="009206C2">
      <w:pPr>
        <w:jc w:val="center"/>
      </w:pPr>
      <w:r w:rsidRPr="009206C2">
        <w:t>R J E Š E N J E</w:t>
      </w:r>
    </w:p>
    <w:p w:rsidRDefault="00B420F4" w:rsidP="00B420F4" w:rsidR="00B420F4">
      <w:pPr>
        <w:rPr>
          <w:b/>
        </w:rPr>
      </w:pPr>
    </w:p>
    <w:p w:rsidRDefault="00B420F4" w:rsidP="00B420F4" w:rsidR="00B420F4">
      <w:pPr>
        <w:pStyle w:val="Tijeloteksta"/>
        <w:rPr>
          <w:b/>
          <w:bCs/>
        </w:rPr>
      </w:pPr>
    </w:p>
    <w:p w:rsidRDefault="00B420F4" w:rsidP="00B420F4" w:rsidR="00B420F4">
      <w:pPr>
        <w:ind w:firstLine="708"/>
        <w:jc w:val="both"/>
      </w:pPr>
      <w:r>
        <w:t>Trgovački sud u Osijeku, po sucu pojedincu Jadranki Herman kao stečajnom sucu, u stečajnom postupku  nad dužnikom LAVA d.o.o. za  trgovinu i preradu, u stečaju,  Beli Manastir, Bele Bartoka 28, MBS 030067482, OIB 5760433</w:t>
      </w:r>
      <w:r w:rsidR="0079086B">
        <w:t>9501, dana 01. veljače 2017.</w:t>
      </w:r>
      <w:r>
        <w:t xml:space="preserve">       </w:t>
      </w:r>
    </w:p>
    <w:p w:rsidRDefault="00B420F4" w:rsidP="00B420F4" w:rsidR="00B420F4">
      <w:pPr>
        <w:pStyle w:val="Tijeloteksta"/>
      </w:pPr>
    </w:p>
    <w:p w:rsidRDefault="00C24578" w:rsidP="00B420F4" w:rsidR="00C24578">
      <w:pPr>
        <w:pStyle w:val="Tijeloteksta"/>
      </w:pPr>
    </w:p>
    <w:p w:rsidRDefault="00EA48BA" w:rsidP="00B420F4" w:rsidR="00EA48BA" w:rsidRPr="009206C2">
      <w:pPr>
        <w:pStyle w:val="Tijeloteksta"/>
      </w:pPr>
    </w:p>
    <w:p w:rsidRDefault="00B420F4" w:rsidP="00B420F4" w:rsidR="00B420F4" w:rsidRPr="009206C2">
      <w:pPr>
        <w:pStyle w:val="Tijeloteksta"/>
        <w:jc w:val="center"/>
        <w:rPr>
          <w:bCs/>
        </w:rPr>
      </w:pPr>
      <w:r w:rsidRPr="009206C2">
        <w:rPr>
          <w:bCs/>
        </w:rPr>
        <w:t>r i j e š i o   j e</w:t>
      </w:r>
    </w:p>
    <w:p w:rsidRDefault="002A46BF" w:rsidP="002A46BF" w:rsidR="002A46BF" w:rsidRPr="003D0345">
      <w:pPr>
        <w:pStyle w:val="Tijeloteksta"/>
        <w:rPr>
          <w:bCs/>
        </w:rPr>
      </w:pPr>
      <w:r w:rsidRPr="003D0345">
        <w:rPr>
          <w:bCs/>
        </w:rPr>
        <w:t xml:space="preserve"> </w:t>
      </w:r>
    </w:p>
    <w:p w:rsidRDefault="00CA5C7A" w:rsidP="002A46BF" w:rsidR="00CA5C7A">
      <w:pPr>
        <w:pStyle w:val="Tijeloteksta"/>
        <w:rPr>
          <w:b/>
          <w:bCs/>
        </w:rPr>
      </w:pPr>
    </w:p>
    <w:p w:rsidRDefault="00EA48BA" w:rsidP="002A46BF" w:rsidR="00EA48BA">
      <w:pPr>
        <w:pStyle w:val="Tijeloteksta"/>
        <w:rPr>
          <w:b/>
          <w:bCs/>
        </w:rPr>
      </w:pPr>
    </w:p>
    <w:p w:rsidRDefault="002A46BF" w:rsidP="00CA5C7A" w:rsidR="00A73EB1">
      <w:pPr>
        <w:pStyle w:val="Tijeloteksta"/>
        <w:ind w:left="705"/>
        <w:rPr>
          <w:bCs/>
        </w:rPr>
      </w:pPr>
      <w:r w:rsidRPr="003D0345">
        <w:rPr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B420F4">
        <w:rPr>
          <w:bCs/>
        </w:rPr>
        <w:t xml:space="preserve"> </w:t>
      </w:r>
      <w:r w:rsidR="00B420F4">
        <w:t>LAVA d.o.o. za  trgovinu i preradu, u stečaju,  Beli Manastir, Bele Bartoka 28, MBS 030067482, OIB 57604339501</w:t>
      </w:r>
      <w:r>
        <w:rPr>
          <w:bCs/>
        </w:rPr>
        <w:t xml:space="preserve">, uz odgovarajuću primjenu pravila o ovrsi na nekretninama i to : </w:t>
      </w:r>
    </w:p>
    <w:p w:rsidRDefault="00B837A1" w:rsidP="00CA5C7A" w:rsidR="00B837A1">
      <w:pPr>
        <w:pStyle w:val="Tijeloteksta"/>
        <w:ind w:left="705"/>
        <w:rPr>
          <w:bCs/>
        </w:rPr>
      </w:pPr>
    </w:p>
    <w:p w:rsidRDefault="00E7559C" w:rsidP="00E7559C" w:rsidR="00E7559C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 xml:space="preserve">kč.br. </w:t>
      </w:r>
      <w:r w:rsidR="00EA4634">
        <w:rPr>
          <w:bCs/>
        </w:rPr>
        <w:t>3373/1 u naravi Ulica Bartoka Bele sa ukupno 5901 m2 : dvorište sa 5570 m2, poslovna zgrada broj 28 sa 257 m2, gospodarska zgrada sa 74 m2</w:t>
      </w:r>
      <w:r w:rsidR="004B1726">
        <w:rPr>
          <w:bCs/>
        </w:rPr>
        <w:t>, upisano u zk.ul. 2506 k.o. Beli Manastir.</w:t>
      </w:r>
      <w:r w:rsidR="00B420F4">
        <w:rPr>
          <w:bCs/>
        </w:rPr>
        <w:t xml:space="preserve">                                              </w:t>
      </w:r>
    </w:p>
    <w:p w:rsidRDefault="00E7559C" w:rsidP="00E7559C" w:rsidR="00E7559C">
      <w:pPr>
        <w:pStyle w:val="Tijeloteksta"/>
        <w:ind w:left="1065"/>
        <w:rPr>
          <w:bCs/>
        </w:rPr>
      </w:pPr>
    </w:p>
    <w:p w:rsidRDefault="00CA5C7A" w:rsidP="003D0345" w:rsidR="00CA5C7A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 w:rsidR="004B1726">
        <w:rPr>
          <w:color w:val="000000"/>
        </w:rPr>
        <w:t>azlučno pravo u korist razlučnih</w:t>
      </w:r>
      <w:r w:rsidR="003D0345"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r w:rsidR="004B1726">
        <w:rPr>
          <w:color w:val="000000"/>
        </w:rPr>
        <w:t>Zagrebačka banka d.d. Zagreb i Sberbank d.d. Zagreb.</w:t>
      </w:r>
    </w:p>
    <w:p w:rsidRDefault="00CA5C7A" w:rsidP="00CA5C7A" w:rsidR="00CA5C7A">
      <w:pPr>
        <w:pStyle w:val="Tijeloteksta"/>
        <w:rPr>
          <w:bCs/>
        </w:rPr>
      </w:pPr>
    </w:p>
    <w:p w:rsidRDefault="00CA5C7A" w:rsidP="003D0345" w:rsidR="00CA5C7A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734E8" w:rsidR="00CA5C7A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u zemljišnim knjigama Općinskog  suda </w:t>
      </w:r>
      <w:r w:rsidR="00AD26E5">
        <w:rPr>
          <w:bCs/>
        </w:rPr>
        <w:t xml:space="preserve"> u Osijeku</w:t>
      </w:r>
      <w:r w:rsidR="00B420F4">
        <w:rPr>
          <w:bCs/>
        </w:rPr>
        <w:t xml:space="preserve"> Zemljišno-knjižni odjel Beli Manastir.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 w:rsidRPr="003D0345">
      <w:pPr>
        <w:pStyle w:val="Tijeloteksta"/>
        <w:ind w:left="705"/>
        <w:jc w:val="center"/>
        <w:rPr>
          <w:bCs/>
        </w:rPr>
      </w:pPr>
      <w:r w:rsidRPr="003D0345">
        <w:rPr>
          <w:bCs/>
        </w:rPr>
        <w:t>Obrazloženje</w:t>
      </w: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24578" w:rsidR="00C734E8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B420F4">
        <w:rPr>
          <w:bCs/>
        </w:rPr>
        <w:t>101</w:t>
      </w:r>
      <w:r w:rsidR="00AD26E5">
        <w:rPr>
          <w:bCs/>
        </w:rPr>
        <w:t>/15-</w:t>
      </w:r>
      <w:r w:rsidR="00B420F4">
        <w:rPr>
          <w:bCs/>
        </w:rPr>
        <w:t>10 od 21. listopada</w:t>
      </w:r>
      <w:r w:rsidR="003638BE">
        <w:rPr>
          <w:bCs/>
        </w:rPr>
        <w:t xml:space="preserve"> 2015. </w:t>
      </w:r>
      <w:r>
        <w:rPr>
          <w:bCs/>
        </w:rPr>
        <w:t xml:space="preserve">godine otvoren je stečajni postupak nad dužnikom </w:t>
      </w:r>
      <w:r w:rsidR="00B420F4">
        <w:t>LAVA d.o.o. za  trgovinu i preradu, u stečaju,  Beli Manastir, Bele Bartoka 28</w:t>
      </w:r>
      <w:r>
        <w:rPr>
          <w:bCs/>
        </w:rPr>
        <w:t>, a stečajnu masu čine i nekretnine koje su predmet ove prodaje.</w:t>
      </w: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EA48BA" w:rsidP="00C734E8" w:rsidR="00EA48BA">
      <w:pPr>
        <w:pStyle w:val="Tijeloteksta"/>
        <w:ind w:firstLine="705"/>
        <w:rPr>
          <w:bCs/>
        </w:rPr>
      </w:pP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EA48BA" w:rsidP="00EA48BA" w:rsidR="00EA48BA" w:rsidRPr="00B420F4">
      <w:pPr>
        <w:jc w:val="right"/>
        <w:rPr>
          <w:rStyle w:val="Naglaeno"/>
          <w:b w:val="false"/>
        </w:rPr>
      </w:pPr>
      <w:r w:rsidRPr="00B420F4">
        <w:rPr>
          <w:rStyle w:val="Naglaeno"/>
          <w:b w:val="false"/>
        </w:rPr>
        <w:t>13 St-101/15-</w:t>
      </w:r>
      <w:r w:rsidR="00E42974">
        <w:rPr>
          <w:rStyle w:val="Naglaeno"/>
          <w:b w:val="false"/>
        </w:rPr>
        <w:t>37</w:t>
      </w: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</w:p>
    <w:p w:rsidRDefault="00CA5C7A" w:rsidP="003638BE" w:rsidR="003D0345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B420F4">
        <w:rPr>
          <w:bCs/>
        </w:rPr>
        <w:t>a</w:t>
      </w:r>
      <w:r>
        <w:rPr>
          <w:bCs/>
        </w:rPr>
        <w:t xml:space="preserve">  upravitelj</w:t>
      </w:r>
      <w:r w:rsidR="00B420F4">
        <w:rPr>
          <w:bCs/>
        </w:rPr>
        <w:t xml:space="preserve">ica podnijela </w:t>
      </w:r>
      <w:r>
        <w:rPr>
          <w:bCs/>
        </w:rPr>
        <w:t>je dana</w:t>
      </w:r>
      <w:r w:rsidR="00B420F4">
        <w:rPr>
          <w:bCs/>
        </w:rPr>
        <w:t xml:space="preserve"> </w:t>
      </w:r>
      <w:r w:rsidR="004B1726">
        <w:rPr>
          <w:bCs/>
        </w:rPr>
        <w:t xml:space="preserve">28. studenog </w:t>
      </w:r>
      <w:r w:rsidR="0071447B">
        <w:rPr>
          <w:bCs/>
        </w:rPr>
        <w:t xml:space="preserve"> 2016.</w:t>
      </w:r>
      <w:r w:rsidR="003D0345">
        <w:rPr>
          <w:bCs/>
        </w:rPr>
        <w:t xml:space="preserve"> </w:t>
      </w:r>
      <w:r>
        <w:rPr>
          <w:bCs/>
        </w:rPr>
        <w:t>godine  pri</w:t>
      </w:r>
      <w:r w:rsidR="003D0345">
        <w:rPr>
          <w:bCs/>
        </w:rPr>
        <w:t>jedlog da se nekretnine op</w:t>
      </w:r>
      <w:r>
        <w:rPr>
          <w:bCs/>
        </w:rPr>
        <w:t xml:space="preserve">isane u točci I ovog rješenja, a na kojima postoji razlučno pravo, prodaju u stečajnom postupku uz odgovarajuću primjenu pravila o ovrsi na nekretninama,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 w:rsidR="0071447B">
        <w:rPr>
          <w:bCs/>
        </w:rPr>
        <w:t>. 1. Stečajnog zakona (Narodne novine broj  44/96, 29/99, 129/00, 123/03, 82/06, 116/10, 25/12, 133/12 u vezi s člankom 441. Stečajnog zakona Narodne novine 71/15).</w:t>
      </w:r>
    </w:p>
    <w:p w:rsidRDefault="00CA5C7A" w:rsidP="00CA5C7A" w:rsidR="00CA5C7A">
      <w:pPr>
        <w:pStyle w:val="Tijeloteksta"/>
        <w:rPr>
          <w:bCs/>
        </w:rPr>
      </w:pPr>
    </w:p>
    <w:p w:rsidRDefault="0071447B" w:rsidP="00CA5C7A" w:rsidR="00CA5C7A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CA5C7A">
        <w:rPr>
          <w:bCs/>
        </w:rPr>
        <w:t xml:space="preserve"> 164. st</w:t>
      </w:r>
      <w:r>
        <w:rPr>
          <w:bCs/>
        </w:rPr>
        <w:t>av 1. i 3. Stečajnog zakona</w:t>
      </w:r>
      <w:r w:rsidR="00CA5C7A">
        <w:rPr>
          <w:bCs/>
        </w:rPr>
        <w:t xml:space="preserve"> odlučeno kao u izreci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</w:t>
      </w:r>
      <w:r w:rsidR="0071447B">
        <w:rPr>
          <w:bCs/>
        </w:rPr>
        <w:t xml:space="preserve">n i uvjeti prodaje sukladno članku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  <w:r w:rsidR="0071447B">
          <w:rPr>
            <w:bCs/>
          </w:rPr>
          <w:t>av</w:t>
        </w:r>
      </w:smartTag>
      <w:r w:rsidR="0071447B">
        <w:rPr>
          <w:bCs/>
        </w:rPr>
        <w:t xml:space="preserve"> 4. Stečajnog zakona.</w:t>
      </w:r>
    </w:p>
    <w:p w:rsidRDefault="00CA5C7A" w:rsidP="00CA5C7A" w:rsidR="00CA5C7A">
      <w:pPr>
        <w:pStyle w:val="Tijeloteksta"/>
        <w:rPr>
          <w:bCs/>
        </w:rPr>
      </w:pPr>
    </w:p>
    <w:p w:rsidRDefault="00F35131" w:rsidP="00CA5C7A" w:rsidR="00F35131" w:rsidRPr="004D1A03">
      <w:pPr>
        <w:pStyle w:val="Tijeloteksta"/>
        <w:rPr>
          <w:bCs/>
        </w:rPr>
      </w:pPr>
    </w:p>
    <w:p w:rsidRDefault="00CA5C7A" w:rsidP="00CA5C7A" w:rsidR="00CA5C7A">
      <w:pPr>
        <w:pStyle w:val="Tijeloteksta"/>
        <w:jc w:val="center"/>
      </w:pPr>
      <w:r>
        <w:t xml:space="preserve">U Osijeku </w:t>
      </w:r>
      <w:r w:rsidR="0079086B">
        <w:t>01. veljače 2017.</w:t>
      </w:r>
    </w:p>
    <w:p w:rsidRDefault="00CA5C7A" w:rsidP="00CA5C7A" w:rsidR="00CA5C7A">
      <w:pPr>
        <w:pStyle w:val="Tijeloteksta"/>
        <w:jc w:val="center"/>
      </w:pP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Zapisničar</w:t>
      </w:r>
    </w:p>
    <w:p w:rsidRDefault="00CA5C7A" w:rsidP="00CA5C7A" w:rsidR="00CA5C7A">
      <w:pPr>
        <w:pStyle w:val="Tijeloteksta"/>
        <w:jc w:val="left"/>
      </w:pPr>
      <w:r>
        <w:t>Maja Kocijan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CA5C7A" w:rsidP="00CA5C7A" w:rsidR="00CA5C7A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</w:p>
    <w:p w:rsidRDefault="00F35131" w:rsidP="00CA5C7A" w:rsidR="00F35131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  <w:r>
        <w:t>POUKA O PRAVNOM LIJEKU:</w:t>
      </w:r>
    </w:p>
    <w:p w:rsidRDefault="00CA5C7A" w:rsidP="00CA5C7A" w:rsidR="00CA5C7A">
      <w:pPr>
        <w:pStyle w:val="Tijeloteksta"/>
      </w:pPr>
      <w:r>
        <w:t>Protiv ovog  rješenja  pravo žalbe imaju stečajni upravitelj i razlučni vjerovnici. Žalba se podnosi ovom sudu u 3 primjerka za Visoki trgovački sud RH u roku od 8 dana od dana dostave rješenja.</w:t>
      </w: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DNA:</w:t>
      </w:r>
    </w:p>
    <w:p w:rsidRDefault="00CA5C7A" w:rsidP="00CA5C7A" w:rsidR="00CA5C7A">
      <w:pPr>
        <w:pStyle w:val="Tijeloteksta"/>
        <w:numPr>
          <w:ilvl w:val="0"/>
          <w:numId w:val="3"/>
        </w:numPr>
        <w:jc w:val="left"/>
      </w:pPr>
      <w:r>
        <w:t>Stečajn</w:t>
      </w:r>
      <w:r w:rsidR="00C24578">
        <w:t>a</w:t>
      </w:r>
      <w:r>
        <w:t xml:space="preserve"> upravitelj</w:t>
      </w:r>
      <w:r w:rsidR="00C24578">
        <w:t>ica Julka Bandić odvjetnica u Osijeku, S. Radića 14</w:t>
      </w:r>
      <w:r w:rsidR="0071447B">
        <w:t xml:space="preserve"> 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 w:rsidR="00C734E8">
        <w:t>Zagrebačka banka d.d. Zagreb, Paromlinska 2</w:t>
      </w:r>
    </w:p>
    <w:p w:rsidRDefault="004B1726" w:rsidP="00CA5C7A" w:rsidR="004B1726">
      <w:pPr>
        <w:pStyle w:val="Tijeloteksta"/>
        <w:numPr>
          <w:ilvl w:val="0"/>
          <w:numId w:val="3"/>
        </w:numPr>
        <w:jc w:val="left"/>
      </w:pPr>
      <w:r>
        <w:t xml:space="preserve">Sberbank d.d. Zagreb, Zagreb, </w:t>
      </w:r>
      <w:r w:rsidR="0057680B">
        <w:t>Varšavska 9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Općinski sud u </w:t>
      </w:r>
      <w:r w:rsidR="00C24578">
        <w:t>Osijeku, ZK odjel Beli Manastir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>e-o</w:t>
      </w:r>
      <w:r w:rsidR="00CA5C7A">
        <w:t>glasna ploča suda</w:t>
      </w:r>
    </w:p>
    <w:p w:rsidRDefault="00EA48BA" w:rsidP="00CA5C7A" w:rsidR="009F6781" w:rsidRPr="00B52D2C">
      <w:pPr>
        <w:pStyle w:val="Tijeloteksta"/>
        <w:numPr>
          <w:ilvl w:val="0"/>
          <w:numId w:val="3"/>
        </w:numPr>
        <w:jc w:val="left"/>
      </w:pPr>
      <w:r>
        <w:t>kal. 20/2</w:t>
      </w:r>
    </w:p>
    <w:p w:rsidRDefault="00CA5C7A" w:rsidP="002F7373" w:rsidR="00CA5C7A">
      <w:pPr>
        <w:pStyle w:val="Odlomakpopisa"/>
      </w:pPr>
    </w:p>
    <w:p w:rsidRDefault="002F7373" w:rsidP="002F7373" w:rsidR="002F7373">
      <w:pPr>
        <w:pStyle w:val="Odlomakpopisa"/>
      </w:pPr>
    </w:p>
    <w:p w:rsidRDefault="002F7373" w:rsidP="002F7373" w:rsidR="002F7373"/>
    <w:p w:rsidRDefault="00AE1132" w:rsidP="002F7373" w:rsidR="00AE1132" w:rsidRPr="00B52D2C">
      <w:pPr>
        <w:pStyle w:val="Tijeloteksta"/>
        <w:ind w:left="720"/>
        <w:jc w:val="left"/>
      </w:pPr>
    </w:p>
    <w:sectPr w:rsidSect="004A3F4F" w:rsidR="00AE1132" w:rsidRPr="00B52D2C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704" w:bottom="1258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F3A" w:rsidR="00772F3A">
      <w:r>
        <w:separator/>
      </w:r>
    </w:p>
  </w:endnote>
  <w:endnote w:id="0" w:type="continuationSeparator">
    <w:p w:rsidRDefault="00772F3A" w:rsidR="0077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F3A" w:rsidR="00772F3A">
      <w:r>
        <w:separator/>
      </w:r>
    </w:p>
  </w:footnote>
  <w:footnote w:id="0" w:type="continuationSeparator">
    <w:p w:rsidRDefault="00772F3A" w:rsidR="00772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894241"/>
    <w:multiLevelType w:val="hybridMultilevel"/>
    <w:tmpl w:val="A832282C"/>
    <w:lvl w:tplc="92A2E5FC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81F75E4"/>
    <w:multiLevelType w:val="hybridMultilevel"/>
    <w:tmpl w:val="A6E2AF86"/>
    <w:lvl w:tplc="D14265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9110F20"/>
    <w:multiLevelType w:val="hybridMultilevel"/>
    <w:tmpl w:val="01209E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6782451"/>
    <w:multiLevelType w:val="hybridMultilevel"/>
    <w:tmpl w:val="072EBFD6"/>
    <w:lvl w:tplc="BBBEF10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F727FB6"/>
    <w:multiLevelType w:val="hybridMultilevel"/>
    <w:tmpl w:val="79E26D28"/>
    <w:lvl w:tplc="715AF690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70221416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6"/>
  </w:num>
  <w:num w:numId="7">
    <w:abstractNumId w:val="12"/>
  </w:num>
  <w:num w:numId="8">
    <w:abstractNumId w:val="10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1"/>
  </w:num>
  <w:num w:numId="16">
    <w:abstractNumId w:val="16"/>
  </w:num>
  <w:num w:numId="17">
    <w:abstractNumId w:val="13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66ED6"/>
    <w:rsid w:val="00090277"/>
    <w:rsid w:val="000C20F1"/>
    <w:rsid w:val="000F5172"/>
    <w:rsid w:val="00105622"/>
    <w:rsid w:val="00126D4D"/>
    <w:rsid w:val="00134397"/>
    <w:rsid w:val="0016016C"/>
    <w:rsid w:val="00163019"/>
    <w:rsid w:val="00190D0F"/>
    <w:rsid w:val="0019752C"/>
    <w:rsid w:val="001A0170"/>
    <w:rsid w:val="001A6201"/>
    <w:rsid w:val="001B1B67"/>
    <w:rsid w:val="001E75FC"/>
    <w:rsid w:val="00204C1D"/>
    <w:rsid w:val="00223C8E"/>
    <w:rsid w:val="00231030"/>
    <w:rsid w:val="00291B9C"/>
    <w:rsid w:val="002A46BF"/>
    <w:rsid w:val="002E0A22"/>
    <w:rsid w:val="002F7373"/>
    <w:rsid w:val="00310014"/>
    <w:rsid w:val="003619AD"/>
    <w:rsid w:val="003638BE"/>
    <w:rsid w:val="00377F55"/>
    <w:rsid w:val="00380E08"/>
    <w:rsid w:val="003C0664"/>
    <w:rsid w:val="003C56A4"/>
    <w:rsid w:val="003D0345"/>
    <w:rsid w:val="003E08E5"/>
    <w:rsid w:val="003E147C"/>
    <w:rsid w:val="00406789"/>
    <w:rsid w:val="004806AD"/>
    <w:rsid w:val="004A3F4F"/>
    <w:rsid w:val="004B1726"/>
    <w:rsid w:val="004D1A03"/>
    <w:rsid w:val="004E5065"/>
    <w:rsid w:val="00500BBD"/>
    <w:rsid w:val="00510B68"/>
    <w:rsid w:val="00526D06"/>
    <w:rsid w:val="0055624C"/>
    <w:rsid w:val="0057680B"/>
    <w:rsid w:val="005F03DE"/>
    <w:rsid w:val="00607E75"/>
    <w:rsid w:val="006170F7"/>
    <w:rsid w:val="006235FB"/>
    <w:rsid w:val="0065224D"/>
    <w:rsid w:val="00683E97"/>
    <w:rsid w:val="006A34CF"/>
    <w:rsid w:val="006A56C2"/>
    <w:rsid w:val="0071447B"/>
    <w:rsid w:val="00725641"/>
    <w:rsid w:val="007522CD"/>
    <w:rsid w:val="00755F25"/>
    <w:rsid w:val="00772F3A"/>
    <w:rsid w:val="0079086B"/>
    <w:rsid w:val="007C1241"/>
    <w:rsid w:val="007E09DA"/>
    <w:rsid w:val="0080666F"/>
    <w:rsid w:val="00827355"/>
    <w:rsid w:val="008415E3"/>
    <w:rsid w:val="008431E1"/>
    <w:rsid w:val="00863D7F"/>
    <w:rsid w:val="008737C5"/>
    <w:rsid w:val="00880FE6"/>
    <w:rsid w:val="00883DD1"/>
    <w:rsid w:val="008902F2"/>
    <w:rsid w:val="008C092C"/>
    <w:rsid w:val="0090329B"/>
    <w:rsid w:val="00915A45"/>
    <w:rsid w:val="00945E56"/>
    <w:rsid w:val="0098066D"/>
    <w:rsid w:val="00994095"/>
    <w:rsid w:val="009C13EB"/>
    <w:rsid w:val="009D7BB8"/>
    <w:rsid w:val="009F6781"/>
    <w:rsid w:val="00A02F85"/>
    <w:rsid w:val="00A07AC6"/>
    <w:rsid w:val="00A5088C"/>
    <w:rsid w:val="00A66116"/>
    <w:rsid w:val="00A73BA3"/>
    <w:rsid w:val="00A73EB1"/>
    <w:rsid w:val="00A81411"/>
    <w:rsid w:val="00AB3B01"/>
    <w:rsid w:val="00AB56F9"/>
    <w:rsid w:val="00AD26E5"/>
    <w:rsid w:val="00AE1132"/>
    <w:rsid w:val="00B41AB1"/>
    <w:rsid w:val="00B420F4"/>
    <w:rsid w:val="00B52D2C"/>
    <w:rsid w:val="00B837A1"/>
    <w:rsid w:val="00BC33DE"/>
    <w:rsid w:val="00BF21A5"/>
    <w:rsid w:val="00C15361"/>
    <w:rsid w:val="00C24578"/>
    <w:rsid w:val="00C56909"/>
    <w:rsid w:val="00C734E8"/>
    <w:rsid w:val="00C9197B"/>
    <w:rsid w:val="00CA5C7A"/>
    <w:rsid w:val="00CA5EA9"/>
    <w:rsid w:val="00CF4431"/>
    <w:rsid w:val="00D005DD"/>
    <w:rsid w:val="00D60AA9"/>
    <w:rsid w:val="00D64559"/>
    <w:rsid w:val="00D86163"/>
    <w:rsid w:val="00D96142"/>
    <w:rsid w:val="00DC7BF5"/>
    <w:rsid w:val="00DD7504"/>
    <w:rsid w:val="00DE58F9"/>
    <w:rsid w:val="00E1321F"/>
    <w:rsid w:val="00E33769"/>
    <w:rsid w:val="00E41C22"/>
    <w:rsid w:val="00E4252B"/>
    <w:rsid w:val="00E42974"/>
    <w:rsid w:val="00E430E2"/>
    <w:rsid w:val="00E55AA4"/>
    <w:rsid w:val="00E7559C"/>
    <w:rsid w:val="00EA4634"/>
    <w:rsid w:val="00EA48BA"/>
    <w:rsid w:val="00EB3D75"/>
    <w:rsid w:val="00EF2D54"/>
    <w:rsid w:val="00F2138B"/>
    <w:rsid w:val="00F21DC1"/>
    <w:rsid w:val="00F35131"/>
    <w:rsid w:val="00F618C3"/>
    <w:rsid w:val="00F76EF7"/>
    <w:rsid w:val="00F97598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true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true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0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80F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0F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F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F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1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1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0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80F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0F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F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F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2320</properties:Characters>
  <properties:Lines>93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2017-02-01T10:33:00Z</dcterms:created>
  <dc:creator>hermanj</dc:creator>
  <cp:lastModifiedBy>Maja Kocijan</cp:lastModifiedBy>
  <cp:lastPrinted>2017-02-01T10:45:00Z</cp:lastPrinted>
  <dcterms:modified xmlns:xsi="http://www.w3.org/2001/XMLSchema-instance" xsi:type="dcterms:W3CDTF">2017-02-01T10:47:00Z</dcterms:modified>
  <cp:revision>6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