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5baa" w14:paraId="4e55baa" w:rsidRDefault="00AB4602" w:rsidP="00662860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2860" w:rsidP="00662860" w:rsidR="00662860">
      <w:pPr>
        <w:jc w:val="right"/>
      </w:pPr>
      <w:r>
        <w:t>Poslovni broj: 3 St-151/2016-53</w:t>
      </w:r>
    </w:p>
    <w:p w:rsidRDefault="00662860" w:rsidP="00662860" w:rsidR="00662860">
      <w:pPr>
        <w:jc w:val="both"/>
      </w:pPr>
      <w:r>
        <w:tab/>
        <w:t xml:space="preserve">Trgovački sud u Bjelovaru, OIB 07942269267, po stečajnoj sutkinji Sanjani Zorinc u stečajnom postupku nad HANZIĆ PROMET d.o.o. u stečaju, </w:t>
      </w:r>
      <w:proofErr w:type="spellStart"/>
      <w:r>
        <w:t>Korija</w:t>
      </w:r>
      <w:proofErr w:type="spellEnd"/>
      <w:r>
        <w:t xml:space="preserve">, Stjepana Radića 22, MBS 010009199, OIB 68725548341, 28. svibnja 2018., donio je </w:t>
      </w:r>
    </w:p>
    <w:p w:rsidRDefault="00662860" w:rsidP="00662860" w:rsidR="00662860">
      <w:pPr>
        <w:jc w:val="center"/>
      </w:pPr>
      <w:r>
        <w:t>Z A K L J U Č A K</w:t>
      </w:r>
    </w:p>
    <w:p w:rsidRDefault="00662860" w:rsidP="00662860" w:rsidR="00662860">
      <w:pPr>
        <w:pStyle w:val="Bezproreda"/>
        <w:jc w:val="both"/>
      </w:pPr>
      <w:r>
        <w:t>1.</w:t>
      </w:r>
      <w:r>
        <w:rPr>
          <w:b/>
        </w:rPr>
        <w:t xml:space="preserve">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br. </w:t>
      </w:r>
      <w:r>
        <w:t xml:space="preserve">1923, </w:t>
      </w:r>
      <w:proofErr w:type="spellStart"/>
      <w:r>
        <w:t>kč</w:t>
      </w:r>
      <w:proofErr w:type="spellEnd"/>
      <w:r>
        <w:t xml:space="preserve">. br. 484/2 - TRG DR. FRANJE TUĐMANA sa 797 m2- UREĐENO ZEMLJIŠTE sa 245 m2; POSLOVNA ZGRADA </w:t>
      </w:r>
      <w:proofErr w:type="spellStart"/>
      <w:r>
        <w:t>K.B</w:t>
      </w:r>
      <w:proofErr w:type="spellEnd"/>
      <w:r>
        <w:t xml:space="preserve">. 3 I </w:t>
      </w:r>
      <w:proofErr w:type="spellStart"/>
      <w:r>
        <w:t>K.B</w:t>
      </w:r>
      <w:proofErr w:type="spellEnd"/>
      <w:r>
        <w:t>. 4 sa 552 m2. k.o. 337846 VIROVITICA-CENTAR, i to suvlasničkih dijelova te nekretnine kako slijedi</w:t>
      </w:r>
    </w:p>
    <w:p w:rsidRDefault="00662860" w:rsidP="00662860" w:rsidR="00662860">
      <w:pPr>
        <w:pStyle w:val="Bezproreda"/>
        <w:jc w:val="both"/>
      </w:pPr>
      <w:bookmarkStart w:name="_Hlk502837532" w:id="0"/>
      <w:bookmarkStart w:name="_Hlk502838041" w:id="1"/>
      <w:r>
        <w:t xml:space="preserve">- </w:t>
      </w:r>
      <w:bookmarkStart w:name="_Hlk502837845" w:id="2"/>
      <w:r>
        <w:t>suvlasničkog dijela: 1/9 ETAŽNO VLASNIŠTVO (E-4)</w:t>
      </w:r>
      <w:r>
        <w:tab/>
        <w:t>Poslovni prostor u prizemlju-Lokal broj 2 Gljive A  površine 55,50 m2, upisanog u poduložak broj 4</w:t>
      </w:r>
      <w:bookmarkEnd w:id="0"/>
      <w:bookmarkEnd w:id="2"/>
    </w:p>
    <w:bookmarkEnd w:id="1"/>
    <w:p w:rsidRDefault="00662860" w:rsidP="00662860" w:rsidR="00662860">
      <w:pPr>
        <w:pStyle w:val="Bezproreda"/>
        <w:jc w:val="both"/>
      </w:pPr>
      <w:r>
        <w:t>- suvlasnički dio etaže 1188/2714, suvlasničkog dijela: 1/9 ETAŽNO VLASNIŠTVO (E-5) Poslovni prostor u podrumu  Gljive A površine 27,14 m2, upisanog u poduložak broj 5.1.</w:t>
      </w:r>
    </w:p>
    <w:p w:rsidRDefault="00662860" w:rsidP="00662860" w:rsidR="00662860">
      <w:pPr>
        <w:pStyle w:val="Bezproreda"/>
        <w:jc w:val="both"/>
      </w:pPr>
      <w:r>
        <w:t>- suvlasničkog dijela: 1/9 ETAŽNO VLASNIŠTVO (E-6)</w:t>
      </w:r>
      <w:r>
        <w:tab/>
        <w:t>Poslovni prostor - lokal u prizemlju Gljive A površine 55,50m2, sa ulazom od sjevera, upisanog u poduložak broj 6</w:t>
      </w:r>
    </w:p>
    <w:p w:rsidRDefault="00662860" w:rsidP="00662860" w:rsidR="00662860">
      <w:pPr>
        <w:pStyle w:val="Bezproreda"/>
        <w:jc w:val="both"/>
      </w:pPr>
      <w:r>
        <w:t>- suvlasničkog dijela: 1/9 ETAŽNO VLASNIŠTVO (E-7)</w:t>
      </w:r>
      <w:r>
        <w:tab/>
        <w:t>Poslovni prostor u podrumu Gljive A površine 40,</w:t>
      </w:r>
      <w:proofErr w:type="spellStart"/>
      <w:r>
        <w:t>40</w:t>
      </w:r>
      <w:proofErr w:type="spellEnd"/>
      <w:r>
        <w:t xml:space="preserve"> m2 koji je smješten ispod lokala sa ulazom od zapada, upisanog u poduložak broj 7 po početnoj prodajnoj cijeni 450.000,00 kn. Naprijed navedene nekretnine opterećene su </w:t>
      </w:r>
      <w:proofErr w:type="spellStart"/>
      <w:r>
        <w:t>razlučnim</w:t>
      </w:r>
      <w:proofErr w:type="spellEnd"/>
      <w:r>
        <w:t xml:space="preserve"> pravima i pravima za korist </w:t>
      </w:r>
      <w:proofErr w:type="spellStart"/>
      <w:r>
        <w:t>razlučnih</w:t>
      </w:r>
      <w:proofErr w:type="spellEnd"/>
      <w:r>
        <w:t xml:space="preserve"> vjerovnika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Grada Virovitice i Ministarstva financija. </w:t>
      </w:r>
    </w:p>
    <w:p w:rsidRDefault="00662860" w:rsidP="00662860" w:rsidR="00662860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10. srpnja 2018. godine u 10,00 sati.</w:t>
      </w:r>
    </w:p>
    <w:p w:rsidRDefault="00662860" w:rsidP="00662860" w:rsidR="00662860">
      <w:pPr>
        <w:jc w:val="both"/>
      </w:pPr>
      <w:r>
        <w:t>3. Uvjeti prodaje</w:t>
      </w:r>
    </w:p>
    <w:p w:rsidRDefault="00662860" w:rsidP="00662860" w:rsidR="00662860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662860" w:rsidP="00662860" w:rsidR="00662860">
      <w:pPr>
        <w:ind w:firstLine="708"/>
        <w:jc w:val="both"/>
      </w:pPr>
      <w:r>
        <w:t>2. Poreze, pristojbe i troškove nastale prodajom nekretnina dužan je platiti kupac.</w:t>
      </w:r>
    </w:p>
    <w:p w:rsidRDefault="00662860" w:rsidP="00662860" w:rsidR="00662860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662860" w:rsidP="00662860" w:rsidR="00662860">
      <w:pPr>
        <w:jc w:val="both"/>
      </w:pPr>
      <w:r>
        <w:t>4. Pravo nadmetanja imaju sve pravne i fizičke osobe, u skladu sa zakonskim propisima RH, a kao ponuditelji na usmenoj javnoj dražbi mogu sudjelovati osobe koje najkasnije do 6. srpnja 2018. godine uplate osiguranje u visini 5% početne cijene utvrđene u točki I ovog zaključka, na račun Trgovačkog suda u Bjelovaru oznake: IBAN 6123900011300000630 s pozivom na broj 05 540-151-16.</w:t>
      </w:r>
    </w:p>
    <w:p w:rsidRDefault="00662860" w:rsidP="00662860" w:rsidR="00662860">
      <w:pPr>
        <w:jc w:val="both"/>
      </w:pPr>
      <w:r>
        <w:t>Potvrdu o uplati osiguranja ponuditelj je dužan predočiti stečajnom sucu prije početka održavanja javne dražbe.</w:t>
      </w:r>
    </w:p>
    <w:p w:rsidRDefault="00662860" w:rsidP="00662860" w:rsidR="00662860">
      <w:pPr>
        <w:rPr>
          <w:b/>
        </w:rPr>
      </w:pPr>
    </w:p>
    <w:p w:rsidRDefault="00662860" w:rsidP="00662860" w:rsidR="00662860">
      <w:pPr>
        <w:jc w:val="center"/>
      </w:pPr>
      <w:r>
        <w:lastRenderedPageBreak/>
        <w:t>-2-</w:t>
      </w:r>
    </w:p>
    <w:p w:rsidRDefault="00662860" w:rsidP="00662860" w:rsidR="00662860" w:rsidRPr="00662860">
      <w:pPr>
        <w:jc w:val="right"/>
      </w:pPr>
      <w:r>
        <w:t>Poslovni broj: 3 St-151/2016-53</w:t>
      </w:r>
    </w:p>
    <w:p w:rsidRDefault="00662860" w:rsidP="00662860" w:rsidR="00662860" w:rsidRPr="00662860">
      <w:pPr>
        <w:jc w:val="both"/>
      </w:pPr>
      <w:r>
        <w:t xml:space="preserve">5.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662860" w:rsidP="00662860" w:rsidR="00662860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662860" w:rsidP="00662860" w:rsidR="00662860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662860" w:rsidP="00662860" w:rsidR="00662860">
      <w:pPr>
        <w:jc w:val="both"/>
      </w:pPr>
      <w:r>
        <w:t>8. Razgledanje imovine i uvid u procjene vrijednosti iste mogu se obaviti uz prethodni dogovor sa stečajnim upraviteljem na broj 091/7854610.</w:t>
      </w:r>
    </w:p>
    <w:p w:rsidRDefault="00662860" w:rsidP="00662860" w:rsidR="00662860">
      <w:pPr>
        <w:jc w:val="center"/>
      </w:pPr>
      <w:r>
        <w:t xml:space="preserve">Bjelovar, 28. svibnja 2018. </w:t>
      </w:r>
    </w:p>
    <w:p w:rsidRDefault="00662860" w:rsidP="00662860" w:rsidR="00662860">
      <w:pPr>
        <w:pStyle w:val="Bezproreda"/>
      </w:pPr>
      <w:r>
        <w:t xml:space="preserve">                                                                                                        STEČAJNA SUTKINJA</w:t>
      </w:r>
    </w:p>
    <w:p w:rsidRDefault="00662860" w:rsidP="00662860" w:rsidR="00662860">
      <w:pPr>
        <w:pStyle w:val="Bezproreda"/>
      </w:pPr>
      <w:r>
        <w:t xml:space="preserve">                                                                                                           SANJANA ZORINC</w:t>
      </w:r>
    </w:p>
    <w:p w:rsidRDefault="00662860" w:rsidP="00662860" w:rsidR="00662860">
      <w:pPr>
        <w:pStyle w:val="Bezproreda"/>
      </w:pPr>
      <w:bookmarkStart w:name="_GoBack" w:id="3"/>
      <w:bookmarkEnd w:id="3"/>
    </w:p>
    <w:p w:rsidRDefault="00662860" w:rsidP="00662860" w:rsidR="00662860">
      <w:pPr>
        <w:pStyle w:val="Bezproreda"/>
      </w:pPr>
    </w:p>
    <w:p w:rsidRDefault="00662860" w:rsidP="00662860" w:rsidR="00662860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662860" w:rsidP="00662860" w:rsidR="00662860">
      <w:pPr>
        <w:pStyle w:val="Bezproreda"/>
      </w:pPr>
    </w:p>
    <w:p w:rsidRDefault="00662860" w:rsidP="00662860" w:rsidR="0066286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62860" w:rsidP="00662860" w:rsidR="00662860">
      <w:pPr>
        <w:pStyle w:val="Bezproreda"/>
      </w:pPr>
      <w:r>
        <w:t>Dna: e-oglasna ploča</w:t>
      </w:r>
    </w:p>
    <w:p w:rsidRDefault="00662860" w:rsidP="00662860" w:rsidR="00662860">
      <w:pPr>
        <w:pStyle w:val="Bezproreda"/>
      </w:pPr>
      <w:proofErr w:type="spellStart"/>
      <w:r>
        <w:t>Bj</w:t>
      </w:r>
      <w:proofErr w:type="spellEnd"/>
      <w:r>
        <w:t>. 28.5.2018.</w:t>
      </w:r>
    </w:p>
    <w:p w:rsidRDefault="00662860" w:rsidP="00662860" w:rsidR="00662860">
      <w:pPr>
        <w:pStyle w:val="Bezproreda"/>
      </w:pPr>
    </w:p>
    <w:p w:rsidRDefault="00AE649C" w:rsidP="00662860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860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776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St-151/2016-53</izvorni_sadrzaj>
    <derivirana_varijabla naziv="DomainObject.Oznaka_1">St-151/2016-53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St-151/2016-53</izvorni_sadrzaj>
    <derivirana_varijabla naziv="DomainObject.PoslovniBrojDokumenta_1">St-151/2016-53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37443C-A24C-41BF-A7A7-21CE75FB54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3303</properties:Characters>
  <properties:Lines>67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2018-05-28T07:10:00Z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St-151/2016-53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