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20b4d" w14:paraId="0220b4d" w:rsidRDefault="00635B1A" w:rsidP="00374001" w:rsidR="00957046" w:rsidRPr="009A33A7">
      <w:pPr>
        <w:jc w:val="both"/>
        <w15:collapsed w:val="false"/>
        <w:rPr>
          <w:rFonts w:hAnsi="Times New Roman" w:ascii="Times New Roman"/>
          <w:szCs w:val="24"/>
          <w:lang w:val="hr-HR"/>
        </w:rPr>
      </w:pPr>
      <w:bookmarkStart w:name="_GoBack" w:id="0"/>
      <w:bookmarkEnd w:id="0"/>
      <w:r w:rsidRPr="009A33A7">
        <w:rPr>
          <w:rFonts w:hAnsi="Times New Roman" w:ascii="Times New Roman"/>
          <w:szCs w:val="24"/>
          <w:lang w:val="hr-HR"/>
        </w:rPr>
        <w:t xml:space="preserve">    </w:t>
      </w:r>
      <w:r w:rsidR="009E7B86" w:rsidRPr="009A33A7">
        <w:rPr>
          <w:rFonts w:hAnsi="Times New Roman" w:ascii="Times New Roman"/>
          <w:szCs w:val="24"/>
          <w:lang w:val="hr-HR"/>
        </w:rPr>
        <w:t xml:space="preserve">  </w:t>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374001" w:rsidRPr="009A33A7">
        <w:rPr>
          <w:rFonts w:hAnsi="Times New Roman" w:ascii="Times New Roman"/>
          <w:szCs w:val="24"/>
          <w:lang w:val="hr-HR"/>
        </w:rPr>
        <w:tab/>
      </w:r>
      <w:r w:rsidR="009A33A7" w:rsidRPr="009A33A7">
        <w:rPr>
          <w:rFonts w:hAnsi="Times New Roman" w:ascii="Times New Roman"/>
          <w:szCs w:val="24"/>
          <w:lang w:val="hr-HR"/>
        </w:rPr>
        <w:tab/>
      </w:r>
      <w:r w:rsidR="00957046" w:rsidRPr="009A33A7">
        <w:rPr>
          <w:rFonts w:hAnsi="Times New Roman" w:ascii="Times New Roman"/>
          <w:szCs w:val="24"/>
          <w:lang w:val="hr-HR"/>
        </w:rPr>
        <w:t>5  St-</w:t>
      </w:r>
      <w:r w:rsidR="00427D5F">
        <w:rPr>
          <w:rFonts w:hAnsi="Times New Roman" w:ascii="Times New Roman"/>
          <w:szCs w:val="24"/>
          <w:lang w:val="hr-HR"/>
        </w:rPr>
        <w:t>464/15-5</w:t>
      </w:r>
    </w:p>
    <w:p w:rsidRDefault="009A33A7" w:rsidP="00374001" w:rsidR="00374001" w:rsidRPr="009A33A7">
      <w:pPr>
        <w:jc w:val="both"/>
        <w:rPr>
          <w:rFonts w:hAnsi="Times New Roman" w:ascii="Times New Roman"/>
          <w:szCs w:val="24"/>
        </w:rPr>
      </w:pPr>
      <w:r w:rsidRPr="009A33A7">
        <w:rPr>
          <w:rFonts w:hAnsi="Times New Roman" w:ascii="Times New Roman"/>
          <w:szCs w:val="24"/>
        </w:rPr>
        <w:t xml:space="preserve">     </w:t>
      </w:r>
      <w:r w:rsidR="00374001" w:rsidRPr="009A33A7">
        <w:rPr>
          <w:rFonts w:hAnsi="Times New Roman" w:ascii="Times New Roman"/>
          <w:szCs w:val="24"/>
        </w:rPr>
        <w:t>REPUBLIKA HRVATSKA</w:t>
      </w:r>
    </w:p>
    <w:p w:rsidRDefault="00374001" w:rsidP="00374001" w:rsidR="00374001" w:rsidRPr="009A33A7">
      <w:pPr>
        <w:jc w:val="both"/>
        <w:rPr>
          <w:rFonts w:hAnsi="Times New Roman" w:ascii="Times New Roman"/>
          <w:szCs w:val="24"/>
        </w:rPr>
      </w:pPr>
      <w:r w:rsidRPr="009A33A7">
        <w:rPr>
          <w:rFonts w:hAnsi="Times New Roman" w:ascii="Times New Roman"/>
          <w:szCs w:val="24"/>
        </w:rPr>
        <w:t>TRGOVAČKI SUD U ZAGREBU</w:t>
      </w:r>
    </w:p>
    <w:p w:rsidRDefault="009A33A7" w:rsidP="00374001" w:rsidR="00374001" w:rsidRPr="009A33A7">
      <w:pPr>
        <w:jc w:val="both"/>
        <w:rPr>
          <w:rFonts w:hAnsi="Times New Roman" w:ascii="Times New Roman"/>
          <w:szCs w:val="24"/>
          <w:lang w:val="hr-HR"/>
        </w:rPr>
      </w:pPr>
      <w:r w:rsidRPr="009A33A7">
        <w:rPr>
          <w:rFonts w:hAnsi="Times New Roman" w:ascii="Times New Roman"/>
          <w:szCs w:val="24"/>
          <w:lang w:val="hr-HR"/>
        </w:rPr>
        <w:t xml:space="preserve">        </w:t>
      </w:r>
      <w:r w:rsidR="00374001" w:rsidRPr="009A33A7">
        <w:rPr>
          <w:rFonts w:hAnsi="Times New Roman" w:ascii="Times New Roman"/>
          <w:szCs w:val="24"/>
          <w:lang w:val="hr-HR"/>
        </w:rPr>
        <w:t>Zagreb, Amruševa 2/II</w:t>
      </w:r>
    </w:p>
    <w:p w:rsidRDefault="009A33A7" w:rsidP="009A33A7" w:rsidR="009A33A7" w:rsidRPr="009A33A7">
      <w:pPr>
        <w:jc w:val="center"/>
        <w:rPr>
          <w:rFonts w:hAnsi="Times New Roman" w:ascii="Times New Roman"/>
          <w:szCs w:val="24"/>
        </w:rPr>
      </w:pPr>
      <w:r w:rsidRPr="009A33A7">
        <w:rPr>
          <w:rFonts w:hAnsi="Times New Roman" w:ascii="Times New Roman"/>
          <w:szCs w:val="24"/>
        </w:rPr>
        <w:t>R E P U B L I K A  H R V A T S K A</w:t>
      </w:r>
    </w:p>
    <w:p w:rsidRDefault="009A33A7" w:rsidP="00374001" w:rsidR="009A33A7" w:rsidRPr="009A33A7">
      <w:pPr>
        <w:jc w:val="center"/>
        <w:rPr>
          <w:rFonts w:hAnsi="Times New Roman" w:ascii="Times New Roman"/>
          <w:szCs w:val="24"/>
          <w:lang w:val="hr-HR"/>
        </w:rPr>
      </w:pPr>
    </w:p>
    <w:p w:rsidRDefault="00374001" w:rsidP="00374001" w:rsidR="00374001" w:rsidRPr="009A33A7">
      <w:pPr>
        <w:jc w:val="center"/>
        <w:rPr>
          <w:rFonts w:hAnsi="Times New Roman" w:ascii="Times New Roman"/>
          <w:szCs w:val="24"/>
          <w:lang w:val="hr-HR"/>
        </w:rPr>
      </w:pPr>
      <w:r w:rsidRPr="009A33A7">
        <w:rPr>
          <w:rFonts w:hAnsi="Times New Roman" w:ascii="Times New Roman"/>
          <w:szCs w:val="24"/>
          <w:lang w:val="hr-HR"/>
        </w:rPr>
        <w:t>Z A K L J U Č A K</w:t>
      </w:r>
    </w:p>
    <w:p w:rsidRDefault="00374001" w:rsidP="00374001" w:rsidR="00374001" w:rsidRPr="009A33A7">
      <w:pPr>
        <w:jc w:val="both"/>
        <w:rPr>
          <w:rFonts w:hAnsi="Times New Roman" w:ascii="Times New Roman"/>
          <w:szCs w:val="24"/>
        </w:rPr>
      </w:pPr>
    </w:p>
    <w:p w:rsidRDefault="00374001" w:rsidP="00957046" w:rsidR="00957046" w:rsidRPr="009A33A7">
      <w:pPr>
        <w:jc w:val="both"/>
        <w:rPr>
          <w:rFonts w:hAnsi="Times New Roman" w:ascii="Times New Roman"/>
          <w:szCs w:val="24"/>
          <w:lang w:val="hr-HR"/>
        </w:rPr>
      </w:pPr>
      <w:r w:rsidRPr="009A33A7">
        <w:rPr>
          <w:rFonts w:hAnsi="Times New Roman" w:ascii="Times New Roman"/>
          <w:szCs w:val="24"/>
        </w:rPr>
        <w:tab/>
      </w:r>
      <w:r w:rsidRPr="009A33A7">
        <w:rPr>
          <w:rFonts w:hAnsi="Times New Roman" w:ascii="Times New Roman"/>
          <w:szCs w:val="24"/>
          <w:lang w:val="hr-HR"/>
        </w:rPr>
        <w:t>Trgovački sud u Zagrebu po sucu dr.sc. Jeleni Čuveljak u pravnoj stvari podnositelja zahtjeva RH Ministarstvo financija</w:t>
      </w:r>
      <w:r w:rsidR="00E04208">
        <w:rPr>
          <w:rFonts w:hAnsi="Times New Roman" w:ascii="Times New Roman"/>
          <w:szCs w:val="24"/>
          <w:lang w:val="hr-HR"/>
        </w:rPr>
        <w:t xml:space="preserve"> – Porezna uprava</w:t>
      </w:r>
      <w:r w:rsidRPr="009A33A7">
        <w:rPr>
          <w:rFonts w:hAnsi="Times New Roman" w:ascii="Times New Roman"/>
          <w:szCs w:val="24"/>
          <w:lang w:val="hr-HR"/>
        </w:rPr>
        <w:t>,</w:t>
      </w:r>
      <w:r w:rsidR="009A33A7" w:rsidRPr="009A33A7">
        <w:rPr>
          <w:rFonts w:hAnsi="Times New Roman" w:ascii="Times New Roman"/>
          <w:szCs w:val="24"/>
          <w:lang w:val="hr-HR"/>
        </w:rPr>
        <w:t xml:space="preserve"> Područni ured </w:t>
      </w:r>
      <w:r w:rsidR="00427D5F">
        <w:rPr>
          <w:rFonts w:hAnsi="Times New Roman" w:ascii="Times New Roman"/>
          <w:szCs w:val="24"/>
          <w:lang w:val="hr-HR"/>
        </w:rPr>
        <w:t>Karlovac</w:t>
      </w:r>
      <w:r w:rsidR="009A33A7" w:rsidRPr="009A33A7">
        <w:rPr>
          <w:rFonts w:hAnsi="Times New Roman" w:ascii="Times New Roman"/>
          <w:szCs w:val="24"/>
          <w:lang w:val="hr-HR"/>
        </w:rPr>
        <w:t>,</w:t>
      </w:r>
      <w:r w:rsidRPr="009A33A7">
        <w:rPr>
          <w:rFonts w:hAnsi="Times New Roman" w:ascii="Times New Roman"/>
          <w:szCs w:val="24"/>
          <w:lang w:val="hr-HR"/>
        </w:rPr>
        <w:t xml:space="preserve"> za pokretanje  skraćenog stečajnog postupka nad dužnikom </w:t>
      </w:r>
      <w:r w:rsidR="00427D5F">
        <w:rPr>
          <w:rFonts w:hAnsi="Times New Roman" w:ascii="Times New Roman"/>
          <w:szCs w:val="24"/>
          <w:lang w:val="hr-HR"/>
        </w:rPr>
        <w:t>MTT d.o.o. za proizvodnju, inženjering i servis, Karlovac (Grad Karlovac), Dr. Vladka Mačeka 30, MBS 020036834, OIB 33426703653</w:t>
      </w:r>
      <w:r w:rsidRPr="009A33A7">
        <w:rPr>
          <w:rFonts w:hAnsi="Times New Roman" w:ascii="Times New Roman"/>
          <w:szCs w:val="24"/>
          <w:lang w:val="hr-HR"/>
        </w:rPr>
        <w:t xml:space="preserve">, dana </w:t>
      </w:r>
      <w:r w:rsidR="00427D5F">
        <w:rPr>
          <w:rFonts w:hAnsi="Times New Roman" w:ascii="Times New Roman"/>
          <w:szCs w:val="24"/>
          <w:lang w:val="hr-HR"/>
        </w:rPr>
        <w:t>18. kolovoza</w:t>
      </w:r>
      <w:r w:rsidR="00957046" w:rsidRPr="009A33A7">
        <w:rPr>
          <w:rFonts w:hAnsi="Times New Roman" w:ascii="Times New Roman"/>
          <w:szCs w:val="24"/>
          <w:lang w:val="hr-HR"/>
        </w:rPr>
        <w:t xml:space="preserve"> 201</w:t>
      </w:r>
      <w:r w:rsidR="0072710F">
        <w:rPr>
          <w:rFonts w:hAnsi="Times New Roman" w:ascii="Times New Roman"/>
          <w:szCs w:val="24"/>
          <w:lang w:val="hr-HR"/>
        </w:rPr>
        <w:t>5</w:t>
      </w:r>
      <w:r w:rsidR="00957046" w:rsidRPr="009A33A7">
        <w:rPr>
          <w:rFonts w:hAnsi="Times New Roman" w:ascii="Times New Roman"/>
          <w:szCs w:val="24"/>
          <w:lang w:val="hr-HR"/>
        </w:rPr>
        <w:t>.</w:t>
      </w:r>
    </w:p>
    <w:p w:rsidRDefault="00997BA9" w:rsidP="00957046" w:rsidR="00997BA9" w:rsidRPr="009A33A7">
      <w:pPr>
        <w:jc w:val="both"/>
        <w:rPr>
          <w:rFonts w:hAnsi="Times New Roman" w:ascii="Times New Roman"/>
          <w:szCs w:val="24"/>
          <w:lang w:val="hr-HR"/>
        </w:rPr>
      </w:pPr>
    </w:p>
    <w:p w:rsidRDefault="00997BA9" w:rsidP="00374001" w:rsidR="00997BA9" w:rsidRPr="009A33A7">
      <w:pPr>
        <w:jc w:val="center"/>
        <w:rPr>
          <w:rFonts w:hAnsi="Times New Roman" w:ascii="Times New Roman"/>
          <w:szCs w:val="24"/>
          <w:lang w:val="hr-HR"/>
        </w:rPr>
      </w:pPr>
      <w:r w:rsidRPr="009A33A7">
        <w:rPr>
          <w:rFonts w:hAnsi="Times New Roman" w:ascii="Times New Roman"/>
          <w:szCs w:val="24"/>
          <w:lang w:val="hr-HR"/>
        </w:rPr>
        <w:t>z a k l j u č i o    je</w:t>
      </w: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t xml:space="preserve">   </w:t>
      </w:r>
      <w:r w:rsidRPr="009A33A7">
        <w:rPr>
          <w:rFonts w:hAnsi="Times New Roman" w:ascii="Times New Roman"/>
          <w:szCs w:val="24"/>
          <w:lang w:val="hr-HR"/>
        </w:rPr>
        <w:tab/>
        <w:t xml:space="preserve"> </w:t>
      </w:r>
    </w:p>
    <w:p w:rsidRDefault="00AB7883" w:rsidP="009A33A7" w:rsidR="00AB7883" w:rsidRPr="009A33A7">
      <w:pPr>
        <w:autoSpaceDE w:val="false"/>
        <w:autoSpaceDN w:val="false"/>
        <w:adjustRightInd w:val="false"/>
        <w:ind w:firstLine="720"/>
        <w:jc w:val="both"/>
        <w:rPr>
          <w:rFonts w:hAnsi="Times New Roman" w:ascii="Times New Roman"/>
          <w:szCs w:val="24"/>
          <w:lang w:val="hr-HR"/>
        </w:rPr>
      </w:pPr>
      <w:r w:rsidRPr="009A33A7">
        <w:rPr>
          <w:rFonts w:hAnsi="Times New Roman" w:ascii="Times New Roman"/>
          <w:szCs w:val="24"/>
          <w:lang w:val="hr-HR"/>
        </w:rPr>
        <w:t>Poziva</w:t>
      </w:r>
      <w:r w:rsidR="00CF2939" w:rsidRPr="009A33A7">
        <w:rPr>
          <w:rFonts w:hAnsi="Times New Roman" w:ascii="Times New Roman"/>
          <w:szCs w:val="24"/>
          <w:lang w:val="hr-HR"/>
        </w:rPr>
        <w:t xml:space="preserve">ju </w:t>
      </w:r>
      <w:r w:rsidRPr="009A33A7">
        <w:rPr>
          <w:rFonts w:hAnsi="Times New Roman" w:ascii="Times New Roman"/>
          <w:szCs w:val="24"/>
          <w:lang w:val="hr-HR"/>
        </w:rPr>
        <w:t xml:space="preserve">se </w:t>
      </w:r>
      <w:r w:rsidR="00CF2939" w:rsidRPr="009A33A7">
        <w:rPr>
          <w:rFonts w:hAnsi="Times New Roman" w:ascii="Times New Roman"/>
          <w:szCs w:val="24"/>
          <w:lang w:val="hr-HR"/>
        </w:rPr>
        <w:t>članovi uprave</w:t>
      </w:r>
      <w:r w:rsidRPr="009A33A7">
        <w:rPr>
          <w:rFonts w:hAnsi="Times New Roman" w:ascii="Times New Roman"/>
          <w:szCs w:val="24"/>
          <w:lang w:val="hr-HR"/>
        </w:rPr>
        <w:t xml:space="preserve"> </w:t>
      </w:r>
      <w:r w:rsidR="00CF2939" w:rsidRPr="009A33A7">
        <w:rPr>
          <w:rFonts w:hAnsi="Times New Roman" w:ascii="Times New Roman"/>
          <w:szCs w:val="24"/>
          <w:lang w:val="hr-HR"/>
        </w:rPr>
        <w:t>odnosno osobe</w:t>
      </w:r>
      <w:r w:rsidRPr="009A33A7">
        <w:rPr>
          <w:rFonts w:hAnsi="Times New Roman" w:ascii="Times New Roman"/>
          <w:szCs w:val="24"/>
          <w:lang w:val="hr-HR"/>
        </w:rPr>
        <w:t xml:space="preserve"> ovlašten</w:t>
      </w:r>
      <w:r w:rsidR="009A33A7" w:rsidRPr="009A33A7">
        <w:rPr>
          <w:rFonts w:hAnsi="Times New Roman" w:ascii="Times New Roman"/>
          <w:szCs w:val="24"/>
          <w:lang w:val="hr-HR"/>
        </w:rPr>
        <w:t>e</w:t>
      </w:r>
      <w:r w:rsidRPr="009A33A7">
        <w:rPr>
          <w:rFonts w:hAnsi="Times New Roman" w:ascii="Times New Roman"/>
          <w:szCs w:val="24"/>
          <w:lang w:val="hr-HR"/>
        </w:rPr>
        <w:t xml:space="preserve"> za zastupanje </w:t>
      </w:r>
      <w:r w:rsidR="00635B1A" w:rsidRPr="009A33A7">
        <w:rPr>
          <w:rFonts w:hAnsi="Times New Roman" w:ascii="Times New Roman"/>
          <w:szCs w:val="24"/>
          <w:lang w:val="hr-HR"/>
        </w:rPr>
        <w:t>dužnika</w:t>
      </w:r>
      <w:r w:rsidR="009A33A7" w:rsidRPr="009A33A7">
        <w:rPr>
          <w:rFonts w:hAnsi="Times New Roman" w:ascii="Times New Roman"/>
          <w:szCs w:val="24"/>
          <w:lang w:val="hr-HR"/>
        </w:rPr>
        <w:t xml:space="preserve"> </w:t>
      </w:r>
      <w:r w:rsidR="00427D5F">
        <w:rPr>
          <w:rFonts w:hAnsi="Times New Roman" w:ascii="Times New Roman"/>
          <w:szCs w:val="24"/>
          <w:lang w:val="hr-HR"/>
        </w:rPr>
        <w:t>Ivan Ivičak, OIB 48573942533, Karlovac, Dr. Vladka Mačeka  18,</w:t>
      </w:r>
      <w:r w:rsidR="007800ED">
        <w:rPr>
          <w:rFonts w:hAnsi="Times New Roman" w:ascii="Times New Roman"/>
          <w:szCs w:val="24"/>
          <w:lang w:val="hr-HR"/>
        </w:rPr>
        <w:t xml:space="preserve"> </w:t>
      </w:r>
      <w:r w:rsidRPr="009A33A7">
        <w:rPr>
          <w:rFonts w:hAnsi="Times New Roman" w:ascii="Times New Roman"/>
          <w:szCs w:val="24"/>
          <w:lang w:val="hr-HR"/>
        </w:rPr>
        <w:t xml:space="preserve">da u roku od 15 dana od dana dostave prijepisa ovog </w:t>
      </w:r>
      <w:r w:rsidR="00CF2939" w:rsidRPr="009A33A7">
        <w:rPr>
          <w:rFonts w:hAnsi="Times New Roman" w:ascii="Times New Roman"/>
          <w:szCs w:val="24"/>
          <w:lang w:val="hr-HR"/>
        </w:rPr>
        <w:t>zaključka podnesu</w:t>
      </w:r>
      <w:r w:rsidRPr="009A33A7">
        <w:rPr>
          <w:rFonts w:hAnsi="Times New Roman" w:ascii="Times New Roman"/>
          <w:szCs w:val="24"/>
          <w:lang w:val="hr-HR"/>
        </w:rPr>
        <w:t xml:space="preserve"> sudu pozivom na gornji broj</w:t>
      </w:r>
      <w:r w:rsidR="00CF2939" w:rsidRPr="009A33A7">
        <w:rPr>
          <w:rFonts w:hAnsi="Times New Roman" w:ascii="Times New Roman"/>
          <w:szCs w:val="24"/>
          <w:lang w:val="hr-HR"/>
        </w:rPr>
        <w:t xml:space="preserve"> spisa</w:t>
      </w:r>
      <w:r w:rsidRPr="009A33A7">
        <w:rPr>
          <w:rFonts w:hAnsi="Times New Roman" w:ascii="Times New Roman"/>
          <w:szCs w:val="24"/>
          <w:lang w:val="hr-HR"/>
        </w:rPr>
        <w:t>, javnobilježnički ovjerovljeni prokazni popis</w:t>
      </w:r>
      <w:r w:rsidR="00CF2939" w:rsidRPr="009A33A7">
        <w:rPr>
          <w:rFonts w:hAnsi="Times New Roman" w:ascii="Times New Roman"/>
          <w:szCs w:val="24"/>
          <w:lang w:val="hr-HR"/>
        </w:rPr>
        <w:t xml:space="preserve"> imovine </w:t>
      </w:r>
      <w:r w:rsidR="00635B1A" w:rsidRPr="009A33A7">
        <w:rPr>
          <w:rFonts w:hAnsi="Times New Roman" w:ascii="Times New Roman"/>
          <w:szCs w:val="24"/>
          <w:lang w:val="hr-HR"/>
        </w:rPr>
        <w:t xml:space="preserve">dužnika </w:t>
      </w:r>
      <w:r w:rsidR="00CF2939" w:rsidRPr="009A33A7">
        <w:rPr>
          <w:rFonts w:hAnsi="Times New Roman" w:ascii="Times New Roman"/>
          <w:szCs w:val="24"/>
          <w:lang w:val="hr-HR"/>
        </w:rPr>
        <w:t xml:space="preserve"> pravne osobe.</w:t>
      </w:r>
    </w:p>
    <w:p w:rsidRDefault="00CF2939" w:rsidP="009A33A7" w:rsidR="00AB7883" w:rsidRPr="009A33A7">
      <w:pPr>
        <w:ind w:firstLine="720"/>
        <w:jc w:val="both"/>
        <w:rPr>
          <w:rFonts w:hAnsi="Times New Roman" w:ascii="Times New Roman"/>
          <w:szCs w:val="24"/>
          <w:lang w:val="hr-HR"/>
        </w:rPr>
      </w:pPr>
      <w:r w:rsidRPr="009A33A7">
        <w:rPr>
          <w:rFonts w:hAnsi="Times New Roman" w:ascii="Times New Roman"/>
          <w:szCs w:val="24"/>
          <w:lang w:val="hr-HR"/>
        </w:rPr>
        <w:t>Isti se u</w:t>
      </w:r>
      <w:r w:rsidR="00AB7883" w:rsidRPr="009A33A7">
        <w:rPr>
          <w:rFonts w:hAnsi="Times New Roman" w:ascii="Times New Roman"/>
          <w:szCs w:val="24"/>
          <w:lang w:val="hr-HR"/>
        </w:rPr>
        <w:t>pozorava</w:t>
      </w:r>
      <w:r w:rsidRPr="009A33A7">
        <w:rPr>
          <w:rFonts w:hAnsi="Times New Roman" w:ascii="Times New Roman"/>
          <w:szCs w:val="24"/>
          <w:lang w:val="hr-HR"/>
        </w:rPr>
        <w:t>ju</w:t>
      </w:r>
      <w:r w:rsidR="00AB7883" w:rsidRPr="009A33A7">
        <w:rPr>
          <w:rFonts w:hAnsi="Times New Roman" w:ascii="Times New Roman"/>
          <w:szCs w:val="24"/>
          <w:lang w:val="hr-HR"/>
        </w:rPr>
        <w:t xml:space="preserve"> se s</w:t>
      </w:r>
      <w:r w:rsidR="001B0A24" w:rsidRPr="009A33A7">
        <w:rPr>
          <w:rFonts w:hAnsi="Times New Roman" w:ascii="Times New Roman"/>
          <w:szCs w:val="24"/>
          <w:lang w:val="hr-HR"/>
        </w:rPr>
        <w:t>a</w:t>
      </w:r>
      <w:r w:rsidR="00AB7883" w:rsidRPr="009A33A7">
        <w:rPr>
          <w:rFonts w:hAnsi="Times New Roman" w:ascii="Times New Roman"/>
          <w:szCs w:val="24"/>
          <w:lang w:val="hr-HR"/>
        </w:rPr>
        <w:t xml:space="preserve"> davanjem netoč</w:t>
      </w:r>
      <w:r w:rsidRPr="009A33A7">
        <w:rPr>
          <w:rFonts w:hAnsi="Times New Roman" w:ascii="Times New Roman"/>
          <w:szCs w:val="24"/>
          <w:lang w:val="hr-HR"/>
        </w:rPr>
        <w:t>nih i nepotpunih podataka izlažu</w:t>
      </w:r>
      <w:r w:rsidR="00AB7883" w:rsidRPr="009A33A7">
        <w:rPr>
          <w:rFonts w:hAnsi="Times New Roman" w:ascii="Times New Roman"/>
          <w:szCs w:val="24"/>
          <w:lang w:val="hr-HR"/>
        </w:rPr>
        <w:t xml:space="preserve"> odgovornosti </w:t>
      </w:r>
      <w:r w:rsidRPr="009A33A7">
        <w:rPr>
          <w:rFonts w:hAnsi="Times New Roman" w:ascii="Times New Roman"/>
          <w:szCs w:val="24"/>
          <w:lang w:val="hr-HR"/>
        </w:rPr>
        <w:t xml:space="preserve"> kao za lažan iskaz pred sudom. </w:t>
      </w:r>
    </w:p>
    <w:p w:rsidRDefault="0048523D" w:rsidP="0048523D" w:rsidR="00AB7883" w:rsidRPr="009A33A7">
      <w:pPr>
        <w:ind w:firstLine="720"/>
        <w:jc w:val="both"/>
        <w:rPr>
          <w:rFonts w:hAnsi="Times New Roman" w:ascii="Times New Roman"/>
          <w:szCs w:val="24"/>
          <w:lang w:val="hr-HR"/>
        </w:rPr>
      </w:pPr>
      <w:r w:rsidRPr="009A33A7">
        <w:rPr>
          <w:rFonts w:hAnsi="Times New Roman" w:ascii="Times New Roman"/>
          <w:szCs w:val="24"/>
          <w:lang w:val="hr-HR"/>
        </w:rPr>
        <w:t>Ako članovi uprave ili osobe ovlaštene za zastupanje pravne osobe ne podnesu prokazni popis imovine pravne osobe ili ako iz tog popisa proizlazi da pravna osoba ima imovinu  koja ne bi bila dostatna ni za pokriće predvidivih troškova stečajnoga postupka, te ako niti jedan vjerovnik u roku od 45 dana od dana objave poziva u Narodnim novinama ne predloži otvaranje stečajnog postupka i ukoliko vjerovnici po pozivu solidarno ne predujme sredstva za pokriće troškova postupka,</w:t>
      </w:r>
      <w:r w:rsidR="009A33A7" w:rsidRPr="009A33A7">
        <w:rPr>
          <w:rFonts w:hAnsi="Times New Roman" w:ascii="Times New Roman"/>
          <w:szCs w:val="24"/>
          <w:lang w:val="hr-HR"/>
        </w:rPr>
        <w:t xml:space="preserve"> </w:t>
      </w:r>
      <w:r w:rsidRPr="009A33A7">
        <w:rPr>
          <w:rFonts w:hAnsi="Times New Roman" w:ascii="Times New Roman"/>
          <w:szCs w:val="24"/>
          <w:lang w:val="hr-HR"/>
        </w:rPr>
        <w:t>a sud će po službenoj dužnosti donijeti rješenje o otvaranju i zaključenju stečajnoga postupka.</w:t>
      </w:r>
    </w:p>
    <w:p w:rsidRDefault="0048523D" w:rsidP="0048523D" w:rsidR="0048523D" w:rsidRPr="009A33A7">
      <w:pPr>
        <w:ind w:firstLine="720"/>
        <w:jc w:val="both"/>
        <w:rPr>
          <w:rFonts w:hAnsi="Times New Roman" w:ascii="Times New Roman"/>
          <w:szCs w:val="24"/>
          <w:lang w:val="hr-HR"/>
        </w:rPr>
      </w:pPr>
    </w:p>
    <w:p w:rsidRDefault="00AB7883" w:rsidP="00635B1A" w:rsidR="00AB7883" w:rsidRPr="009A33A7">
      <w:pPr>
        <w:jc w:val="center"/>
        <w:rPr>
          <w:rFonts w:hAnsi="Times New Roman" w:ascii="Times New Roman"/>
          <w:szCs w:val="24"/>
          <w:lang w:val="hr-HR"/>
        </w:rPr>
      </w:pPr>
      <w:r w:rsidRPr="009A33A7">
        <w:rPr>
          <w:rFonts w:hAnsi="Times New Roman" w:ascii="Times New Roman"/>
          <w:szCs w:val="24"/>
          <w:lang w:val="hr-HR"/>
        </w:rPr>
        <w:t>Obrazloženje</w:t>
      </w:r>
    </w:p>
    <w:p w:rsidRDefault="009A33A7" w:rsidP="00635B1A" w:rsidR="009A33A7" w:rsidRPr="009A33A7">
      <w:pPr>
        <w:jc w:val="center"/>
        <w:rPr>
          <w:rFonts w:hAnsi="Times New Roman" w:ascii="Times New Roman"/>
          <w:szCs w:val="24"/>
          <w:lang w:val="hr-HR"/>
        </w:rPr>
      </w:pPr>
    </w:p>
    <w:p w:rsidRDefault="00AB7883" w:rsidP="0039330D" w:rsidR="00AB7883" w:rsidRPr="009A33A7">
      <w:pPr>
        <w:jc w:val="both"/>
        <w:rPr>
          <w:rFonts w:hAnsi="Times New Roman" w:ascii="Times New Roman"/>
          <w:szCs w:val="24"/>
          <w:lang w:val="hr-HR"/>
        </w:rPr>
      </w:pPr>
      <w:r w:rsidRPr="009A33A7">
        <w:rPr>
          <w:rFonts w:hAnsi="Times New Roman" w:ascii="Times New Roman"/>
          <w:szCs w:val="24"/>
          <w:lang w:val="hr-HR"/>
        </w:rPr>
        <w:tab/>
        <w:t>Ministarstvo financija - Porezna uprava</w:t>
      </w:r>
      <w:r w:rsidR="009A33A7" w:rsidRPr="009A33A7">
        <w:rPr>
          <w:rFonts w:hAnsi="Times New Roman" w:ascii="Times New Roman"/>
          <w:szCs w:val="24"/>
          <w:lang w:val="hr-HR"/>
        </w:rPr>
        <w:t xml:space="preserve">, Područni ured </w:t>
      </w:r>
      <w:r w:rsidR="00427D5F">
        <w:rPr>
          <w:rFonts w:hAnsi="Times New Roman" w:ascii="Times New Roman"/>
          <w:szCs w:val="24"/>
          <w:lang w:val="hr-HR"/>
        </w:rPr>
        <w:t>Karlovac</w:t>
      </w:r>
      <w:r w:rsidR="009A33A7" w:rsidRPr="009A33A7">
        <w:rPr>
          <w:rFonts w:hAnsi="Times New Roman" w:ascii="Times New Roman"/>
          <w:szCs w:val="24"/>
          <w:lang w:val="hr-HR"/>
        </w:rPr>
        <w:t>,</w:t>
      </w:r>
      <w:r w:rsidRPr="009A33A7">
        <w:rPr>
          <w:rFonts w:hAnsi="Times New Roman" w:ascii="Times New Roman"/>
          <w:szCs w:val="24"/>
          <w:lang w:val="hr-HR"/>
        </w:rPr>
        <w:t xml:space="preserve"> podnijela </w:t>
      </w:r>
      <w:r w:rsidR="00635B1A" w:rsidRPr="009A33A7">
        <w:rPr>
          <w:rFonts w:hAnsi="Times New Roman" w:ascii="Times New Roman"/>
          <w:szCs w:val="24"/>
          <w:lang w:val="hr-HR"/>
        </w:rPr>
        <w:t xml:space="preserve">je ovome sudu </w:t>
      </w:r>
      <w:r w:rsidRPr="009A33A7">
        <w:rPr>
          <w:rFonts w:hAnsi="Times New Roman" w:ascii="Times New Roman"/>
          <w:szCs w:val="24"/>
          <w:lang w:val="hr-HR"/>
        </w:rPr>
        <w:t>dana</w:t>
      </w:r>
      <w:r w:rsidR="00635B1A" w:rsidRPr="009A33A7">
        <w:rPr>
          <w:rFonts w:hAnsi="Times New Roman" w:ascii="Times New Roman"/>
          <w:szCs w:val="24"/>
          <w:lang w:val="hr-HR"/>
        </w:rPr>
        <w:t xml:space="preserve"> </w:t>
      </w:r>
      <w:r w:rsidR="00427D5F">
        <w:rPr>
          <w:rFonts w:hAnsi="Times New Roman" w:ascii="Times New Roman"/>
          <w:szCs w:val="24"/>
          <w:lang w:val="hr-HR"/>
        </w:rPr>
        <w:t>19. lipnja</w:t>
      </w:r>
      <w:r w:rsidR="004E183A">
        <w:rPr>
          <w:rFonts w:hAnsi="Times New Roman" w:ascii="Times New Roman"/>
          <w:szCs w:val="24"/>
          <w:lang w:val="hr-HR"/>
        </w:rPr>
        <w:t xml:space="preserve"> 2015</w:t>
      </w:r>
      <w:r w:rsidR="00075324" w:rsidRPr="009A33A7">
        <w:rPr>
          <w:rFonts w:hAnsi="Times New Roman" w:ascii="Times New Roman"/>
          <w:szCs w:val="24"/>
          <w:lang w:val="hr-HR"/>
        </w:rPr>
        <w:t>. t</w:t>
      </w:r>
      <w:r w:rsidRPr="009A33A7">
        <w:rPr>
          <w:rFonts w:hAnsi="Times New Roman" w:ascii="Times New Roman"/>
          <w:szCs w:val="24"/>
          <w:lang w:val="hr-HR"/>
        </w:rPr>
        <w:t xml:space="preserve">emeljem čl.335 </w:t>
      </w:r>
      <w:r w:rsidR="00635B1A" w:rsidRPr="009A33A7">
        <w:rPr>
          <w:rFonts w:hAnsi="Times New Roman" w:ascii="Times New Roman"/>
          <w:szCs w:val="24"/>
          <w:lang w:val="hr-HR"/>
        </w:rPr>
        <w:t>a.</w:t>
      </w:r>
      <w:r w:rsidRPr="009A33A7">
        <w:rPr>
          <w:rFonts w:hAnsi="Times New Roman" w:ascii="Times New Roman"/>
          <w:szCs w:val="24"/>
          <w:lang w:val="hr-HR"/>
        </w:rPr>
        <w:t xml:space="preserve">st.1. </w:t>
      </w:r>
      <w:r w:rsidR="00635B1A" w:rsidRPr="009A33A7">
        <w:rPr>
          <w:rFonts w:hAnsi="Times New Roman" w:ascii="Times New Roman"/>
          <w:szCs w:val="24"/>
          <w:lang w:val="hr-HR"/>
        </w:rPr>
        <w:t>Stečajnog zakona (NN broj 44/96, 29/99, 129/00, 123/03, 82/06</w:t>
      </w:r>
      <w:r w:rsidR="008629A3" w:rsidRPr="009A33A7">
        <w:rPr>
          <w:rFonts w:hAnsi="Times New Roman" w:ascii="Times New Roman"/>
          <w:szCs w:val="24"/>
          <w:lang w:val="hr-HR"/>
        </w:rPr>
        <w:t>, 116/10</w:t>
      </w:r>
      <w:r w:rsidR="00635B1A" w:rsidRPr="009A33A7">
        <w:rPr>
          <w:rFonts w:hAnsi="Times New Roman" w:ascii="Times New Roman"/>
          <w:szCs w:val="24"/>
          <w:lang w:val="hr-HR"/>
        </w:rPr>
        <w:t xml:space="preserve">; dalje  u tekstu SZ) </w:t>
      </w:r>
      <w:r w:rsidRPr="009A33A7">
        <w:rPr>
          <w:rFonts w:hAnsi="Times New Roman" w:ascii="Times New Roman"/>
          <w:szCs w:val="24"/>
          <w:lang w:val="hr-HR"/>
        </w:rPr>
        <w:t>zahtjev za pokretanje skraćenog stečajnog postupka nad gore navedenom pravnom osobom.</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Temeljem istog ovaj je sud donio rješenje o pokretanju skraćenog stečajnog postupka.</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 xml:space="preserve">Uvidom u izvadak iz sudskog registra ovog suda utvrđeno je da su osobe navedene u izreci ovog zaključka ovlaštene za zastupanje </w:t>
      </w:r>
      <w:r w:rsidR="00635B1A" w:rsidRPr="009A33A7">
        <w:rPr>
          <w:rFonts w:hAnsi="Times New Roman" w:ascii="Times New Roman"/>
          <w:szCs w:val="24"/>
          <w:lang w:val="hr-HR"/>
        </w:rPr>
        <w:t>dužnika</w:t>
      </w:r>
      <w:r w:rsidR="0089235D" w:rsidRPr="009A33A7">
        <w:rPr>
          <w:rFonts w:hAnsi="Times New Roman" w:ascii="Times New Roman"/>
          <w:szCs w:val="24"/>
          <w:lang w:val="hr-HR"/>
        </w:rPr>
        <w:t>.</w:t>
      </w:r>
    </w:p>
    <w:p w:rsidRDefault="00AB7883" w:rsidP="0039330D" w:rsidR="00AB7883" w:rsidRPr="009A33A7">
      <w:pPr>
        <w:ind w:firstLine="360"/>
        <w:jc w:val="both"/>
        <w:rPr>
          <w:rFonts w:hAnsi="Times New Roman" w:ascii="Times New Roman"/>
          <w:szCs w:val="24"/>
          <w:lang w:val="hr-HR"/>
        </w:rPr>
      </w:pPr>
      <w:r w:rsidRPr="009A33A7">
        <w:rPr>
          <w:rFonts w:hAnsi="Times New Roman" w:ascii="Times New Roman"/>
          <w:szCs w:val="24"/>
          <w:lang w:val="hr-HR"/>
        </w:rPr>
        <w:t>Temeljem odredbe čl.335.</w:t>
      </w:r>
      <w:r w:rsidR="00635B1A" w:rsidRPr="009A33A7">
        <w:rPr>
          <w:rFonts w:hAnsi="Times New Roman" w:ascii="Times New Roman"/>
          <w:szCs w:val="24"/>
          <w:lang w:val="hr-HR"/>
        </w:rPr>
        <w:t xml:space="preserve">SZ </w:t>
      </w:r>
      <w:r w:rsidRPr="009A33A7">
        <w:rPr>
          <w:rFonts w:hAnsi="Times New Roman" w:ascii="Times New Roman"/>
          <w:szCs w:val="24"/>
          <w:lang w:val="hr-HR"/>
        </w:rPr>
        <w:t xml:space="preserve">pozivaju se stoga te osobe očitovati o imovini </w:t>
      </w:r>
      <w:r w:rsidR="00635B1A" w:rsidRPr="009A33A7">
        <w:rPr>
          <w:rFonts w:hAnsi="Times New Roman" w:ascii="Times New Roman"/>
          <w:szCs w:val="24"/>
          <w:lang w:val="hr-HR"/>
        </w:rPr>
        <w:t>dužnika</w:t>
      </w:r>
      <w:r w:rsidRPr="009A33A7">
        <w:rPr>
          <w:rFonts w:hAnsi="Times New Roman" w:ascii="Times New Roman"/>
          <w:szCs w:val="24"/>
          <w:lang w:val="hr-HR"/>
        </w:rPr>
        <w:t>, radi daljnjeg postupanja, uz upozorenje kao u izreci.</w:t>
      </w:r>
    </w:p>
    <w:p w:rsidRDefault="00AB7883" w:rsidR="00AB7883" w:rsidRPr="009A33A7">
      <w:pPr>
        <w:jc w:val="both"/>
        <w:rPr>
          <w:rFonts w:hAnsi="Times New Roman" w:ascii="Times New Roman"/>
          <w:szCs w:val="24"/>
          <w:lang w:val="hr-HR"/>
        </w:rPr>
      </w:pPr>
    </w:p>
    <w:p w:rsidRDefault="00374001" w:rsidP="009A33A7" w:rsidR="00374001" w:rsidRPr="009A33A7">
      <w:pPr>
        <w:jc w:val="center"/>
        <w:rPr>
          <w:rFonts w:hAnsi="Times New Roman" w:ascii="Times New Roman"/>
          <w:szCs w:val="24"/>
        </w:rPr>
      </w:pPr>
      <w:r w:rsidRPr="009A33A7">
        <w:rPr>
          <w:rFonts w:hAnsi="Times New Roman" w:ascii="Times New Roman"/>
          <w:szCs w:val="24"/>
        </w:rPr>
        <w:t xml:space="preserve">U Zagrebu, </w:t>
      </w:r>
      <w:r w:rsidR="00427D5F">
        <w:rPr>
          <w:rFonts w:hAnsi="Times New Roman" w:ascii="Times New Roman"/>
          <w:szCs w:val="24"/>
        </w:rPr>
        <w:t>18. kolovoza</w:t>
      </w:r>
      <w:r w:rsidR="004549FC">
        <w:rPr>
          <w:rFonts w:hAnsi="Times New Roman" w:ascii="Times New Roman"/>
          <w:szCs w:val="24"/>
        </w:rPr>
        <w:t xml:space="preserve"> 2015</w:t>
      </w:r>
      <w:r w:rsidR="00957046" w:rsidRPr="009A33A7">
        <w:rPr>
          <w:rFonts w:hAnsi="Times New Roman" w:ascii="Times New Roman"/>
          <w:szCs w:val="24"/>
          <w:lang w:val="hr-HR"/>
        </w:rPr>
        <w:t>.</w:t>
      </w:r>
    </w:p>
    <w:p w:rsidRDefault="00374001" w:rsidP="00427D5F" w:rsidR="00374001" w:rsidRPr="009A33A7">
      <w:pPr>
        <w:ind w:firstLine="720" w:left="5760"/>
        <w:jc w:val="right"/>
        <w:rPr>
          <w:rFonts w:hAnsi="Times New Roman" w:ascii="Times New Roman"/>
          <w:szCs w:val="24"/>
          <w:lang w:val="hr-HR"/>
        </w:rPr>
      </w:pPr>
      <w:r w:rsidRPr="009A33A7">
        <w:rPr>
          <w:rFonts w:hAnsi="Times New Roman" w:ascii="Times New Roman"/>
          <w:szCs w:val="24"/>
          <w:lang w:val="hr-HR"/>
        </w:rPr>
        <w:t>S U D A C:</w:t>
      </w:r>
    </w:p>
    <w:p w:rsidRDefault="00374001" w:rsidP="00427D5F" w:rsidR="00374001" w:rsidRPr="009A33A7">
      <w:pPr>
        <w:jc w:val="right"/>
        <w:rPr>
          <w:rFonts w:hAnsi="Times New Roman" w:ascii="Times New Roman"/>
          <w:szCs w:val="24"/>
          <w:lang w:val="hr-HR"/>
        </w:rPr>
      </w:pP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Pr="009A33A7">
        <w:rPr>
          <w:rFonts w:hAnsi="Times New Roman" w:ascii="Times New Roman"/>
          <w:szCs w:val="24"/>
          <w:lang w:val="hr-HR"/>
        </w:rPr>
        <w:tab/>
      </w:r>
      <w:r w:rsidR="009A33A7" w:rsidRPr="009A33A7">
        <w:rPr>
          <w:rFonts w:hAnsi="Times New Roman" w:ascii="Times New Roman"/>
          <w:szCs w:val="24"/>
          <w:lang w:val="hr-HR"/>
        </w:rPr>
        <w:tab/>
        <w:t xml:space="preserve">    </w:t>
      </w:r>
      <w:r w:rsidRPr="009A33A7">
        <w:rPr>
          <w:rFonts w:hAnsi="Times New Roman" w:ascii="Times New Roman"/>
          <w:szCs w:val="24"/>
          <w:lang w:val="hr-HR"/>
        </w:rPr>
        <w:t>dr. sc. Jelena Čuveljak</w:t>
      </w:r>
    </w:p>
    <w:p w:rsidRDefault="00427D5F" w:rsidR="00427D5F">
      <w:pPr>
        <w:jc w:val="both"/>
        <w:rPr>
          <w:rFonts w:hAnsi="Times New Roman" w:ascii="Times New Roman"/>
          <w:szCs w:val="24"/>
          <w:lang w:val="hr-HR"/>
        </w:rPr>
      </w:pP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Uputa o pravnom lijeku:</w:t>
      </w:r>
    </w:p>
    <w:p w:rsidRDefault="00AB7883" w:rsidR="00AB7883" w:rsidRPr="009A33A7">
      <w:pPr>
        <w:jc w:val="both"/>
        <w:rPr>
          <w:rFonts w:hAnsi="Times New Roman" w:ascii="Times New Roman"/>
          <w:szCs w:val="24"/>
          <w:lang w:val="hr-HR"/>
        </w:rPr>
      </w:pPr>
      <w:r w:rsidRPr="009A33A7">
        <w:rPr>
          <w:rFonts w:hAnsi="Times New Roman" w:ascii="Times New Roman"/>
          <w:szCs w:val="24"/>
          <w:lang w:val="hr-HR"/>
        </w:rPr>
        <w:t>Protiv ovog zaključka nije dopuštena žalba (čl.11, stav 9 SZ.).</w:t>
      </w:r>
    </w:p>
    <w:p w:rsidRDefault="009630C3" w:rsidR="009630C3" w:rsidRPr="009A33A7">
      <w:pPr>
        <w:jc w:val="both"/>
        <w:rPr>
          <w:rFonts w:hAnsi="Times New Roman" w:ascii="Times New Roman"/>
          <w:szCs w:val="24"/>
          <w:lang w:val="hr-HR"/>
        </w:rPr>
      </w:pPr>
    </w:p>
    <w:p w:rsidRDefault="00B82DB9" w:rsidP="001B0A24" w:rsidR="00B82DB9">
      <w:pPr>
        <w:ind w:firstLine="720" w:left="3600"/>
        <w:jc w:val="both"/>
        <w:rPr>
          <w:rFonts w:hAnsi="Times New Roman" w:ascii="Times New Roman"/>
          <w:szCs w:val="24"/>
          <w:lang w:val="hr-HR"/>
        </w:rPr>
      </w:pPr>
    </w:p>
    <w:p w:rsidRDefault="001B0A24" w:rsidP="001B0A24" w:rsidR="001B0A24" w:rsidRPr="009A33A7">
      <w:pPr>
        <w:ind w:firstLine="720" w:left="3600"/>
        <w:jc w:val="both"/>
        <w:rPr>
          <w:rFonts w:hAnsi="Times New Roman" w:ascii="Times New Roman"/>
          <w:szCs w:val="24"/>
          <w:lang w:val="hr-HR"/>
        </w:rPr>
      </w:pPr>
      <w:r w:rsidRPr="009A33A7">
        <w:rPr>
          <w:rFonts w:hAnsi="Times New Roman" w:ascii="Times New Roman"/>
          <w:szCs w:val="24"/>
          <w:lang w:val="hr-HR"/>
        </w:rPr>
        <w:t xml:space="preserve">            </w:t>
      </w:r>
    </w:p>
    <w:p w:rsidRDefault="00AB7883" w:rsidP="00842491" w:rsidR="00842491" w:rsidRPr="009A33A7">
      <w:pPr>
        <w:jc w:val="both"/>
        <w:rPr>
          <w:rFonts w:hAnsi="Times New Roman" w:ascii="Times New Roman"/>
          <w:szCs w:val="24"/>
          <w:lang w:val="hr-HR"/>
        </w:rPr>
      </w:pPr>
      <w:r w:rsidRPr="009A33A7">
        <w:rPr>
          <w:rFonts w:hAnsi="Times New Roman" w:ascii="Times New Roman"/>
          <w:szCs w:val="24"/>
          <w:lang w:val="hr-HR"/>
        </w:rPr>
        <w:t xml:space="preserve">Dna: </w:t>
      </w:r>
      <w:r w:rsidR="00374001" w:rsidRPr="009A33A7">
        <w:rPr>
          <w:rFonts w:hAnsi="Times New Roman" w:ascii="Times New Roman"/>
          <w:szCs w:val="24"/>
          <w:lang w:val="hr-HR"/>
        </w:rPr>
        <w:t xml:space="preserve"> </w:t>
      </w:r>
      <w:r w:rsidR="00E04208">
        <w:rPr>
          <w:rFonts w:hAnsi="Times New Roman" w:ascii="Times New Roman"/>
          <w:szCs w:val="24"/>
          <w:lang w:val="hr-HR"/>
        </w:rPr>
        <w:t>direktoru</w:t>
      </w:r>
    </w:p>
    <w:sectPr w:rsidSect="009A33A7" w:rsidR="00842491" w:rsidRPr="009A33A7">
      <w:headerReference w:type="default" r:id="rId9"/>
      <w:pgSz w:code="9" w:h="16840" w:w="11907"/>
      <w:pgMar w:gutter="0" w:footer="720" w:header="720" w:left="1418" w:bottom="142"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7D5F" w:rsidP="00427D5F" w:rsidR="00427D5F">
      <w:r>
        <w:separator/>
      </w:r>
    </w:p>
  </w:endnote>
  <w:endnote w:id="0" w:type="continuationSeparator">
    <w:p w:rsidRDefault="00427D5F" w:rsidP="00427D5F" w:rsidR="00427D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7D5F" w:rsidP="00427D5F" w:rsidR="00427D5F">
      <w:r>
        <w:separator/>
      </w:r>
    </w:p>
  </w:footnote>
  <w:footnote w:id="0" w:type="continuationSeparator">
    <w:p w:rsidRDefault="00427D5F" w:rsidP="00427D5F" w:rsidR="00427D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7D5F" w:rsidR="00427D5F">
    <w:pPr>
      <w:pStyle w:val="Zaglavlje"/>
    </w:pPr>
    <w:r>
      <w:rPr>
        <w:noProof/>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46700"/>
    <w:rsid w:val="000555BC"/>
    <w:rsid w:val="00064747"/>
    <w:rsid w:val="00075324"/>
    <w:rsid w:val="00076D66"/>
    <w:rsid w:val="0008445E"/>
    <w:rsid w:val="000B2618"/>
    <w:rsid w:val="000D1242"/>
    <w:rsid w:val="00112B50"/>
    <w:rsid w:val="0014702F"/>
    <w:rsid w:val="001514B1"/>
    <w:rsid w:val="00161032"/>
    <w:rsid w:val="001B0A24"/>
    <w:rsid w:val="00255E15"/>
    <w:rsid w:val="002A4DC7"/>
    <w:rsid w:val="002F0073"/>
    <w:rsid w:val="002F00D3"/>
    <w:rsid w:val="00374001"/>
    <w:rsid w:val="0039330D"/>
    <w:rsid w:val="003D6C5D"/>
    <w:rsid w:val="003F08BD"/>
    <w:rsid w:val="00411721"/>
    <w:rsid w:val="00427D5F"/>
    <w:rsid w:val="0044481E"/>
    <w:rsid w:val="004549FC"/>
    <w:rsid w:val="0048523D"/>
    <w:rsid w:val="004E183A"/>
    <w:rsid w:val="00630FCB"/>
    <w:rsid w:val="00635B1A"/>
    <w:rsid w:val="0065255A"/>
    <w:rsid w:val="00665859"/>
    <w:rsid w:val="0068568F"/>
    <w:rsid w:val="00700655"/>
    <w:rsid w:val="0072710F"/>
    <w:rsid w:val="007576EB"/>
    <w:rsid w:val="007612E4"/>
    <w:rsid w:val="007800ED"/>
    <w:rsid w:val="00827157"/>
    <w:rsid w:val="00842491"/>
    <w:rsid w:val="008629A3"/>
    <w:rsid w:val="0089235D"/>
    <w:rsid w:val="008C46CD"/>
    <w:rsid w:val="009237FF"/>
    <w:rsid w:val="00957046"/>
    <w:rsid w:val="009630C3"/>
    <w:rsid w:val="00997BA9"/>
    <w:rsid w:val="009A33A7"/>
    <w:rsid w:val="009E7B86"/>
    <w:rsid w:val="00A76FA9"/>
    <w:rsid w:val="00AB7883"/>
    <w:rsid w:val="00AE29F1"/>
    <w:rsid w:val="00AF39F0"/>
    <w:rsid w:val="00B3422B"/>
    <w:rsid w:val="00B82DB9"/>
    <w:rsid w:val="00B923FE"/>
    <w:rsid w:val="00BD36A5"/>
    <w:rsid w:val="00C0177F"/>
    <w:rsid w:val="00C52CEC"/>
    <w:rsid w:val="00C61AFC"/>
    <w:rsid w:val="00CB488A"/>
    <w:rsid w:val="00CC4922"/>
    <w:rsid w:val="00CC6245"/>
    <w:rsid w:val="00CF2939"/>
    <w:rsid w:val="00E04208"/>
    <w:rsid w:val="00EF3986"/>
    <w:rsid w:val="00FB79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00655"/>
    <w:rPr>
      <w:rFonts w:cs="Tahoma" w:hAnsi="Tahoma" w:ascii="Tahoma"/>
      <w:sz w:val="16"/>
      <w:szCs w:val="16"/>
    </w:rPr>
  </w:style>
  <w:style w:styleId="Bezproreda" w:type="paragraph">
    <w:name w:val="No Spacing"/>
    <w:uiPriority w:val="1"/>
    <w:qFormat/>
    <w:rsid w:val="0065255A"/>
    <w:rPr>
      <w:rFonts w:eastAsia="Calibri"/>
      <w:sz w:val="24"/>
      <w:szCs w:val="22"/>
      <w:lang w:eastAsia="en-US"/>
    </w:rPr>
  </w:style>
  <w:style w:styleId="Zaglavlje" w:type="paragraph">
    <w:name w:val="header"/>
    <w:basedOn w:val="Normal"/>
    <w:link w:val="ZaglavljeChar"/>
    <w:rsid w:val="00427D5F"/>
    <w:pPr>
      <w:tabs>
        <w:tab w:pos="4536" w:val="center"/>
        <w:tab w:pos="9072" w:val="right"/>
      </w:tabs>
    </w:pPr>
  </w:style>
  <w:style w:customStyle="true" w:styleId="ZaglavljeChar" w:type="character">
    <w:name w:val="Zaglavlje Char"/>
    <w:basedOn w:val="Zadanifontodlomka"/>
    <w:link w:val="Zaglavlje"/>
    <w:rsid w:val="00427D5F"/>
    <w:rPr>
      <w:rFonts w:hAnsi="Arial" w:ascii="Arial"/>
      <w:sz w:val="24"/>
      <w:lang w:val="en-GB"/>
    </w:rPr>
  </w:style>
  <w:style w:styleId="Podnoje" w:type="paragraph">
    <w:name w:val="footer"/>
    <w:basedOn w:val="Normal"/>
    <w:link w:val="PodnojeChar"/>
    <w:rsid w:val="00427D5F"/>
    <w:pPr>
      <w:tabs>
        <w:tab w:pos="4536" w:val="center"/>
        <w:tab w:pos="9072" w:val="right"/>
      </w:tabs>
    </w:pPr>
  </w:style>
  <w:style w:customStyle="true" w:styleId="PodnojeChar" w:type="character">
    <w:name w:val="Podnožje Char"/>
    <w:basedOn w:val="Zadanifontodlomka"/>
    <w:link w:val="Podnoje"/>
    <w:rsid w:val="00427D5F"/>
    <w:rPr>
      <w:rFonts w:hAnsi="Arial" w:ascii="Arial"/>
      <w:sz w:val="24"/>
      <w:lang w:val="en-GB"/>
    </w:rPr>
  </w:style>
  <w:style w:styleId="Tekstrezerviranogmjesta" w:type="character">
    <w:name w:val="Placeholder Text"/>
    <w:basedOn w:val="Zadanifontodlomka"/>
    <w:uiPriority w:val="99"/>
    <w:semiHidden/>
    <w:rsid w:val="00255E15"/>
    <w:rPr>
      <w:color w:val="808080"/>
      <w:bdr w:space="0" w:sz="0" w:color="auto" w:val="none"/>
      <w:shd w:fill="auto" w:color="auto" w:val="clear"/>
    </w:rPr>
  </w:style>
  <w:style w:customStyle="true" w:styleId="eSPISCCParagraphDefaultFont" w:type="character">
    <w:name w:val="eSPIS_CC_Paragraph Default Font"/>
    <w:basedOn w:val="Zadanifontodlomka"/>
    <w:rsid w:val="00255E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55E1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55E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55E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00655"/>
    <w:rPr>
      <w:rFonts w:ascii="Tahoma" w:cs="Tahoma" w:hAnsi="Tahoma"/>
      <w:sz w:val="16"/>
      <w:szCs w:val="16"/>
    </w:rPr>
  </w:style>
  <w:style w:styleId="Bezproreda" w:type="paragraph">
    <w:name w:val="No Spacing"/>
    <w:uiPriority w:val="1"/>
    <w:qFormat/>
    <w:rsid w:val="0065255A"/>
    <w:rPr>
      <w:rFonts w:eastAsia="Calibri"/>
      <w:sz w:val="24"/>
      <w:szCs w:val="22"/>
      <w:lang w:eastAsia="en-US"/>
    </w:rPr>
  </w:style>
  <w:style w:styleId="Zaglavlje" w:type="paragraph">
    <w:name w:val="header"/>
    <w:basedOn w:val="Normal"/>
    <w:link w:val="ZaglavljeChar"/>
    <w:rsid w:val="00427D5F"/>
    <w:pPr>
      <w:tabs>
        <w:tab w:pos="4536" w:val="center"/>
        <w:tab w:pos="9072" w:val="right"/>
      </w:tabs>
    </w:pPr>
  </w:style>
  <w:style w:customStyle="1" w:styleId="ZaglavljeChar" w:type="character">
    <w:name w:val="Zaglavlje Char"/>
    <w:basedOn w:val="Zadanifontodlomka"/>
    <w:link w:val="Zaglavlje"/>
    <w:rsid w:val="00427D5F"/>
    <w:rPr>
      <w:rFonts w:ascii="Arial" w:hAnsi="Arial"/>
      <w:sz w:val="24"/>
      <w:lang w:val="en-GB"/>
    </w:rPr>
  </w:style>
  <w:style w:styleId="Podnoje" w:type="paragraph">
    <w:name w:val="footer"/>
    <w:basedOn w:val="Normal"/>
    <w:link w:val="PodnojeChar"/>
    <w:rsid w:val="00427D5F"/>
    <w:pPr>
      <w:tabs>
        <w:tab w:pos="4536" w:val="center"/>
        <w:tab w:pos="9072" w:val="right"/>
      </w:tabs>
    </w:pPr>
  </w:style>
  <w:style w:customStyle="1" w:styleId="PodnojeChar" w:type="character">
    <w:name w:val="Podnožje Char"/>
    <w:basedOn w:val="Zadanifontodlomka"/>
    <w:link w:val="Podnoje"/>
    <w:rsid w:val="00427D5F"/>
    <w:rPr>
      <w:rFonts w:ascii="Arial" w:hAnsi="Arial"/>
      <w:sz w:val="24"/>
      <w:lang w:val="en-GB"/>
    </w:rPr>
  </w:style>
  <w:style w:styleId="Tekstrezerviranogmjesta" w:type="character">
    <w:name w:val="Placeholder Text"/>
    <w:basedOn w:val="Zadanifontodlomka"/>
    <w:uiPriority w:val="99"/>
    <w:semiHidden/>
    <w:rsid w:val="00255E15"/>
    <w:rPr>
      <w:color w:val="808080"/>
      <w:bdr w:color="auto" w:space="0" w:sz="0" w:val="none"/>
      <w:shd w:color="auto" w:fill="auto" w:val="clear"/>
    </w:rPr>
  </w:style>
  <w:style w:customStyle="1" w:styleId="eSPISCCParagraphDefaultFont" w:type="character">
    <w:name w:val="eSPIS_CC_Paragraph Default Font"/>
    <w:basedOn w:val="Zadanifontodlomka"/>
    <w:rsid w:val="00255E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55E1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55E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55E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2015.</izvorni_sadrzaj>
    <derivirana_varijabla naziv="DomainObject.DatumDonosenjaOdluke_1">18.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srpnja 2015.</izvorni_sadrzaj>
    <derivirana_varijabla naziv="DomainObject.Predmet.DatumOsnivanja_1">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St-464/2015</izvorni_sadrzaj>
    <derivirana_varijabla naziv="DomainObject.Predmet.OznakaBroj_1">St-464/2015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MTT  d.o.o. zastupanog po punomoćniku IVAN IVIČAK</izvorni_sadrzaj>
    <derivirana_varijabla naziv="DomainObject.Predmet.ProtustrankaFormated_1">  MTT  d.o.o. zastupanog po punomoćniku IVAN IVIČAK</derivirana_varijabla>
  </DomainObject.Predmet.ProtustrankaFormated>
  <DomainObject.Predmet.ProtustrankaFormatedOIB>
    <izvorni_sadrzaj>  MTT  d.o.o., OIB 33426703653 zastupanog po punomoćniku IVAN IVIČAK</izvorni_sadrzaj>
    <derivirana_varijabla naziv="DomainObject.Predmet.ProtustrankaFormatedOIB_1">  MTT  d.o.o., OIB 33426703653 zastupanog po punomoćniku IVAN IVIČAK</derivirana_varijabla>
  </DomainObject.Predmet.ProtustrankaFormatedOIB>
  <DomainObject.Predmet.ProtustrankaFormatedWithAdress>
    <izvorni_sadrzaj> MTT  d.o.o., Dr. Vlatka Mačeka 30, 47000 Karlovac zastupanog po punomoćniku IVAN IVIČAK</izvorni_sadrzaj>
    <derivirana_varijabla naziv="DomainObject.Predmet.ProtustrankaFormatedWithAdress_1"> MTT  d.o.o., Dr. Vlatka Mačeka 30, 47000 Karlovac zastupanog po punomoćniku IVAN IVIČAK</derivirana_varijabla>
  </DomainObject.Predmet.ProtustrankaFormatedWithAdress>
  <DomainObject.Predmet.ProtustrankaFormatedWithAdressOIB>
    <izvorni_sadrzaj> MTT  d.o.o., OIB 33426703653, Dr. Vlatka Mačeka 30, 47000 Karlovac zastupanog po punomoćniku IVAN IVIČAK</izvorni_sadrzaj>
    <derivirana_varijabla naziv="DomainObject.Predmet.ProtustrankaFormatedWithAdressOIB_1"> MTT  d.o.o., OIB 33426703653, Dr. Vlatka Mačeka 30, 47000 Karlovac zastupanog po punomoćniku IVAN IVIČAK</derivirana_varijabla>
  </DomainObject.Predmet.ProtustrankaFormatedWithAdressOIB>
  <DomainObject.Predmet.ProtustrankaWithAdress>
    <izvorni_sadrzaj>MTT  d.o.o. Dr. Vlatka Mačeka 30, 47000 Karlovac</izvorni_sadrzaj>
    <derivirana_varijabla naziv="DomainObject.Predmet.ProtustrankaWithAdress_1">MTT  d.o.o. Dr. Vlatka Mačeka 30, 47000 Karlovac</derivirana_varijabla>
  </DomainObject.Predmet.ProtustrankaWithAdress>
  <DomainObject.Predmet.ProtustrankaWithAdressOIB>
    <izvorni_sadrzaj>MTT  d.o.o., OIB 33426703653, Dr. Vlatka Mačeka 30, 47000 Karlovac</izvorni_sadrzaj>
    <derivirana_varijabla naziv="DomainObject.Predmet.ProtustrankaWithAdressOIB_1">MTT  d.o.o., OIB 33426703653, Dr. Vlatka Mačeka 30, 47000 Karlovac</derivirana_varijabla>
  </DomainObject.Predmet.ProtustrankaWithAdressOIB>
  <DomainObject.Predmet.ProtustrankaNazivFormated>
    <izvorni_sadrzaj>MTT  d.o.o.</izvorni_sadrzaj>
    <derivirana_varijabla naziv="DomainObject.Predmet.ProtustrankaNazivFormated_1">MTT  d.o.o.</derivirana_varijabla>
  </DomainObject.Predmet.ProtustrankaNazivFormated>
  <DomainObject.Predmet.ProtustrankaNazivFormatedOIB>
    <izvorni_sadrzaj>MTT  d.o.o., OIB 33426703653</izvorni_sadrzaj>
    <derivirana_varijabla naziv="DomainObject.Predmet.ProtustrankaNazivFormatedOIB_1">MTT  d.o.o., OIB 33426703653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Pavla Vitezovića 1, 47000 Karlovac</izvorni_sadrzaj>
    <derivirana_varijabla naziv="DomainObject.Predmet.StrankaFormatedWithAdress_1"> Ministarstvo financija, Porezna uprava područni ured središnja Hrvatska, Pavla Vitezovića 1, 47000 Karlovac</derivirana_varijabla>
  </DomainObject.Predmet.StrankaFormatedWithAdress>
  <DomainObject.Predmet.StrankaFormatedWithAdressOIB>
    <izvorni_sadrzaj> Ministarstvo financija, Porezna uprava područni ured središnja Hrvatska, OIB 18683136487, Pavla Vitezovića 1, 47000 Karlovac</izvorni_sadrzaj>
    <derivirana_varijabla naziv="DomainObject.Predmet.StrankaFormatedWithAdressOIB_1"> Ministarstvo financija, Porezna uprava područni ured središnja Hrvatska, OIB 18683136487, Pavla Vitezovića 1, 47000 Karlovac</derivirana_varijabla>
  </DomainObject.Predmet.StrankaFormatedWithAdressOIB>
  <DomainObject.Predmet.StrankaWithAdress>
    <izvorni_sadrzaj>Ministarstvo financija, Porezna uprava područni ured središnja Hrvatska Pavla Vitezovića 1,47000 Karlovac</izvorni_sadrzaj>
    <derivirana_varijabla naziv="DomainObject.Predmet.StrankaWithAdress_1">Ministarstvo financija, Porezna uprava područni ured središnja Hrvatska Pavla Vitezovića 1,47000 Karlovac</derivirana_varijabla>
  </DomainObject.Predmet.StrankaWithAdress>
  <DomainObject.Predmet.StrankaWithAdressOIB>
    <izvorni_sadrzaj>Ministarstvo financija, Porezna uprava područni ured središnja Hrvatska, OIB 18683136487, Pavla Vitezovića 1,47000 Karlovac</izvorni_sadrzaj>
    <derivirana_varijabla naziv="DomainObject.Predmet.StrankaWithAdressOIB_1">Ministarstvo financija, Porezna uprava područni ured središnja Hrvatska, OIB 18683136487, Pavla Vitezovića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Pavla Vitezovića 1, 47000 Karlovac</item>
    </izvorni_sadrzaj>
    <derivirana_varijabla naziv="DomainObject.Predmet.StrankaListFormatedWithAdress_1">
      <item>Ministarstvo financija, Porezna uprava područni ured središnja Hrvatska, Pavla Vitezovića 1, 47000 Karlovac</item>
    </derivirana_varijabla>
  </DomainObject.Predmet.StrankaListFormatedWithAdress>
  <DomainObject.Predmet.StrankaListFormatedWithAdressOIB>
    <izvorni_sadrzaj>
      <item>Ministarstvo financija, Porezna uprava područni ured središnja Hrvatska, OIB 18683136487, Pavla Vitezovića 1, 47000 Karlovac</item>
    </izvorni_sadrzaj>
    <derivirana_varijabla naziv="DomainObject.Predmet.StrankaListFormatedWithAdressOIB_1">
      <item>Ministarstvo financija, Porezna uprava područni ured središnja Hrvatska, OIB 18683136487, Pavla Vitezovića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MTT  d.o.o. zastupanog po punomoćniku IVAN IVIČAK</item>
    </izvorni_sadrzaj>
    <derivirana_varijabla naziv="DomainObject.Predmet.ProtuStrankaListFormated_1">
      <item>MTT  d.o.o. zastupanog po punomoćniku IVAN IVIČAK</item>
    </derivirana_varijabla>
  </DomainObject.Predmet.ProtuStrankaListFormated>
  <DomainObject.Predmet.ProtuStrankaListFormatedOIB>
    <izvorni_sadrzaj>
      <item>MTT  d.o.o., OIB 33426703653 zastupanog po punomoćniku IVAN IVIČAK</item>
    </izvorni_sadrzaj>
    <derivirana_varijabla naziv="DomainObject.Predmet.ProtuStrankaListFormatedOIB_1">
      <item>MTT  d.o.o., OIB 33426703653 zastupanog po punomoćniku IVAN IVIČAK</item>
    </derivirana_varijabla>
  </DomainObject.Predmet.ProtuStrankaListFormatedOIB>
  <DomainObject.Predmet.ProtuStrankaListFormatedWithAdress>
    <izvorni_sadrzaj>
      <item>MTT  d.o.o., Dr. Vlatka Mačeka 30, 47000 Karlovac zastupanog po punomoćniku IVAN IVIČAK</item>
    </izvorni_sadrzaj>
    <derivirana_varijabla naziv="DomainObject.Predmet.ProtuStrankaListFormatedWithAdress_1">
      <item>MTT  d.o.o., Dr. Vlatka Mačeka 30, 47000 Karlovac zastupanog po punomoćniku IVAN IVIČAK</item>
    </derivirana_varijabla>
  </DomainObject.Predmet.ProtuStrankaListFormatedWithAdress>
  <DomainObject.Predmet.ProtuStrankaListFormatedWithAdressOIB>
    <izvorni_sadrzaj>
      <item>MTT  d.o.o., OIB 33426703653, Dr. Vlatka Mačeka 30, 47000 Karlovac zastupanog po punomoćniku IVAN IVIČAK</item>
    </izvorni_sadrzaj>
    <derivirana_varijabla naziv="DomainObject.Predmet.ProtuStrankaListFormatedWithAdressOIB_1">
      <item>MTT  d.o.o., OIB 33426703653, Dr. Vlatka Mačeka 30, 47000 Karlovac zastupanog po punomoćniku IVAN IVIČAK</item>
    </derivirana_varijabla>
  </DomainObject.Predmet.ProtuStrankaListFormatedWithAdressOIB>
  <DomainObject.Predmet.ProtuStrankaListNazivFormated>
    <izvorni_sadrzaj>
      <item>MTT  d.o.o.</item>
    </izvorni_sadrzaj>
    <derivirana_varijabla naziv="DomainObject.Predmet.ProtuStrankaListNazivFormated_1">
      <item>MTT  d.o.o.</item>
    </derivirana_varijabla>
  </DomainObject.Predmet.ProtuStrankaListNazivFormated>
  <DomainObject.Predmet.ProtuStrankaListNazivFormatedOIB>
    <izvorni_sadrzaj>
      <item>MTT  d.o.o., OIB 33426703653</item>
    </izvorni_sadrzaj>
    <derivirana_varijabla naziv="DomainObject.Predmet.ProtuStrankaListNazivFormatedOIB_1">
      <item>MTT  d.o.o., OIB 33426703653</item>
    </derivirana_varijabla>
  </DomainObject.Predmet.ProtuStrankaListNazivFormatedOIB>
  <DomainObject.Predmet.OstaliListFormated>
    <izvorni_sadrzaj>
      <item>IVAN IVIČAK punomoćnik sudionika u postupku MTT  d.o.o.</item>
    </izvorni_sadrzaj>
    <derivirana_varijabla naziv="DomainObject.Predmet.OstaliListFormated_1">
      <item>IVAN IVIČAK punomoćnik sudionika u postupku MTT  d.o.o.</item>
    </derivirana_varijabla>
  </DomainObject.Predmet.OstaliListFormated>
  <DomainObject.Predmet.OstaliListFormatedOIB>
    <izvorni_sadrzaj>
      <item>IVAN IVIČAK, OIB 48573942533 punomoćnik sudionika u postupku MTT  d.o.o.</item>
    </izvorni_sadrzaj>
    <derivirana_varijabla naziv="DomainObject.Predmet.OstaliListFormatedOIB_1">
      <item>IVAN IVIČAK, OIB 48573942533 punomoćnik sudionika u postupku MTT  d.o.o.</item>
    </derivirana_varijabla>
  </DomainObject.Predmet.OstaliListFormatedOIB>
  <DomainObject.Predmet.OstaliListFormatedWithAdress>
    <izvorni_sadrzaj>
      <item>IVAN IVIČAK, Dr. Vladka Mačeka 18, 47000 Karlovac punomoćnik sudionika u postupku MTT  d.o.o.</item>
    </izvorni_sadrzaj>
    <derivirana_varijabla naziv="DomainObject.Predmet.OstaliListFormatedWithAdress_1">
      <item>IVAN IVIČAK, Dr. Vladka Mačeka 18, 47000 Karlovac punomoćnik sudionika u postupku MTT  d.o.o.</item>
    </derivirana_varijabla>
  </DomainObject.Predmet.OstaliListFormatedWithAdress>
  <DomainObject.Predmet.OstaliListFormatedWithAdressOIB>
    <izvorni_sadrzaj>
      <item>IVAN IVIČAK, OIB 48573942533, Dr. Vladka Mačeka 18, 47000 Karlovac punomoćnik sudionika u postupku MTT  d.o.o.</item>
    </izvorni_sadrzaj>
    <derivirana_varijabla naziv="DomainObject.Predmet.OstaliListFormatedWithAdressOIB_1">
      <item>IVAN IVIČAK, OIB 48573942533, Dr. Vladka Mačeka 18, 47000 Karlovac punomoćnik sudionika u postupku MTT  d.o.o.</item>
    </derivirana_varijabla>
  </DomainObject.Predmet.OstaliListFormatedWithAdressOIB>
  <DomainObject.Predmet.OstaliListNazivFormated>
    <izvorni_sadrzaj>
      <item>IVAN IVIČAK</item>
    </izvorni_sadrzaj>
    <derivirana_varijabla naziv="DomainObject.Predmet.OstaliListNazivFormated_1">
      <item>IVAN IVIČAK</item>
    </derivirana_varijabla>
  </DomainObject.Predmet.OstaliListNazivFormated>
  <DomainObject.Predmet.OstaliListNazivFormatedOIB>
    <izvorni_sadrzaj>
      <item>IVAN IVIČAK, OIB 48573942533</item>
    </izvorni_sadrzaj>
    <derivirana_varijabla naziv="DomainObject.Predmet.OstaliListNazivFormatedOIB_1">
      <item>IVAN IVIČAK, OIB 48573942533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2015.</izvorni_sadrzaj>
    <derivirana_varijabla naziv="DomainObject.Datum_1">18. kolovoza 2015.</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MTT  d.o.o.</izvorni_sadrzaj>
    <derivirana_varijabla naziv="DomainObject.Predmet.ProtustrankaIDrugi_1">MTT  d.o.o.</derivirana_varijabla>
  </DomainObject.Predmet.ProtustrankaIDrugi>
  <DomainObject.Predmet.StrankaIDrugiAdressOIB>
    <izvorni_sadrzaj>Ministarstvo financija, Porezna uprava područni ured središnja Hrvatska, OIB 18683136487, Pavla Vitezovića 1, 47000 Karlovac</izvorni_sadrzaj>
    <derivirana_varijabla naziv="DomainObject.Predmet.StrankaIDrugiAdressOIB_1">Ministarstvo financija, Porezna uprava područni ured središnja Hrvatska, OIB 18683136487, Pavla Vitezovića 1, 47000 Karlovac</derivirana_varijabla>
  </DomainObject.Predmet.StrankaIDrugiAdressOIB>
  <DomainObject.Predmet.ProtustrankaIDrugiAdressOIB>
    <izvorni_sadrzaj>MTT  d.o.o., OIB 33426703653, Dr. Vlatka Mačeka 30, 47000 Karlovac</izvorni_sadrzaj>
    <derivirana_varijabla naziv="DomainObject.Predmet.ProtustrankaIDrugiAdressOIB_1">MTT  d.o.o., OIB 33426703653, Dr. Vlatka Mačeka 30,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MTT  d.o.o.</item>
      <item>Ministarstvo financija, Porezna uprava područni ured središnja Hrvatska</item>
      <item>IVAN IVIČAK</item>
    </izvorni_sadrzaj>
    <derivirana_varijabla naziv="DomainObject.Predmet.SudioniciListNaziv_1">
      <item>MTT  d.o.o.</item>
      <item>Ministarstvo financija, Porezna uprava područni ured središnja Hrvatska</item>
      <item>IVAN IVIČAK</item>
    </derivirana_varijabla>
  </DomainObject.Predmet.SudioniciListNaziv>
  <DomainObject.Predmet.SudioniciListAdressOIB>
    <izvorni_sadrzaj>
      <item>MTT  d.o.o., OIB 33426703653, Dr. Vlatka Mačeka 30,47000 Karlovac</item>
      <item>Ministarstvo financija, Porezna uprava područni ured središnja Hrvatska, OIB 18683136487, Pavla Vitezovića 1,47000 Karlovac</item>
      <item>IVAN IVIČAK, OIB 48573942533, Dr. Vladka Mačeka 18,47000 Karlovac</item>
    </izvorni_sadrzaj>
    <derivirana_varijabla naziv="DomainObject.Predmet.SudioniciListAdressOIB_1">
      <item>MTT  d.o.o., OIB 33426703653, Dr. Vlatka Mačeka 30,47000 Karlovac</item>
      <item>Ministarstvo financija, Porezna uprava područni ured središnja Hrvatska, OIB 18683136487, Pavla Vitezovića 1,47000 Karlovac</item>
      <item>IVAN IVIČAK, OIB 48573942533, Dr. Vladka Mačeka 18,47000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33426703653</item>
      <item>, OIB 18683136487</item>
      <item>, OIB 48573942533</item>
    </izvorni_sadrzaj>
    <derivirana_varijabla naziv="DomainObject.Predmet.SudioniciListNazivOIB_1">
      <item>, OIB 33426703653</item>
      <item>, OIB 18683136487</item>
      <item>, OIB 48573942533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380</properties:Words>
  <properties:Characters>1996</properties:Characters>
  <properties:Lines>52</properties:Lines>
  <properties:Paragraphs>22</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2014-12-11T13:29:00Z</dcterms:created>
  <dc:creator>Sudsko vijeæe</dc:creator>
  <cp:lastModifiedBy>Karmela Dolenc</cp:lastModifiedBy>
  <cp:lastPrinted>2015-08-18T07:10:00Z</cp:lastPrinted>
  <dcterms:modified xmlns:xsi="http://www.w3.org/2001/XMLSchema-instance" xsi:type="dcterms:W3CDTF">2015-08-18T07:11:00Z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