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8632" w14:paraId="12d8632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A512AA" w:rsidP="001B402A" w:rsidR="00A512AA">
      <w:pPr>
        <w:rPr>
          <w:b/>
        </w:rPr>
      </w:pPr>
    </w:p>
    <w:p w:rsidRDefault="00A512AA" w:rsidP="00A512AA" w:rsidR="00A512AA"/>
    <w:p w:rsidRDefault="00830F1D" w:rsidP="00A512AA" w:rsidR="00830F1D" w:rsidRPr="00BA62F2">
      <w:pPr>
        <w:rPr>
          <w:b/>
        </w:rPr>
      </w:pPr>
    </w:p>
    <w:p w:rsidRDefault="00773073" w:rsidP="00E75A6A" w:rsidR="000237B1" w:rsidRPr="00830F1D">
      <w:pPr>
        <w:jc w:val="both"/>
        <w:rPr>
          <w:szCs w:val="22"/>
        </w:rPr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830F1D">
        <w:rPr>
          <w:szCs w:val="22"/>
        </w:rPr>
        <w:t xml:space="preserve">Financijske agencije, Regionalni centar Zagreb, Podružnice Varaždina, za pokretanje skraćenog stečajnog postupka nad dužnikom GALA d.o.o., Čakovec, Mihovljanska 89, OIB: 56255748817, povodom prijedloga Republike Hrvatske, </w:t>
      </w:r>
      <w:r w:rsidR="002047EE">
        <w:rPr>
          <w:szCs w:val="22"/>
        </w:rPr>
        <w:t>Ministarstva financija, Porezne uprave, Područnog ureda Sjeverna Hrvatska, koju zastupa Županijsko državno odvjetništvo u Varaždinu, Građansko-upravni odjel,</w:t>
      </w:r>
      <w:r w:rsidR="002047EE">
        <w:t xml:space="preserve"> </w:t>
      </w:r>
      <w:r w:rsidR="00830F1D">
        <w:t xml:space="preserve">te povodom prijedloga vjerovnika Privredne banke Zagreb d.d., Zagreb, Radnička cesta 50, OIB: 02535697732, kojeg zastupaju punomoćnici odvjetnici iz Odvjetničkog društva Suić &amp; Škunca d.o.o. iz Zagreba, </w:t>
      </w:r>
      <w:r w:rsidR="003450D0" w:rsidRPr="00C774AF">
        <w:t xml:space="preserve">za </w:t>
      </w:r>
      <w:r w:rsidR="002047EE">
        <w:t xml:space="preserve">otvaranje stečajnog </w:t>
      </w:r>
      <w:r w:rsidR="003450D0" w:rsidRPr="00C774AF">
        <w:t xml:space="preserve">postupka nad </w:t>
      </w:r>
      <w:r w:rsidR="00830F1D">
        <w:t>istim dužnikom, 13. rujna 2016. donosi sljedeći</w:t>
      </w:r>
    </w:p>
    <w:p w:rsidRDefault="00A512AA" w:rsidP="00773073" w:rsidR="00A512AA">
      <w:pPr>
        <w:jc w:val="both"/>
      </w:pPr>
    </w:p>
    <w:p w:rsidRDefault="00830F1D" w:rsidP="00773073" w:rsidR="00773073">
      <w:pPr>
        <w:jc w:val="center"/>
      </w:pPr>
      <w:r>
        <w:t>Z A K L J U Č A K</w:t>
      </w:r>
    </w:p>
    <w:p w:rsidRDefault="00DB7D3A" w:rsidP="00E33CC1" w:rsidR="00DB7D3A">
      <w:pPr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830F1D">
        <w:t>25. listopada</w:t>
      </w:r>
      <w:r w:rsidR="002047EE">
        <w:t xml:space="preserve"> </w:t>
      </w:r>
      <w:r w:rsidR="009171EE">
        <w:t>2016</w:t>
      </w:r>
      <w:r w:rsidR="00F425EF">
        <w:t xml:space="preserve">. u </w:t>
      </w:r>
      <w:r w:rsidR="00915B85">
        <w:t>10,00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FA199E" w:rsidP="00217C42" w:rsidR="002047EE">
      <w:pPr>
        <w:numPr>
          <w:ilvl w:val="0"/>
          <w:numId w:val="4"/>
        </w:numPr>
        <w:jc w:val="both"/>
      </w:pPr>
      <w:r>
        <w:t>dužnik</w:t>
      </w:r>
      <w:r w:rsidR="00830F1D">
        <w:t xml:space="preserve"> </w:t>
      </w:r>
      <w:r w:rsidR="00830F1D">
        <w:rPr>
          <w:szCs w:val="22"/>
        </w:rPr>
        <w:t>GALA d.o.o., Čakovec, Mihovljanska 89</w:t>
      </w:r>
      <w:r w:rsidR="00915B85">
        <w:t>,</w:t>
      </w:r>
    </w:p>
    <w:p w:rsidRDefault="00830F1D" w:rsidP="00A8650F" w:rsidR="00915B85">
      <w:pPr>
        <w:numPr>
          <w:ilvl w:val="0"/>
          <w:numId w:val="4"/>
        </w:numPr>
        <w:jc w:val="both"/>
      </w:pPr>
      <w:r>
        <w:t>direktor dužnika</w:t>
      </w:r>
      <w:r w:rsidR="00915B85">
        <w:t xml:space="preserve">, </w:t>
      </w:r>
      <w:r>
        <w:t>Dušan Gala, Čakovec, Ivana Pl. Zajca 61,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830F1D">
        <w:t>vni odjel, Varaždin, B. Radić 2,</w:t>
      </w:r>
    </w:p>
    <w:p w:rsidRDefault="00830F1D" w:rsidP="00A8650F" w:rsidR="00830F1D">
      <w:pPr>
        <w:numPr>
          <w:ilvl w:val="0"/>
          <w:numId w:val="4"/>
        </w:numPr>
        <w:jc w:val="both"/>
      </w:pPr>
      <w:r>
        <w:t>Privredna banka Zagreb d.d., Zagreb, Radnička cesta 50, po punomoćnicima odvjetnicima Odvjetničkog društva Suić &amp; Škunca d.o.o. iz Zagreba</w:t>
      </w:r>
      <w:r w:rsidR="00E33CC1">
        <w:t>, Domagojeva 14.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830F1D">
        <w:t xml:space="preserve"> </w:t>
      </w:r>
      <w:r w:rsidR="00830F1D">
        <w:rPr>
          <w:szCs w:val="22"/>
        </w:rPr>
        <w:t>GALA d.o.o., Čakovec, Mihovljanska 89, OIB: 56255748817</w:t>
      </w:r>
      <w:r>
        <w:t>, i iznosu iz Očevidnika o redoslijedu osnova za plaćanje na računu dužnika za čije namirenje nema novčanih sredstava.</w:t>
      </w:r>
    </w:p>
    <w:p w:rsidRDefault="00317732" w:rsidP="002B17BC" w:rsidR="00317732"/>
    <w:p w:rsidRDefault="00C229D0" w:rsidP="00830F1D" w:rsidR="00317732">
      <w:pPr>
        <w:jc w:val="center"/>
      </w:pPr>
      <w:r>
        <w:t>U Varaždinu</w:t>
      </w:r>
      <w:r w:rsidR="003E198B">
        <w:t xml:space="preserve">, </w:t>
      </w:r>
      <w:r w:rsidR="00830F1D">
        <w:t>13</w:t>
      </w:r>
      <w:r w:rsidR="002047EE">
        <w:t>. rujna</w:t>
      </w:r>
      <w:r w:rsidR="00CC4415">
        <w:t xml:space="preserve"> 2016</w:t>
      </w:r>
      <w:r>
        <w:t>. godine.</w:t>
      </w:r>
    </w:p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B54371" w:rsidP="00B54371" w:rsidR="00B54371">
      <w:pPr>
        <w:ind w:firstLine="708" w:left="5664"/>
        <w:jc w:val="both"/>
      </w:pPr>
    </w:p>
    <w:p w:rsidRDefault="00B54371" w:rsidP="00B54371" w:rsidR="00B54371">
      <w:pPr>
        <w:ind w:firstLine="708" w:left="4956"/>
        <w:jc w:val="both"/>
      </w:pPr>
      <w:r>
        <w:t>Ksenija Flack-Makitan, v.r.</w:t>
      </w:r>
    </w:p>
    <w:p w:rsidRDefault="00B54371" w:rsidP="00B54371" w:rsidR="00B54371">
      <w:pPr>
        <w:ind w:firstLine="708" w:left="4956"/>
        <w:jc w:val="both"/>
      </w:pPr>
    </w:p>
    <w:p w:rsidRDefault="00B54371" w:rsidP="00B54371" w:rsidR="00B54371">
      <w:pPr>
        <w:ind w:left="4956"/>
        <w:jc w:val="both"/>
      </w:pPr>
      <w:r>
        <w:t>Za točnost otpravka – ovlašteni službenik:</w:t>
      </w:r>
    </w:p>
    <w:p w:rsidRDefault="00516DB3" w:rsidP="00B54371" w:rsidR="00516DB3">
      <w:pPr>
        <w:ind w:left="5664"/>
        <w:jc w:val="both"/>
      </w:pPr>
    </w:p>
    <w:p w:rsidRDefault="00CC1FDB" w:rsidP="001B402A" w:rsidR="00C229D0" w:rsidRPr="00CC1FDB">
      <w:r w:rsidRPr="00CC1FDB">
        <w:t>POUKA O PRAVNOM LIJEKU:</w:t>
      </w:r>
    </w:p>
    <w:p w:rsidRDefault="00E33CC1" w:rsidP="00E33CC1" w:rsidR="00E33CC1" w:rsidRPr="00E4447F">
      <w:pPr>
        <w:jc w:val="both"/>
      </w:pPr>
      <w:r w:rsidRPr="00E80185">
        <w:t xml:space="preserve">Protiv ovog zaključka nije dopuštena žalba. (čl. </w:t>
      </w:r>
      <w:r>
        <w:t>19. st. 7. Stečajnog zakona).</w:t>
      </w:r>
    </w:p>
    <w:p w:rsidRDefault="000237B1" w:rsidP="00F472B4" w:rsidR="000237B1"/>
    <w:p w:rsidRDefault="00F159F8" w:rsidP="00F472B4" w:rsidR="00F159F8"/>
    <w:p w:rsidRDefault="00E75A6A" w:rsidP="001B402A" w:rsidR="0000620E">
      <w:r>
        <w:t>DNA:</w:t>
      </w:r>
    </w:p>
    <w:p w:rsidRDefault="00F159F8" w:rsidP="001B402A" w:rsidR="00F159F8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1FDB" w:rsidP="002047EE" w:rsidR="00830F1D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830F1D">
        <w:rPr>
          <w:szCs w:val="22"/>
        </w:rPr>
        <w:t>GALA d.o.o., Čakovec, Mihovljanska 89</w:t>
      </w:r>
      <w:r w:rsidR="00830F1D">
        <w:t>,</w:t>
      </w:r>
    </w:p>
    <w:p w:rsidRDefault="00830F1D" w:rsidP="00830F1D" w:rsidR="00830F1D">
      <w:pPr>
        <w:numPr>
          <w:ilvl w:val="0"/>
          <w:numId w:val="4"/>
        </w:numPr>
        <w:jc w:val="both"/>
      </w:pPr>
      <w:r>
        <w:t>direktor dužnika Dušan Gala, Čakovec, Ivana Pl. Zajca 61,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830F1D" w:rsidP="00CC1FDB" w:rsidR="00830F1D">
      <w:pPr>
        <w:numPr>
          <w:ilvl w:val="0"/>
          <w:numId w:val="4"/>
        </w:numPr>
        <w:jc w:val="both"/>
      </w:pPr>
      <w:r>
        <w:t>Privredna banka Zagreb d.d., Zagreb, Radnička cesta 50, po punomoćnicima odvjetnicima Odvjetničkog društva Suić &amp; Škunca d.o.o. iz Zagreba</w:t>
      </w:r>
      <w:r w:rsidR="00E33CC1">
        <w:t>, Domagojeva 14,</w:t>
      </w:r>
    </w:p>
    <w:p w:rsidRDefault="00F159F8" w:rsidP="00317732" w:rsidR="00317732">
      <w:pPr>
        <w:numPr>
          <w:ilvl w:val="0"/>
          <w:numId w:val="4"/>
        </w:numPr>
        <w:jc w:val="both"/>
      </w:pPr>
      <w:r>
        <w:t>E-O</w:t>
      </w:r>
      <w:r w:rsidR="00317732">
        <w:t>glasna ploča,</w:t>
      </w:r>
    </w:p>
    <w:p w:rsidRDefault="00E75A6A" w:rsidP="00317732" w:rsidR="00E75A6A">
      <w:pPr>
        <w:ind w:left="720"/>
        <w:jc w:val="both"/>
      </w:pPr>
    </w:p>
    <w:sectPr w:rsidSect="00E33CC1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957" w:rsidR="00267957">
      <w:r>
        <w:separator/>
      </w:r>
    </w:p>
  </w:endnote>
  <w:endnote w:id="0" w:type="continuationSeparator">
    <w:p w:rsidRDefault="00267957" w:rsidR="00267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957" w:rsidR="00267957">
      <w:r>
        <w:separator/>
      </w:r>
    </w:p>
  </w:footnote>
  <w:footnote w:id="0" w:type="continuationSeparator">
    <w:p w:rsidRDefault="00267957" w:rsidR="00267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3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830F1D">
      <w:t>387/16-10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30F1D">
      <w:t>387/16-10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047EE"/>
    <w:rsid w:val="00217C42"/>
    <w:rsid w:val="00267957"/>
    <w:rsid w:val="00273639"/>
    <w:rsid w:val="002B17BC"/>
    <w:rsid w:val="00317732"/>
    <w:rsid w:val="00320E05"/>
    <w:rsid w:val="003210FF"/>
    <w:rsid w:val="003450D0"/>
    <w:rsid w:val="003563A1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30F1D"/>
    <w:rsid w:val="008621F4"/>
    <w:rsid w:val="008A5E05"/>
    <w:rsid w:val="008F0D12"/>
    <w:rsid w:val="008F20EE"/>
    <w:rsid w:val="00900174"/>
    <w:rsid w:val="00900C91"/>
    <w:rsid w:val="00915B85"/>
    <w:rsid w:val="00916A27"/>
    <w:rsid w:val="009171EE"/>
    <w:rsid w:val="00921C1E"/>
    <w:rsid w:val="00930D25"/>
    <w:rsid w:val="009370A7"/>
    <w:rsid w:val="009414D3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A049A"/>
    <w:rsid w:val="00AE2489"/>
    <w:rsid w:val="00AE4B2E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02C2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30950"/>
    <w:rsid w:val="00E33CC1"/>
    <w:rsid w:val="00E47309"/>
    <w:rsid w:val="00E75A6A"/>
    <w:rsid w:val="00E75F10"/>
    <w:rsid w:val="00E829E1"/>
    <w:rsid w:val="00EB44D6"/>
    <w:rsid w:val="00ED54F6"/>
    <w:rsid w:val="00EF4A9A"/>
    <w:rsid w:val="00F11630"/>
    <w:rsid w:val="00F159F8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</izvorni_sadrzaj>
    <derivirana_varijabla naziv="DomainObject.Predmet.OstaliListFormated_1">
      <item>Sudski registar</item>
      <item>Odvjetničko društvo SUIĆ &amp; ŠKUNCA društvo s ograničenom odgovornošću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</izvorni_sadrzaj>
    <derivirana_varijabla naziv="DomainObject.Predmet.OstaliListFormatedOIB_1">
      <item>Sudski registar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</izvorni_sadrzaj>
    <derivirana_varijabla naziv="DomainObject.Predmet.OstaliListNazivFormated_1">
      <item>Sudski registar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</izvorni_sadrzaj>
    <derivirana_varijabla naziv="DomainObject.Predmet.OstaliListNazivFormatedOIB_1">
      <item>Sudski registar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 društvo s ograničenom odgovornošću za trgovinu</item>
      <item>Sudski registar</item>
      <item>Odvjetničko društvo SUIĆ &amp; ŠKUNCA društvo s ograničenom odgovornošću</item>
    </izvorni_sadrzaj>
    <derivirana_varijabla naziv="DomainObject.Predmet.SudioniciListNaziv_1">
      <item>Financijska agencija</item>
      <item>GALA društvo s ograničenom odgovornošću za trgovinu</item>
      <item>Sudski registar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85821130368, A. Cesarca 2,42000 Varaždin</item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56255748817</item>
      <item>, OIB null</item>
      <item>, OIB 44213507122</item>
    </izvorni_sadrzaj>
    <derivirana_varijabla naziv="DomainObject.Predmet.SudioniciListNazivOIB_1">
      <item>, OIB 85821130368</item>
      <item>, OIB 56255748817</item>
      <item>, OIB null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2134</properties:Characters>
  <properties:Lines>64</properties:Lines>
  <properties:Paragraphs>25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2016-09-13T07:15:00Z</cp:lastPrinted>
  <dcterms:modified xmlns:xsi="http://www.w3.org/2001/XMLSchema-instance" xsi:type="dcterms:W3CDTF">2016-09-13T11:02:00Z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