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5409" w14:paraId="c6b5409" w:rsidRDefault="00772FD2" w:rsidP="00772FD2" w:rsidR="00772FD2" w:rsidRPr="00A56874">
      <w:pPr>
        <w:widowControl w:val="false"/>
        <w:autoSpaceDE w:val="false"/>
        <w:autoSpaceDN w:val="false"/>
        <w:adjustRightInd w:val="false"/>
        <w:ind w:right="946"/>
        <w:jc w:val="both"/>
        <w15:collapsed w:val="false"/>
        <w:rPr>
          <w:bCs w:val="false"/>
          <w:szCs w:val="20"/>
          <w:lang w:val="en-US"/>
        </w:rPr>
      </w:pPr>
      <w:bookmarkStart w:name="_GoBack" w:id="0"/>
      <w:bookmarkEnd w:id="0"/>
      <w:r w:rsidRPr="00A56874">
        <w:rPr>
          <w:szCs w:val="20"/>
        </w:rPr>
        <w:t xml:space="preserve">                    </w:t>
      </w:r>
      <w:r w:rsidRPr="00A56874">
        <w:rPr>
          <w:bCs w:val="false"/>
          <w:noProof/>
          <w:szCs w:val="20"/>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72FD2" w:rsidP="00772FD2" w:rsidR="00772FD2" w:rsidRPr="00A56874">
      <w:pPr>
        <w:widowControl w:val="false"/>
        <w:autoSpaceDE w:val="false"/>
        <w:autoSpaceDN w:val="false"/>
        <w:adjustRightInd w:val="false"/>
        <w:ind w:right="43"/>
        <w:jc w:val="both"/>
        <w:rPr>
          <w:bCs w:val="false"/>
          <w:szCs w:val="20"/>
          <w:lang w:val="en-US"/>
        </w:rPr>
      </w:pPr>
      <w:r w:rsidRPr="00A56874">
        <w:rPr>
          <w:szCs w:val="20"/>
          <w:lang w:val="en-US"/>
        </w:rPr>
        <w:t xml:space="preserve">     REPUBLIKA HRVATSKA</w:t>
      </w:r>
    </w:p>
    <w:p w:rsidRDefault="00772FD2" w:rsidP="00772FD2" w:rsidR="00772FD2" w:rsidRPr="00A56874">
      <w:pPr>
        <w:widowControl w:val="false"/>
        <w:autoSpaceDE w:val="false"/>
        <w:autoSpaceDN w:val="false"/>
        <w:adjustRightInd w:val="false"/>
        <w:ind w:right="-99"/>
        <w:jc w:val="both"/>
        <w:rPr>
          <w:bCs w:val="false"/>
          <w:szCs w:val="20"/>
        </w:rPr>
      </w:pPr>
      <w:r w:rsidRPr="00A56874">
        <w:rPr>
          <w:szCs w:val="20"/>
          <w:lang w:val="en-US"/>
        </w:rPr>
        <w:t xml:space="preserve"> TRGOVAČKI SUD U PAZINU</w:t>
      </w:r>
    </w:p>
    <w:p w:rsidRDefault="00772FD2" w:rsidP="00772FD2" w:rsidR="00772FD2" w:rsidRPr="00A56874">
      <w:pPr>
        <w:widowControl w:val="false"/>
        <w:autoSpaceDE w:val="false"/>
        <w:autoSpaceDN w:val="false"/>
        <w:adjustRightInd w:val="false"/>
        <w:ind w:right="-99"/>
        <w:jc w:val="both"/>
        <w:rPr>
          <w:bCs w:val="false"/>
          <w:szCs w:val="20"/>
        </w:rPr>
      </w:pPr>
      <w:r w:rsidRPr="00A56874">
        <w:rPr>
          <w:szCs w:val="20"/>
        </w:rPr>
        <w:t xml:space="preserve">      Dršćevka 1, 52000 Pazin</w:t>
      </w:r>
    </w:p>
    <w:p w:rsidRDefault="00772FD2" w:rsidP="00772FD2" w:rsidR="00772FD2" w:rsidRPr="00A56874">
      <w:pPr>
        <w:widowControl w:val="false"/>
        <w:autoSpaceDE w:val="false"/>
        <w:autoSpaceDN w:val="false"/>
        <w:adjustRightInd w:val="false"/>
        <w:ind w:right="-99"/>
        <w:jc w:val="both"/>
        <w:rPr>
          <w:bCs w:val="false"/>
          <w:szCs w:val="20"/>
        </w:rPr>
      </w:pPr>
    </w:p>
    <w:p w:rsidRDefault="00772FD2" w:rsidP="00772FD2" w:rsidR="00772FD2" w:rsidRPr="00A56874">
      <w:pPr>
        <w:jc w:val="center"/>
      </w:pPr>
      <w:r>
        <w:t xml:space="preserve">R E P U B L I K A   H R V A T S K A </w:t>
      </w:r>
    </w:p>
    <w:p w:rsidRDefault="00772FD2" w:rsidP="00772FD2" w:rsidR="00772FD2" w:rsidRPr="00A56874">
      <w:pPr>
        <w:jc w:val="center"/>
      </w:pPr>
    </w:p>
    <w:p w:rsidRDefault="00772FD2" w:rsidP="00772FD2" w:rsidR="00772FD2" w:rsidRPr="00A56874">
      <w:pPr>
        <w:jc w:val="center"/>
      </w:pPr>
      <w:r w:rsidRPr="00A56874">
        <w:t>R J E Š E NJ E</w:t>
      </w:r>
    </w:p>
    <w:p w:rsidRDefault="00772FD2" w:rsidP="00772FD2" w:rsidR="00772FD2" w:rsidRPr="00A56874">
      <w:pPr>
        <w:jc w:val="both"/>
      </w:pPr>
    </w:p>
    <w:p w:rsidRDefault="00772FD2" w:rsidP="00772FD2" w:rsidR="00772FD2">
      <w:pPr>
        <w:ind w:firstLine="708"/>
        <w:jc w:val="both"/>
      </w:pPr>
      <w:r w:rsidRPr="00A56874">
        <w:t xml:space="preserve">Trgovački sud u Pazinu, po </w:t>
      </w:r>
      <w:r>
        <w:t>sutkinji Sonji Marinac Rumora, u skraćenom stečajnom postupku nad pravnom osobom (dužnikom) CEREBRI d. o. o. Rovinj, Trg Ulika 10, OIB 46755771266</w:t>
      </w:r>
      <w:r w:rsidRPr="00D04320">
        <w:t>,</w:t>
      </w:r>
      <w:r>
        <w:t xml:space="preserve"> MBS 130034092, 30. lipnja 2017.</w:t>
      </w:r>
    </w:p>
    <w:p w:rsidRDefault="00772FD2" w:rsidP="00772FD2" w:rsidR="00772FD2">
      <w:pPr>
        <w:jc w:val="both"/>
      </w:pPr>
    </w:p>
    <w:p w:rsidRDefault="00772FD2" w:rsidP="00772FD2" w:rsidR="00772FD2">
      <w:pPr>
        <w:jc w:val="center"/>
      </w:pPr>
      <w:r w:rsidRPr="00DA15C9">
        <w:t>r i j e š i o   j e</w:t>
      </w:r>
    </w:p>
    <w:p w:rsidRDefault="00772FD2" w:rsidP="00772FD2" w:rsidR="00772FD2">
      <w:pPr>
        <w:jc w:val="both"/>
      </w:pPr>
    </w:p>
    <w:p w:rsidRDefault="00772FD2" w:rsidP="00772FD2" w:rsidR="00772FD2">
      <w:pPr>
        <w:ind w:firstLine="708"/>
        <w:jc w:val="both"/>
        <w:rPr>
          <w:bCs w:val="false"/>
        </w:rPr>
      </w:pPr>
      <w:r w:rsidRPr="004E3B1F">
        <w:rPr>
          <w:bCs w:val="false"/>
        </w:rPr>
        <w:t xml:space="preserve">Odbija se zahtjev stečajnog upravitelja Jelenka Lehkija </w:t>
      </w:r>
      <w:r>
        <w:rPr>
          <w:bCs w:val="false"/>
        </w:rPr>
        <w:t>za određivanje nagrade u ovom postupku.</w:t>
      </w:r>
    </w:p>
    <w:p w:rsidRDefault="00772FD2" w:rsidP="00772FD2" w:rsidR="00772FD2">
      <w:pPr>
        <w:ind w:firstLine="708"/>
        <w:jc w:val="both"/>
        <w:rPr>
          <w:bCs w:val="false"/>
        </w:rPr>
      </w:pPr>
    </w:p>
    <w:p w:rsidRDefault="00772FD2" w:rsidP="00772FD2" w:rsidR="00772FD2" w:rsidRPr="00BE24DE">
      <w:pPr>
        <w:ind w:firstLine="708"/>
        <w:jc w:val="both"/>
        <w:rPr>
          <w:bCs w:val="false"/>
        </w:rPr>
      </w:pPr>
    </w:p>
    <w:p w:rsidRDefault="00772FD2" w:rsidP="00772FD2" w:rsidR="00772FD2" w:rsidRPr="004E3B1F">
      <w:pPr>
        <w:jc w:val="center"/>
        <w:rPr>
          <w:rFonts w:cstheme="minorBidi" w:eastAsiaTheme="minorHAnsi"/>
          <w:bCs w:val="false"/>
          <w:lang w:eastAsia="en-US"/>
        </w:rPr>
      </w:pPr>
      <w:r w:rsidRPr="004E3B1F">
        <w:rPr>
          <w:rFonts w:cstheme="minorBidi" w:eastAsiaTheme="minorHAnsi"/>
          <w:bCs w:val="false"/>
          <w:lang w:eastAsia="en-US"/>
        </w:rPr>
        <w:t>Obrazloženje</w:t>
      </w:r>
    </w:p>
    <w:p w:rsidRDefault="00772FD2" w:rsidP="00772FD2" w:rsidR="00772FD2" w:rsidRPr="004E3B1F">
      <w:pPr>
        <w:ind w:firstLine="708"/>
        <w:jc w:val="both"/>
        <w:rPr>
          <w:bCs w:val="false"/>
        </w:rPr>
      </w:pPr>
    </w:p>
    <w:p w:rsidRDefault="00772FD2" w:rsidP="00772FD2" w:rsidR="00772FD2">
      <w:pPr>
        <w:ind w:firstLine="708"/>
        <w:jc w:val="both"/>
      </w:pPr>
      <w:r>
        <w:t>Ovosudnim rješe</w:t>
      </w:r>
      <w:r w:rsidR="00E82657">
        <w:t>njem poslovni broj</w:t>
      </w:r>
      <w:r>
        <w:t xml:space="preserve"> St-1018/2015-5 od 30. ožujka 2016. istovremeno je otvoren i zaključen skraćeni stečajni postupak nad dužnikom CEREBRI d. o. o. Rovinj, imenovan je stečajni upravitelj Jelenko Lehki te je određeno da će se po pravomoćnosti tog rješenja dužnik brisati iz sudskog registra. Po pravodobnoj žalbi dužnika, navedeno rješenje je ovosu</w:t>
      </w:r>
      <w:r w:rsidR="00E82657">
        <w:t>dnim pravomoćnim rješenjem poslovni broj</w:t>
      </w:r>
      <w:r>
        <w:t xml:space="preserve"> St-1018/2015-13 od 22. kolovoza 2016. preinačeno na način da je skraćeni stečajni postupak nad dužnikom obustavljen.</w:t>
      </w:r>
    </w:p>
    <w:p w:rsidRDefault="00772FD2" w:rsidP="00772FD2" w:rsidR="00772FD2">
      <w:pPr>
        <w:jc w:val="both"/>
      </w:pPr>
      <w:r>
        <w:tab/>
        <w:t>U daljnjem tijeku postupka stečajni upravitelj je 12. rujna 2016. podnio zahtjev za određivanje nagrade u iznosu 15.000,00 kn.</w:t>
      </w:r>
    </w:p>
    <w:p w:rsidRDefault="00772FD2" w:rsidP="00772FD2" w:rsidR="00772FD2">
      <w:pPr>
        <w:jc w:val="both"/>
        <w:rPr>
          <w:color w:val="000000"/>
        </w:rPr>
      </w:pPr>
      <w:r>
        <w:tab/>
        <w:t>O</w:t>
      </w:r>
      <w:r w:rsidRPr="004E3B1F">
        <w:t>dredbom čl. 2. st. 1. Uredbe o kriterijima i načinu obračuna i plaćanja nagrade stečajnim upraviteljima (Narodne novine br</w:t>
      </w:r>
      <w:r>
        <w:t>.</w:t>
      </w:r>
      <w:r w:rsidRPr="004E3B1F">
        <w:t xml:space="preserve"> 105/15) propis</w:t>
      </w:r>
      <w:r>
        <w:t>a</w:t>
      </w:r>
      <w:r w:rsidRPr="004E3B1F">
        <w:t>no</w:t>
      </w:r>
      <w:r>
        <w:t xml:space="preserve"> je</w:t>
      </w:r>
      <w:r w:rsidRPr="004E3B1F">
        <w:t xml:space="preserve"> da s</w:t>
      </w:r>
      <w:r w:rsidRPr="004E3B1F">
        <w:rPr>
          <w:color w:val="000000"/>
        </w:rPr>
        <w:t>tečajni upravitelj ima pravo na nagradu za obavljene poslove.</w:t>
      </w:r>
      <w:r>
        <w:rPr>
          <w:color w:val="000000"/>
        </w:rPr>
        <w:t xml:space="preserve"> Kako </w:t>
      </w:r>
      <w:r>
        <w:t>u predmetnom skraćenom stečajnom postupku stečajni upravitelj nije poduzeo niti jednu radnju</w:t>
      </w:r>
      <w:r w:rsidR="00E82657">
        <w:t xml:space="preserve"> koja bi podpala pod jednu od tri kategorije radnji iz članka 6. Uredbe o kriterijima i načinu obračuna plaćanja nagrade stečajnim upraviteljima ("Narodne novine" broj 105/15)</w:t>
      </w:r>
      <w:r>
        <w:t xml:space="preserve">, </w:t>
      </w:r>
      <w:r>
        <w:rPr>
          <w:color w:val="000000"/>
        </w:rPr>
        <w:t>to</w:t>
      </w:r>
      <w:r w:rsidR="00E82657">
        <w:rPr>
          <w:color w:val="000000"/>
        </w:rPr>
        <w:t xml:space="preserve"> isti</w:t>
      </w:r>
      <w:r>
        <w:rPr>
          <w:color w:val="000000"/>
        </w:rPr>
        <w:t xml:space="preserve"> nema pravo na nagradu</w:t>
      </w:r>
      <w:r w:rsidR="00E82657">
        <w:rPr>
          <w:color w:val="000000"/>
        </w:rPr>
        <w:t>. (T</w:t>
      </w:r>
      <w:r>
        <w:rPr>
          <w:color w:val="000000"/>
        </w:rPr>
        <w:t xml:space="preserve">akav pravni stav zauzeo je i Visoki trgovački sud Republike </w:t>
      </w:r>
      <w:r w:rsidR="00E82657">
        <w:rPr>
          <w:color w:val="000000"/>
        </w:rPr>
        <w:t>Hrvatske u svojoj odluci poslovni broj</w:t>
      </w:r>
      <w:r>
        <w:rPr>
          <w:color w:val="000000"/>
        </w:rPr>
        <w:t xml:space="preserve"> Pž-2501/2017-2 od 4. svibnja 2017.)</w:t>
      </w:r>
    </w:p>
    <w:p w:rsidRDefault="00E82657" w:rsidP="00772FD2" w:rsidR="00E82657" w:rsidRPr="000070D4">
      <w:pPr>
        <w:jc w:val="both"/>
        <w:rPr>
          <w:color w:val="000000"/>
        </w:rPr>
      </w:pPr>
    </w:p>
    <w:p w:rsidRDefault="00772FD2" w:rsidP="00772FD2" w:rsidR="00772FD2">
      <w:pPr>
        <w:jc w:val="both"/>
      </w:pPr>
      <w:r>
        <w:tab/>
        <w:t xml:space="preserve">Slijedom navedenog, odlučeno je kao u izreci rješenja. </w:t>
      </w:r>
    </w:p>
    <w:p w:rsidRDefault="00772FD2" w:rsidP="00772FD2" w:rsidR="00772FD2">
      <w:pPr>
        <w:jc w:val="both"/>
      </w:pPr>
    </w:p>
    <w:p w:rsidRDefault="00772FD2" w:rsidP="00772FD2" w:rsidR="00772FD2">
      <w:pPr>
        <w:jc w:val="center"/>
      </w:pPr>
      <w:r>
        <w:t>U Pazinu 30. lipnja 2017.</w:t>
      </w:r>
    </w:p>
    <w:p w:rsidRDefault="00772FD2" w:rsidP="00772FD2" w:rsidR="00772FD2">
      <w:pPr>
        <w:jc w:val="center"/>
      </w:pPr>
    </w:p>
    <w:p w:rsidRDefault="00772FD2" w:rsidP="00772FD2" w:rsidR="00772FD2">
      <w:pPr>
        <w:ind w:firstLine="708" w:left="4956"/>
        <w:jc w:val="center"/>
      </w:pPr>
      <w:r>
        <w:t>Sutkinja</w:t>
      </w:r>
    </w:p>
    <w:p w:rsidRDefault="00772FD2" w:rsidP="00772FD2" w:rsidR="00772FD2" w:rsidRPr="00BE24DE">
      <w:pPr>
        <w:ind w:firstLine="708" w:left="4956"/>
        <w:jc w:val="center"/>
      </w:pPr>
      <w:r>
        <w:t>Sonja Marinac Rumora</w:t>
      </w:r>
    </w:p>
    <w:p w:rsidRDefault="00772FD2" w:rsidP="00772FD2" w:rsidR="00772FD2">
      <w:pPr>
        <w:jc w:val="both"/>
        <w:rPr>
          <w:sz w:val="20"/>
          <w:szCs w:val="20"/>
        </w:rPr>
      </w:pPr>
    </w:p>
    <w:p w:rsidRDefault="00772FD2" w:rsidP="00772FD2" w:rsidR="00772FD2">
      <w:pPr>
        <w:jc w:val="both"/>
        <w:rPr>
          <w:sz w:val="22"/>
          <w:szCs w:val="22"/>
        </w:rPr>
      </w:pPr>
    </w:p>
    <w:p w:rsidRDefault="00772FD2" w:rsidP="00772FD2" w:rsidR="00772FD2">
      <w:pPr>
        <w:jc w:val="both"/>
        <w:rPr>
          <w:sz w:val="22"/>
          <w:szCs w:val="22"/>
        </w:rPr>
      </w:pPr>
    </w:p>
    <w:p w:rsidRDefault="00772FD2" w:rsidP="00772FD2" w:rsidR="00772FD2">
      <w:pPr>
        <w:jc w:val="both"/>
        <w:rPr>
          <w:sz w:val="22"/>
          <w:szCs w:val="22"/>
        </w:rPr>
      </w:pPr>
    </w:p>
    <w:p w:rsidRDefault="00772FD2" w:rsidP="00772FD2" w:rsidR="00772FD2" w:rsidRPr="00772FD2">
      <w:pPr>
        <w:jc w:val="both"/>
      </w:pPr>
      <w:r w:rsidRPr="00772FD2">
        <w:t>UPUTA O PRAVNOM LIJEKU</w:t>
      </w:r>
    </w:p>
    <w:p w:rsidRDefault="00772FD2" w:rsidP="00772FD2" w:rsidR="00772FD2" w:rsidRPr="00772FD2">
      <w:pPr>
        <w:ind w:firstLine="708"/>
        <w:jc w:val="both"/>
      </w:pPr>
      <w:r w:rsidRPr="00772FD2">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w:t>
      </w:r>
      <w:r>
        <w:t xml:space="preserve"> ploča sudova (čl. 12. st. 1. Stečajnog zakona</w:t>
      </w:r>
      <w:r w:rsidRPr="00772FD2">
        <w:t>).</w:t>
      </w:r>
    </w:p>
    <w:p w:rsidRDefault="00772FD2" w:rsidP="00772FD2" w:rsidR="00772FD2">
      <w:pPr>
        <w:jc w:val="both"/>
      </w:pPr>
    </w:p>
    <w:p w:rsidRDefault="00772FD2" w:rsidP="00772FD2" w:rsidR="00772FD2" w:rsidRPr="00772FD2">
      <w:pPr>
        <w:jc w:val="both"/>
      </w:pPr>
    </w:p>
    <w:p w:rsidRDefault="00772FD2" w:rsidP="00772FD2" w:rsidR="00772FD2">
      <w:pPr>
        <w:jc w:val="both"/>
      </w:pPr>
      <w:r w:rsidRPr="00772FD2">
        <w:t>DNA:</w:t>
      </w:r>
    </w:p>
    <w:p w:rsidRDefault="00772FD2" w:rsidP="00772FD2" w:rsidR="00772FD2" w:rsidRPr="00772FD2">
      <w:pPr>
        <w:jc w:val="both"/>
      </w:pPr>
      <w:r>
        <w:t>- stečajni upravitelj Jelenko Lehki,</w:t>
      </w:r>
    </w:p>
    <w:p w:rsidRDefault="00772FD2" w:rsidR="007E38E8" w:rsidRPr="00772FD2">
      <w:r w:rsidRPr="00772FD2">
        <w:t>- mrežna stranica e-Oglasna ploča sudova (8 dana).</w:t>
      </w:r>
    </w:p>
    <w:sectPr w:rsidSect="00A443D6" w:rsidR="007E38E8" w:rsidRPr="00772FD2">
      <w:headerReference w:type="default" r:id="rId9"/>
      <w:headerReference w:type="first" r:id="rId10"/>
      <w:pgSz w:h="16838" w:w="11906"/>
      <w:pgMar w:gutter="0" w:footer="709" w:header="709" w:left="1418" w:bottom="212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9BF" w:rsidP="00772FD2" w:rsidR="00BE29BF">
      <w:r>
        <w:separator/>
      </w:r>
    </w:p>
  </w:endnote>
  <w:endnote w:id="0" w:type="continuationSeparator">
    <w:p w:rsidRDefault="00BE29BF" w:rsidP="00772FD2" w:rsidR="00BE29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9BF" w:rsidP="00772FD2" w:rsidR="00BE29BF">
      <w:r>
        <w:separator/>
      </w:r>
    </w:p>
  </w:footnote>
  <w:footnote w:id="0" w:type="continuationSeparator">
    <w:p w:rsidRDefault="00BE29BF" w:rsidP="00772FD2" w:rsidR="00BE29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772FD2" w:rsidR="00B96216">
        <w:pPr>
          <w:pStyle w:val="Zaglavlje"/>
        </w:pPr>
        <w:r>
          <w:tab/>
        </w:r>
        <w:r>
          <w:fldChar w:fldCharType="begin"/>
        </w:r>
        <w:r>
          <w:instrText>PAGE   \* MERGEFORMAT</w:instrText>
        </w:r>
        <w:r>
          <w:fldChar w:fldCharType="separate"/>
        </w:r>
        <w:r w:rsidR="00E93B94">
          <w:rPr>
            <w:noProof/>
          </w:rPr>
          <w:t>2</w:t>
        </w:r>
        <w:r>
          <w:fldChar w:fldCharType="end"/>
        </w:r>
        <w:r>
          <w:tab/>
          <w:t>8 St-1018/2015-15</w:t>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2FD2" w:rsidR="00B96216">
    <w:pPr>
      <w:pStyle w:val="Zaglavlje"/>
    </w:pPr>
    <w:r>
      <w:tab/>
    </w:r>
    <w:r>
      <w:tab/>
      <w:t>8 St-1018/2015-15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75A0"/>
    <w:rsid w:val="005D28FC"/>
    <w:rsid w:val="0068309E"/>
    <w:rsid w:val="00772FD2"/>
    <w:rsid w:val="007E38E8"/>
    <w:rsid w:val="00A02FCD"/>
    <w:rsid w:val="00BE29BF"/>
    <w:rsid w:val="00E82657"/>
    <w:rsid w:val="00E93B94"/>
    <w:rsid w:val="00F475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2FD2"/>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72FD2"/>
    <w:pPr>
      <w:tabs>
        <w:tab w:pos="4536" w:val="center"/>
        <w:tab w:pos="9072" w:val="right"/>
      </w:tabs>
    </w:pPr>
  </w:style>
  <w:style w:customStyle="true" w:styleId="ZaglavljeChar" w:type="character">
    <w:name w:val="Zaglavlje Char"/>
    <w:basedOn w:val="Zadanifontodlomka"/>
    <w:link w:val="Zaglavlje"/>
    <w:uiPriority w:val="99"/>
    <w:rsid w:val="00772FD2"/>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772F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2FD2"/>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72FD2"/>
    <w:pPr>
      <w:tabs>
        <w:tab w:pos="4536" w:val="center"/>
        <w:tab w:pos="9072" w:val="right"/>
      </w:tabs>
    </w:pPr>
  </w:style>
  <w:style w:customStyle="true" w:styleId="PodnojeChar" w:type="character">
    <w:name w:val="Podnožje Char"/>
    <w:basedOn w:val="Zadanifontodlomka"/>
    <w:link w:val="Podnoje"/>
    <w:uiPriority w:val="99"/>
    <w:rsid w:val="00772FD2"/>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E93B94"/>
    <w:rPr>
      <w:color w:val="808080"/>
      <w:bdr w:space="0" w:sz="0" w:color="auto" w:val="none"/>
      <w:shd w:fill="auto" w:color="auto" w:val="clear"/>
    </w:rPr>
  </w:style>
  <w:style w:customStyle="true" w:styleId="eSPISCCParagraphDefaultFont" w:type="character">
    <w:name w:val="eSPIS_CC_Paragraph Default Font"/>
    <w:basedOn w:val="Zadanifontodlomka"/>
    <w:rsid w:val="00E93B94"/>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E93B94"/>
    <w:rPr>
      <w:szCs w:val="20"/>
      <w:bdr w:space="0" w:sz="0" w:color="auto" w:val="none"/>
      <w:shd w:fill="FFFFCC" w:color="auto" w:val="clear"/>
      <w:lang w:val="hr-HR"/>
    </w:rPr>
  </w:style>
  <w:style w:customStyle="true" w:styleId="PozadinaSvijetloCrvena" w:type="character">
    <w:name w:val="Pozadina_SvijetloCrvena"/>
    <w:basedOn w:val="eSPISCCParagraphDefaultFont"/>
    <w:rsid w:val="00E93B94"/>
    <w:rPr>
      <w:rFonts w:cs="Times New Roman" w:hAnsi="Times New Roman" w:ascii="Times New Roman"/>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93B94"/>
    <w:rPr>
      <w:rFonts w:cs="Times New Roman" w:hAnsi="Times New Roman" w:ascii="Times New Roman"/>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2FD2"/>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72FD2"/>
    <w:pPr>
      <w:tabs>
        <w:tab w:pos="4536" w:val="center"/>
        <w:tab w:pos="9072" w:val="right"/>
      </w:tabs>
    </w:pPr>
  </w:style>
  <w:style w:customStyle="1" w:styleId="ZaglavljeChar" w:type="character">
    <w:name w:val="Zaglavlje Char"/>
    <w:basedOn w:val="Zadanifontodlomka"/>
    <w:link w:val="Zaglavlje"/>
    <w:uiPriority w:val="99"/>
    <w:rsid w:val="00772FD2"/>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772FD2"/>
    <w:rPr>
      <w:rFonts w:ascii="Tahoma" w:cs="Tahoma" w:hAnsi="Tahoma"/>
      <w:sz w:val="16"/>
      <w:szCs w:val="16"/>
    </w:rPr>
  </w:style>
  <w:style w:customStyle="1" w:styleId="TekstbaloniaChar" w:type="character">
    <w:name w:val="Tekst balončića Char"/>
    <w:basedOn w:val="Zadanifontodlomka"/>
    <w:link w:val="Tekstbalonia"/>
    <w:uiPriority w:val="99"/>
    <w:semiHidden/>
    <w:rsid w:val="00772FD2"/>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72FD2"/>
    <w:pPr>
      <w:tabs>
        <w:tab w:pos="4536" w:val="center"/>
        <w:tab w:pos="9072" w:val="right"/>
      </w:tabs>
    </w:pPr>
  </w:style>
  <w:style w:customStyle="1" w:styleId="PodnojeChar" w:type="character">
    <w:name w:val="Podnožje Char"/>
    <w:basedOn w:val="Zadanifontodlomka"/>
    <w:link w:val="Podnoje"/>
    <w:uiPriority w:val="99"/>
    <w:rsid w:val="00772FD2"/>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E93B94"/>
    <w:rPr>
      <w:color w:val="808080"/>
      <w:bdr w:color="auto" w:space="0" w:sz="0" w:val="none"/>
      <w:shd w:color="auto" w:fill="auto" w:val="clear"/>
    </w:rPr>
  </w:style>
  <w:style w:customStyle="1" w:styleId="eSPISCCParagraphDefaultFont" w:type="character">
    <w:name w:val="eSPIS_CC_Paragraph Default Font"/>
    <w:basedOn w:val="Zadanifontodlomka"/>
    <w:rsid w:val="00E93B94"/>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E93B94"/>
    <w:rPr>
      <w:szCs w:val="20"/>
      <w:bdr w:color="auto" w:space="0" w:sz="0" w:val="none"/>
      <w:shd w:color="auto" w:fill="FFFFCC" w:val="clear"/>
      <w:lang w:val="hr-HR"/>
    </w:rPr>
  </w:style>
  <w:style w:customStyle="1" w:styleId="PozadinaSvijetloCrvena" w:type="character">
    <w:name w:val="Pozadina_SvijetloCrvena"/>
    <w:basedOn w:val="eSPISCCParagraphDefaultFont"/>
    <w:rsid w:val="00E93B94"/>
    <w:rPr>
      <w:rFonts w:ascii="Times New Roman" w:cs="Times New Roman" w:hAnsi="Times New Roman"/>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93B94"/>
    <w:rPr>
      <w:rFonts w:ascii="Times New Roman" w:cs="Times New Roman" w:hAnsi="Times New Roman"/>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 Rumora</izvorni_sadrzaj>
    <derivirana_varijabla naziv="DomainObject.DonositeljOdluke.Prezime_1">Marinac Rumora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travnja 2016.</izvorni_sadrzaj>
    <derivirana_varijabla naziv="DomainObject.Predmet.DatumRjesavanja_1">18.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St-1018/2015</izvorni_sadrzaj>
    <derivirana_varijabla naziv="DomainObject.Predmet.OznakaBroj_1">St-1018/2015</derivirana_varijabla>
  </DomainObject.Predmet.OznakaBroj>
  <DomainObject.Predmet.OznakaBrojOptuznogAkta>
    <izvorni_sadrzaj/>
    <derivirana_varijabla naziv="DomainObject.Predmet.OznakaBrojOptuznogAkta_1"/>
  </DomainObject.Predmet.OznakaBrojOptuznogAkta>
  <DomainObject.Predmet.PredmetRijesio.Ime>
    <izvorni_sadrzaj>Sonja</izvorni_sadrzaj>
    <derivirana_varijabla naziv="DomainObject.Predmet.PredmetRijesio.Ime_1">Sonja</derivirana_varijabla>
  </DomainObject.Predmet.PredmetRijesio.Ime>
  <DomainObject.Predmet.PredmetRijesio.Oib>
    <izvorni_sadrzaj/>
    <derivirana_varijabla naziv="DomainObject.Predmet.PredmetRijesio.Oib_1"/>
  </DomainObject.Predmet.PredmetRijesio.Oib>
  <DomainObject.Predmet.PredmetRijesio.Prezime>
    <izvorni_sadrzaj>Marinac Rumora</izvorni_sadrzaj>
    <derivirana_varijabla naziv="DomainObject.Predmet.PredmetRijesio.Prezime_1">Marinac Rumora</derivirana_varijabla>
  </DomainObject.Predmet.PredmetRijesio.Prezime>
  <DomainObject.Predmet.PrimjedbaSuca>
    <izvorni_sadrzaj/>
    <derivirana_varijabla naziv="DomainObject.Predmet.PrimjedbaSuca_1"/>
  </DomainObject.Predmet.PrimjedbaSuca>
  <DomainObject.Predmet.ProtustrankaFormated>
    <izvorni_sadrzaj>  CEREBRI d.o.o. ROVINJ zastupanog po punomoćniku Odvj. Tea Tončić</izvorni_sadrzaj>
    <derivirana_varijabla naziv="DomainObject.Predmet.ProtustrankaFormated_1">  CEREBRI d.o.o. ROVINJ zastupanog po punomoćniku Odvj. Tea Tončić</derivirana_varijabla>
  </DomainObject.Predmet.ProtustrankaFormated>
  <DomainObject.Predmet.ProtustrankaFormatedOIB>
    <izvorni_sadrzaj>  CEREBRI d.o.o. ROVINJ, OIB 46755771266 zastupanog po punomoćniku Odvj. Tea Tončić</izvorni_sadrzaj>
    <derivirana_varijabla naziv="DomainObject.Predmet.ProtustrankaFormatedOIB_1">  CEREBRI d.o.o. ROVINJ, OIB 46755771266 zastupanog po punomoćniku Odvj. Tea Tončić</derivirana_varijabla>
  </DomainObject.Predmet.ProtustrankaFormatedOIB>
  <DomainObject.Predmet.ProtustrankaFormatedWithAdress>
    <izvorni_sadrzaj> CEREBRI d.o.o. ROVINJ, Trg Ulika 10, 52210 Rovinj zastupanog po punomoćniku Odvj. Tea Tončić</izvorni_sadrzaj>
    <derivirana_varijabla naziv="DomainObject.Predmet.ProtustrankaFormatedWithAdress_1"> CEREBRI d.o.o. ROVINJ, Trg Ulika 10, 52210 Rovinj zastupanog po punomoćniku Odvj. Tea Tončić</derivirana_varijabla>
  </DomainObject.Predmet.ProtustrankaFormatedWithAdress>
  <DomainObject.Predmet.ProtustrankaFormatedWithAdressOIB>
    <izvorni_sadrzaj> CEREBRI d.o.o. ROVINJ, OIB 46755771266, Trg Ulika 10, 52210 Rovinj zastupanog po punomoćniku Odvj. Tea Tončić</izvorni_sadrzaj>
    <derivirana_varijabla naziv="DomainObject.Predmet.ProtustrankaFormatedWithAdressOIB_1"> CEREBRI d.o.o. ROVINJ, OIB 46755771266, Trg Ulika 10, 52210 Rovinj zastupanog po punomoćniku Odvj. Tea Tončić</derivirana_varijabla>
  </DomainObject.Predmet.ProtustrankaFormatedWithAdressOIB>
  <DomainObject.Predmet.ProtustrankaWithAdress>
    <izvorni_sadrzaj>CEREBRI d.o.o. ROVINJ Trg Ulika 10, 52210 Rovinj</izvorni_sadrzaj>
    <derivirana_varijabla naziv="DomainObject.Predmet.ProtustrankaWithAdress_1">CEREBRI d.o.o. ROVINJ Trg Ulika 10, 52210 Rovinj</derivirana_varijabla>
  </DomainObject.Predmet.ProtustrankaWithAdress>
  <DomainObject.Predmet.ProtustrankaWithAdressOIB>
    <izvorni_sadrzaj>CEREBRI d.o.o. ROVINJ, OIB 46755771266, Trg Ulika 10, 52210 Rovinj</izvorni_sadrzaj>
    <derivirana_varijabla naziv="DomainObject.Predmet.ProtustrankaWithAdressOIB_1">CEREBRI d.o.o. ROVINJ, OIB 46755771266, Trg Ulika 10, 52210 Rovinj</derivirana_varijabla>
  </DomainObject.Predmet.ProtustrankaWithAdressOIB>
  <DomainObject.Predmet.ProtustrankaNazivFormated>
    <izvorni_sadrzaj>CEREBRI d.o.o. ROVINJ</izvorni_sadrzaj>
    <derivirana_varijabla naziv="DomainObject.Predmet.ProtustrankaNazivFormated_1">CEREBRI d.o.o. ROVINJ</derivirana_varijabla>
  </DomainObject.Predmet.ProtustrankaNazivFormated>
  <DomainObject.Predmet.ProtustrankaNazivFormatedOIB>
    <izvorni_sadrzaj>CEREBRI d.o.o. ROVINJ, OIB 46755771266</izvorni_sadrzaj>
    <derivirana_varijabla naziv="DomainObject.Predmet.ProtustrankaNazivFormatedOIB_1">CEREBRI d.o.o. ROVINJ, OIB 46755771266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 Rumora</izvorni_sadrzaj>
    <derivirana_varijabla naziv="DomainObject.Predmet.Referada.Sudac_1">Sonja Marinac Rumora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6984.51</izvorni_sadrzaj>
    <derivirana_varijabla naziv="DomainObject.Predmet.TrenutnaVrijednost_1">6984.51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Hani Udovičić</izvorni_sadrzaj>
    <derivirana_varijabla naziv="DomainObject.Predmet.Zapisnicar_1">Hani Udovičić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CEREBRI d.o.o. ROVINJ zastupanog po punomoćniku Odvj. Tea Tončić</item>
    </izvorni_sadrzaj>
    <derivirana_varijabla naziv="DomainObject.Predmet.ProtuStrankaListFormated_1">
      <item>CEREBRI d.o.o. ROVINJ zastupanog po punomoćniku Odvj. Tea Tončić</item>
    </derivirana_varijabla>
  </DomainObject.Predmet.ProtuStrankaListFormated>
  <DomainObject.Predmet.ProtuStrankaListFormatedOIB>
    <izvorni_sadrzaj>
      <item>CEREBRI d.o.o. ROVINJ, OIB 46755771266 zastupanog po punomoćniku Odvj. Tea Tončić</item>
    </izvorni_sadrzaj>
    <derivirana_varijabla naziv="DomainObject.Predmet.ProtuStrankaListFormatedOIB_1">
      <item>CEREBRI d.o.o. ROVINJ, OIB 46755771266 zastupanog po punomoćniku Odvj. Tea Tončić</item>
    </derivirana_varijabla>
  </DomainObject.Predmet.ProtuStrankaListFormatedOIB>
  <DomainObject.Predmet.ProtuStrankaListFormatedWithAdress>
    <izvorni_sadrzaj>
      <item>CEREBRI d.o.o. ROVINJ, Trg Ulika 10, 52210 Rovinj zastupanog po punomoćniku Odvj. Tea Tončić</item>
    </izvorni_sadrzaj>
    <derivirana_varijabla naziv="DomainObject.Predmet.ProtuStrankaListFormatedWithAdress_1">
      <item>CEREBRI d.o.o. ROVINJ, Trg Ulika 10, 52210 Rovinj zastupanog po punomoćniku Odvj. Tea Tončić</item>
    </derivirana_varijabla>
  </DomainObject.Predmet.ProtuStrankaListFormatedWithAdress>
  <DomainObject.Predmet.ProtuStrankaListFormatedWithAdressOIB>
    <izvorni_sadrzaj>
      <item>CEREBRI d.o.o. ROVINJ, OIB 46755771266, Trg Ulika 10, 52210 Rovinj zastupanog po punomoćniku Odvj. Tea Tončić</item>
    </izvorni_sadrzaj>
    <derivirana_varijabla naziv="DomainObject.Predmet.ProtuStrankaListFormatedWithAdressOIB_1">
      <item>CEREBRI d.o.o. ROVINJ, OIB 46755771266, Trg Ulika 10, 52210 Rovinj zastupanog po punomoćniku Odvj. Tea Tončić</item>
    </derivirana_varijabla>
  </DomainObject.Predmet.ProtuStrankaListFormatedWithAdressOIB>
  <DomainObject.Predmet.ProtuStrankaListNazivFormated>
    <izvorni_sadrzaj>
      <item>CEREBRI d.o.o. ROVINJ</item>
    </izvorni_sadrzaj>
    <derivirana_varijabla naziv="DomainObject.Predmet.ProtuStrankaListNazivFormated_1">
      <item>CEREBRI d.o.o. ROVINJ</item>
    </derivirana_varijabla>
  </DomainObject.Predmet.ProtuStrankaListNazivFormated>
  <DomainObject.Predmet.ProtuStrankaListNazivFormatedOIB>
    <izvorni_sadrzaj>
      <item>CEREBRI d.o.o. ROVINJ, OIB 46755771266</item>
    </izvorni_sadrzaj>
    <derivirana_varijabla naziv="DomainObject.Predmet.ProtuStrankaListNazivFormatedOIB_1">
      <item>CEREBRI d.o.o. ROVINJ, OIB 46755771266</item>
    </derivirana_varijabla>
  </DomainObject.Predmet.ProtuStrankaListNazivFormatedOIB>
  <DomainObject.Predmet.OstaliListFormated>
    <izvorni_sadrzaj>
      <item>Odvj. Tea Tončić punomoćnik sudionika u postupku CEREBRI d.o.o. ROVINJ</item>
    </izvorni_sadrzaj>
    <derivirana_varijabla naziv="DomainObject.Predmet.OstaliListFormated_1">
      <item>Odvj. Tea Tončić punomoćnik sudionika u postupku CEREBRI d.o.o. ROVINJ</item>
    </derivirana_varijabla>
  </DomainObject.Predmet.OstaliListFormated>
  <DomainObject.Predmet.OstaliListFormatedOIB>
    <izvorni_sadrzaj>
      <item>Odvj. Tea Tončić punomoćnik sudionika u postupku CEREBRI d.o.o. ROVINJ</item>
    </izvorni_sadrzaj>
    <derivirana_varijabla naziv="DomainObject.Predmet.OstaliListFormatedOIB_1">
      <item>Odvj. Tea Tončić punomoćnik sudionika u postupku CEREBRI d.o.o. ROVINJ</item>
    </derivirana_varijabla>
  </DomainObject.Predmet.OstaliListFormatedOIB>
  <DomainObject.Predmet.OstaliListFormatedWithAdress>
    <izvorni_sadrzaj>
      <item>Odvj. Tea Tončić, Veronska 7, 52100 Pula punomoćnik sudionika u postupku CEREBRI d.o.o. ROVINJ</item>
    </izvorni_sadrzaj>
    <derivirana_varijabla naziv="DomainObject.Predmet.OstaliListFormatedWithAdress_1">
      <item>Odvj. Tea Tončić, Veronska 7, 52100 Pula punomoćnik sudionika u postupku CEREBRI d.o.o. ROVINJ</item>
    </derivirana_varijabla>
  </DomainObject.Predmet.OstaliListFormatedWithAdress>
  <DomainObject.Predmet.OstaliListFormatedWithAdressOIB>
    <izvorni_sadrzaj>
      <item>Odvj. Tea Tončić, Veronska 7, 52100 Pula punomoćnik sudionika u postupku CEREBRI d.o.o. ROVINJ</item>
    </izvorni_sadrzaj>
    <derivirana_varijabla naziv="DomainObject.Predmet.OstaliListFormatedWithAdressOIB_1">
      <item>Odvj. Tea Tončić, Veronska 7, 52100 Pula punomoćnik sudionika u postupku CEREBRI d.o.o. ROVINJ</item>
    </derivirana_varijabla>
  </DomainObject.Predmet.OstaliListFormatedWithAdressOIB>
  <DomainObject.Predmet.OstaliListNazivFormated>
    <izvorni_sadrzaj>
      <item>Odvj. Tea Tončić</item>
    </izvorni_sadrzaj>
    <derivirana_varijabla naziv="DomainObject.Predmet.OstaliListNazivFormated_1">
      <item>Odvj. Tea Tončić</item>
    </derivirana_varijabla>
  </DomainObject.Predmet.OstaliListNazivFormated>
  <DomainObject.Predmet.OstaliListNazivFormatedOIB>
    <izvorni_sadrzaj>
      <item>Odvj. Tea Tončić</item>
    </izvorni_sadrzaj>
    <derivirana_varijabla naziv="DomainObject.Predmet.OstaliListNazivFormatedOIB_1">
      <item>Odvj. Tea Tončić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2017.</izvorni_sadrzaj>
    <derivirana_varijabla naziv="DomainObject.Datum_1">3.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CEREBRI d.o.o. ROVINJ</izvorni_sadrzaj>
    <derivirana_varijabla naziv="DomainObject.Predmet.ProtustrankaIDrugi_1">CEREBRI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CEREBRI d.o.o. ROVINJ, OIB 46755771266, Trg Ulika 10, 52210 Rovinj</izvorni_sadrzaj>
    <derivirana_varijabla naziv="DomainObject.Predmet.ProtustrankaIDrugiAdressOIB_1">CEREBRI d.o.o. ROVINJ, OIB 46755771266, Trg Ulika 10,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ožujka 2016.</izvorni_sadrzaj>
    <derivirana_varijabla naziv="DomainObject.Predmet.OdlukaRjesenje.DatumDonosenjaOdluke_1">30. ožujka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St-1018/2015-5</izvorni_sadrzaj>
    <derivirana_varijabla naziv="DomainObject.Predmet.OdlukaRjesenje.Oznaka_1">St-1018/2015-5</derivirana_varijabla>
  </DomainObject.Predmet.OdlukaRjesenje.Oznaka>
  <DomainObject.Predmet.SudioniciListNaziv>
    <izvorni_sadrzaj>
      <item>FINANCIJSKA AGENCIJA, RC RIJEKA, PODRUŽNICA PULA, PULA</item>
      <item>CEREBRI d.o.o. ROVINJ</item>
      <item>Odvj. Tea Tončić</item>
    </izvorni_sadrzaj>
    <derivirana_varijabla naziv="DomainObject.Predmet.SudioniciListNaziv_1">
      <item>FINANCIJSKA AGENCIJA, RC RIJEKA, PODRUŽNICA PULA, PULA</item>
      <item>CEREBRI d.o.o. ROVINJ</item>
      <item>Odvj. Tea Tončić</item>
    </derivirana_varijabla>
  </DomainObject.Predmet.SudioniciListNaziv>
  <DomainObject.Predmet.SudioniciListAdressOIB>
    <izvorni_sadrzaj>
      <item>FINANCIJSKA AGENCIJA, RC RIJEKA, PODRUŽNICA PULA, PULA, OIB 85821130368, GIARDINI 5,52100 Pula</item>
      <item>CEREBRI d.o.o. ROVINJ, OIB 46755771266, Trg Ulika 10,52210 Rovinj</item>
      <item>Odvj. Tea Tončić, Veronska 7,52100 Pula</item>
    </izvorni_sadrzaj>
    <derivirana_varijabla naziv="DomainObject.Predmet.SudioniciListAdressOIB_1">
      <item>FINANCIJSKA AGENCIJA, RC RIJEKA, PODRUŽNICA PULA, PULA, OIB 85821130368, GIARDINI 5,52100 Pula</item>
      <item>CEREBRI d.o.o. ROVINJ, OIB 46755771266, Trg Ulika 10,52210 Rovinj</item>
      <item>Odvj. Tea Tončić, Veronska 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46755771266</item>
      <item>, OIB null</item>
    </izvorni_sadrzaj>
    <derivirana_varijabla naziv="DomainObject.Predmet.SudioniciListNazivOIB_1">
      <item>, OIB 85821130368</item>
      <item>, OIB 46755771266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1968</properties:Characters>
  <properties:Lines>59</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2017-07-03T08:10:00Z</dcterms:created>
  <dc:creator>Mihaela Kaligari</dc:creator>
  <cp:lastModifiedBy>Hani Udovičić</cp:lastModifiedBy>
  <cp:lastPrinted>2017-06-30T10:21:00Z</cp:lastPrinted>
  <dcterms:modified xmlns:xsi="http://www.w3.org/2001/XMLSchema-instance" xsi:type="dcterms:W3CDTF">2017-07-03T10:24:00Z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