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0116" w14:paraId="0570116" w:rsidRDefault="00207AF2" w:rsidP="003611FE" w:rsidR="00207AF2" w:rsidRPr="00B976B3">
      <w:pPr>
        <w15:collapsed w:val="false"/>
      </w:pPr>
      <w:bookmarkStart w:name="_GoBack" w:id="0"/>
      <w:bookmarkEnd w:id="0"/>
    </w:p>
    <w:p w:rsidRDefault="0053079D" w:rsidP="00AD5CEF" w:rsidR="00171136">
      <w:pPr>
        <w:tabs>
          <w:tab w:pos="1740" w:val="left"/>
        </w:tabs>
      </w:pPr>
      <w:r w:rsidRPr="00B976B3">
        <w:tab/>
      </w:r>
    </w:p>
    <w:p w:rsidRDefault="00D56254" w:rsidP="00D56254" w:rsidR="00D56254" w:rsidRPr="00D56254">
      <w:pPr>
        <w:rPr>
          <w:lang w:val="en-GB"/>
        </w:rPr>
      </w:pPr>
      <w:r>
        <w:rPr>
          <w:lang w:val="en-GB"/>
        </w:rPr>
        <w:t xml:space="preserve">           </w:t>
      </w:r>
      <w:r w:rsidRPr="00D56254">
        <w:rPr>
          <w:lang w:val="en-GB"/>
        </w:rPr>
        <w:t xml:space="preserve">     </w:t>
      </w:r>
      <w:r w:rsidRPr="00D56254">
        <w:rPr>
          <w:noProof/>
        </w:rPr>
        <w:drawing>
          <wp:inline distR="0" distL="0" distB="0" distT="0">
            <wp:extent cy="647700" cx="5270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7050"/>
                    </a:xfrm>
                    <a:prstGeom prst="rect">
                      <a:avLst/>
                    </a:prstGeom>
                    <a:noFill/>
                    <a:ln>
                      <a:noFill/>
                    </a:ln>
                  </pic:spPr>
                </pic:pic>
              </a:graphicData>
            </a:graphic>
          </wp:inline>
        </w:drawing>
      </w:r>
    </w:p>
    <w:p w:rsidRDefault="00D56254" w:rsidP="00D56254" w:rsidR="00D56254" w:rsidRPr="00D56254">
      <w:pPr>
        <w:rPr>
          <w:lang w:val="en-GB"/>
        </w:rPr>
      </w:pPr>
      <w:r w:rsidRPr="00D56254">
        <w:rPr>
          <w:lang w:val="en-GB"/>
        </w:rPr>
        <w:t xml:space="preserve">   REPUBLIKA HRVATSKA</w:t>
      </w:r>
    </w:p>
    <w:p w:rsidRDefault="00D56254" w:rsidP="00D56254" w:rsidR="00D56254" w:rsidRPr="00D56254">
      <w:pPr>
        <w:rPr>
          <w:lang w:val="en-GB"/>
        </w:rPr>
      </w:pPr>
      <w:r w:rsidRPr="00D56254">
        <w:rPr>
          <w:lang w:val="en-GB"/>
        </w:rPr>
        <w:t>TRGOVAČKI SUD U RIJECI</w:t>
      </w:r>
    </w:p>
    <w:p w:rsidRDefault="00D56254" w:rsidP="00D56254" w:rsidR="00D56254" w:rsidRPr="00D56254">
      <w:pPr>
        <w:rPr>
          <w:lang w:val="en-GB"/>
        </w:rPr>
      </w:pPr>
      <w:r w:rsidRPr="00D56254">
        <w:rPr>
          <w:lang w:val="en-GB"/>
        </w:rPr>
        <w:t xml:space="preserve">       Rijeka, Zadarska 1 i 3</w:t>
      </w:r>
    </w:p>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w:t>
      </w:r>
      <w:r w:rsidR="00220B28">
        <w:rPr>
          <w:b/>
        </w:rPr>
        <w:t xml:space="preserve"> OIB </w:t>
      </w:r>
      <w:r w:rsidR="00220B28" w:rsidRPr="00220B28">
        <w:rPr>
          <w:b/>
        </w:rPr>
        <w:t>35242623855</w:t>
      </w:r>
      <w:r w:rsidR="00220B28">
        <w:rPr>
          <w:b/>
        </w:rPr>
        <w:t>,</w:t>
      </w:r>
      <w:r w:rsidR="0005186A" w:rsidRPr="00B976B3">
        <w:rPr>
          <w:b/>
        </w:rPr>
        <w:t xml:space="preserve"> </w:t>
      </w:r>
      <w:r w:rsidR="003611FE" w:rsidRPr="00B976B3">
        <w:t>temeljem čl.</w:t>
      </w:r>
      <w:r w:rsidR="00B60459">
        <w:t>164.a.st.1.i 2. Stečajnog zakona  (</w:t>
      </w:r>
      <w:r w:rsidR="00B60459" w:rsidRPr="003D4368">
        <w:rPr>
          <w:bCs/>
        </w:rPr>
        <w:t>N</w:t>
      </w:r>
      <w:r w:rsidR="003F2528">
        <w:rPr>
          <w:bCs/>
        </w:rPr>
        <w:t xml:space="preserve">arodne novine broj </w:t>
      </w:r>
      <w:r w:rsidR="00B60459" w:rsidRPr="003D4368">
        <w:rPr>
          <w:bCs/>
        </w:rPr>
        <w:t>44/96, 29/99, 129/00, 123/03, 197/03, 187/04, 82/06, 116/10, 25/12 i 133/12, dalje: SZ-a)</w:t>
      </w:r>
      <w:r w:rsidR="00D60BB1" w:rsidRPr="00DA66D5">
        <w:t xml:space="preserve"> </w:t>
      </w:r>
      <w:r w:rsidR="00271F46" w:rsidRPr="00B976B3">
        <w:t xml:space="preserve">nakon održanog ročišta za diobu kupovnine, </w:t>
      </w:r>
      <w:r w:rsidR="003611FE" w:rsidRPr="00B976B3">
        <w:t>dana</w:t>
      </w:r>
      <w:r w:rsidR="00B60459">
        <w:t xml:space="preserve"> </w:t>
      </w:r>
      <w:r w:rsidR="003F2528">
        <w:t>10. listopada 2017</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D60BB1" w:rsidP="00B60459" w:rsidR="00B60459" w:rsidRPr="003F2528">
      <w:pPr>
        <w:pStyle w:val="Odlomakpopisa"/>
        <w:numPr>
          <w:ilvl w:val="0"/>
          <w:numId w:val="13"/>
        </w:numPr>
        <w:jc w:val="both"/>
        <w:rPr>
          <w:b/>
        </w:rPr>
      </w:pPr>
      <w:r w:rsidRPr="003F2528">
        <w:rPr>
          <w:bCs/>
        </w:rPr>
        <w:t>Iz iznosa kupovnine</w:t>
      </w:r>
      <w:r w:rsidR="001D36CB" w:rsidRPr="003F2528">
        <w:rPr>
          <w:bCs/>
        </w:rPr>
        <w:t xml:space="preserve"> </w:t>
      </w:r>
      <w:r w:rsidR="00075B5F" w:rsidRPr="003F2528">
        <w:rPr>
          <w:bCs/>
        </w:rPr>
        <w:t xml:space="preserve">ostvarene prodajom nekretnina stečajnog dužnika upisanih u zemljišnim knjigama Općinskog suda u Puli </w:t>
      </w:r>
      <w:r w:rsidR="00B60459" w:rsidRPr="003F2528">
        <w:rPr>
          <w:bCs/>
        </w:rPr>
        <w:t>–</w:t>
      </w:r>
      <w:r w:rsidR="00075B5F" w:rsidRPr="003F2528">
        <w:rPr>
          <w:bCs/>
        </w:rPr>
        <w:t xml:space="preserve"> Pola</w:t>
      </w:r>
      <w:r w:rsidR="00B60459" w:rsidRPr="003F2528">
        <w:rPr>
          <w:bCs/>
        </w:rPr>
        <w:t>, Z</w:t>
      </w:r>
      <w:r w:rsidR="00075B5F" w:rsidRPr="003F2528">
        <w:rPr>
          <w:bCs/>
        </w:rPr>
        <w:t>emljišnoknjižni odjel</w:t>
      </w:r>
      <w:r w:rsidR="003F2528" w:rsidRPr="003F2528">
        <w:rPr>
          <w:bCs/>
        </w:rPr>
        <w:t xml:space="preserve"> Labin, k.č.br. 5700, vinograd, površine 1315 m2, upisana u zk.ul. 3464, k.o. Pićan, </w:t>
      </w:r>
      <w:r w:rsidR="003F2528">
        <w:t xml:space="preserve"> </w:t>
      </w:r>
      <w:r w:rsidR="003F2528" w:rsidRPr="003F2528">
        <w:t>k.č.br. 5699, vinograd, površine 1580 m2, upisana u zk.ul. 3627, k.o. Pićan</w:t>
      </w:r>
      <w:r w:rsidR="003F2528">
        <w:t xml:space="preserve"> i </w:t>
      </w:r>
      <w:r w:rsidR="003F2528" w:rsidRPr="004214F2">
        <w:t xml:space="preserve">k.č.br. </w:t>
      </w:r>
      <w:r w:rsidR="003F2528">
        <w:t>5703, vinograd, površine 1694 m2, upisana u zk.ul. 3627, k.o. Pićan</w:t>
      </w:r>
    </w:p>
    <w:p w:rsidRDefault="00B60459" w:rsidP="006D20CE" w:rsidR="00B60459">
      <w:pPr>
        <w:jc w:val="both"/>
        <w:rPr>
          <w:bCs/>
        </w:rPr>
      </w:pPr>
      <w:r>
        <w:rPr>
          <w:bCs/>
        </w:rPr>
        <w:t xml:space="preserve">u </w:t>
      </w:r>
      <w:r w:rsidR="003F2528">
        <w:rPr>
          <w:bCs/>
        </w:rPr>
        <w:t xml:space="preserve">ukupnom </w:t>
      </w:r>
      <w:r>
        <w:rPr>
          <w:bCs/>
        </w:rPr>
        <w:t>visini od 5</w:t>
      </w:r>
      <w:r w:rsidR="003F2528">
        <w:rPr>
          <w:bCs/>
        </w:rPr>
        <w:t>5</w:t>
      </w:r>
      <w:r>
        <w:rPr>
          <w:bCs/>
        </w:rPr>
        <w:t>.</w:t>
      </w:r>
      <w:r w:rsidR="003F2528">
        <w:rPr>
          <w:bCs/>
        </w:rPr>
        <w:t>0</w:t>
      </w:r>
      <w:r>
        <w:rPr>
          <w:bCs/>
        </w:rPr>
        <w:t>00,00 kn</w:t>
      </w:r>
      <w:r w:rsidR="004B37F6">
        <w:rPr>
          <w:bCs/>
        </w:rPr>
        <w:t xml:space="preserve"> namiruju se:</w:t>
      </w:r>
    </w:p>
    <w:p w:rsidRDefault="00377B81" w:rsidP="006D20CE" w:rsidR="00377B81">
      <w:pPr>
        <w:jc w:val="both"/>
        <w:rPr>
          <w:bCs/>
        </w:rPr>
      </w:pPr>
    </w:p>
    <w:p w:rsidRDefault="00377B81" w:rsidP="00377B81" w:rsidR="00377B81"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77B81" w:rsidP="00377B81" w:rsidR="00377B81" w:rsidRPr="00B976B3">
      <w:pPr>
        <w:jc w:val="both"/>
        <w:rPr>
          <w:b/>
          <w:bCs/>
        </w:rPr>
      </w:pPr>
      <w:r w:rsidRPr="00B976B3">
        <w:rPr>
          <w:bCs/>
        </w:rPr>
        <w:t>- troškovi utvrđivanja tražbine, koji obuhvaćaju troškove utvrđivanja istovjetnosti predmeta i prava na tom predmetu određuju se paušalno u iznosu od 5% od utrška i  iznose</w:t>
      </w:r>
      <w:r>
        <w:rPr>
          <w:bCs/>
        </w:rPr>
        <w:t xml:space="preserve"> </w:t>
      </w:r>
      <w:r w:rsidR="003F2528">
        <w:rPr>
          <w:bCs/>
        </w:rPr>
        <w:t>2.750,00</w:t>
      </w:r>
      <w:r w:rsidRPr="00B976B3">
        <w:rPr>
          <w:bCs/>
        </w:rPr>
        <w:t xml:space="preserve"> kn;</w:t>
      </w:r>
    </w:p>
    <w:p w:rsidRDefault="00377B81" w:rsidP="00377B81" w:rsidR="00377B81" w:rsidRPr="00B976B3">
      <w:pPr>
        <w:jc w:val="both"/>
        <w:rPr>
          <w:bCs/>
        </w:rPr>
      </w:pPr>
      <w:r w:rsidRPr="00B976B3">
        <w:rPr>
          <w:bCs/>
        </w:rPr>
        <w:t xml:space="preserve">- troškovi unovčenja u iznosu od </w:t>
      </w:r>
      <w:r w:rsidR="003F2528">
        <w:rPr>
          <w:bCs/>
        </w:rPr>
        <w:t>1.154,19</w:t>
      </w:r>
      <w:r w:rsidRPr="00B976B3">
        <w:rPr>
          <w:bCs/>
        </w:rPr>
        <w:t xml:space="preserve"> kn;</w:t>
      </w:r>
    </w:p>
    <w:p w:rsidRDefault="00377B81" w:rsidP="00377B81" w:rsidR="00377B81" w:rsidRPr="00B976B3">
      <w:pPr>
        <w:jc w:val="both"/>
        <w:rPr>
          <w:bCs/>
        </w:rPr>
      </w:pPr>
    </w:p>
    <w:p w:rsidRDefault="00377B81" w:rsidP="00377B81" w:rsidR="00377B81" w:rsidRPr="00B976B3">
      <w:pPr>
        <w:jc w:val="both"/>
        <w:rPr>
          <w:bCs/>
        </w:rPr>
      </w:pPr>
      <w:r w:rsidRPr="00B976B3">
        <w:rPr>
          <w:bCs/>
        </w:rPr>
        <w:t>2) djelomično tražbina razlučnog vjerovnika</w:t>
      </w:r>
      <w:r>
        <w:rPr>
          <w:bCs/>
        </w:rPr>
        <w:t xml:space="preserve"> </w:t>
      </w:r>
      <w:r w:rsidR="003F2528">
        <w:rPr>
          <w:bCs/>
        </w:rPr>
        <w:t>Gorenjske banke d.d. Kranj</w:t>
      </w:r>
      <w:r>
        <w:rPr>
          <w:bCs/>
        </w:rPr>
        <w:t>,</w:t>
      </w:r>
      <w:r w:rsidR="003F2528">
        <w:rPr>
          <w:bCs/>
        </w:rPr>
        <w:t xml:space="preserve"> Republika Slovenija</w:t>
      </w:r>
      <w:r>
        <w:rPr>
          <w:bCs/>
        </w:rPr>
        <w:t xml:space="preserve"> </w:t>
      </w:r>
      <w:r w:rsidRPr="00B976B3">
        <w:rPr>
          <w:bCs/>
        </w:rPr>
        <w:t xml:space="preserve">u iznosu od </w:t>
      </w:r>
      <w:r>
        <w:rPr>
          <w:bCs/>
        </w:rPr>
        <w:t>5</w:t>
      </w:r>
      <w:r w:rsidR="003F2528">
        <w:rPr>
          <w:bCs/>
        </w:rPr>
        <w:t xml:space="preserve">1.095,81 </w:t>
      </w:r>
      <w:r w:rsidRPr="00B976B3">
        <w:rPr>
          <w:bCs/>
        </w:rPr>
        <w:t>kn.</w:t>
      </w:r>
    </w:p>
    <w:p w:rsidRDefault="00377B81" w:rsidP="006D20CE" w:rsidR="00377B81">
      <w:pPr>
        <w:jc w:val="both"/>
        <w:rPr>
          <w:bCs/>
        </w:rPr>
      </w:pP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6D20CE">
        <w:rPr>
          <w:bCs/>
          <w:iCs/>
        </w:rPr>
        <w:t xml:space="preserve">kojega je na račun suda doznačio </w:t>
      </w:r>
      <w:r w:rsidR="003F2528">
        <w:rPr>
          <w:bCs/>
          <w:iCs/>
        </w:rPr>
        <w:t>kupac Vedran Ivančević</w:t>
      </w:r>
      <w:r w:rsidR="006D20CE">
        <w:rPr>
          <w:bCs/>
          <w:iCs/>
        </w:rPr>
        <w:t xml:space="preserve"> u iznosu </w:t>
      </w:r>
      <w:r w:rsidR="00377B81">
        <w:rPr>
          <w:bCs/>
          <w:iCs/>
        </w:rPr>
        <w:t>5</w:t>
      </w:r>
      <w:r w:rsidR="003F2528">
        <w:rPr>
          <w:bCs/>
          <w:iCs/>
        </w:rPr>
        <w:t>5</w:t>
      </w:r>
      <w:r w:rsidR="00377B81">
        <w:rPr>
          <w:bCs/>
          <w:iCs/>
        </w:rPr>
        <w:t>.</w:t>
      </w:r>
      <w:r w:rsidR="003F2528">
        <w:rPr>
          <w:bCs/>
          <w:iCs/>
        </w:rPr>
        <w:t>0</w:t>
      </w:r>
      <w:r w:rsidR="00377B81">
        <w:rPr>
          <w:bCs/>
          <w:iCs/>
        </w:rPr>
        <w:t>00,00</w:t>
      </w:r>
      <w:r w:rsidR="006D20CE">
        <w:rPr>
          <w:bCs/>
          <w:iCs/>
        </w:rPr>
        <w:t xml:space="preserve"> kn </w:t>
      </w:r>
      <w:r w:rsidR="001D36CB">
        <w:rPr>
          <w:bCs/>
          <w:iCs/>
        </w:rPr>
        <w:t>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056FF9" w:rsidR="00056FF9" w:rsidRPr="00B976B3">
      <w:pPr>
        <w:tabs>
          <w:tab w:pos="540" w:val="left"/>
        </w:tabs>
        <w:ind w:left="540"/>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3F2528">
        <w:rPr>
          <w:b/>
          <w:bCs/>
          <w:iCs/>
        </w:rPr>
        <w:t>3.904,19</w:t>
      </w:r>
      <w:r w:rsidR="00DC2A2F" w:rsidRPr="00B976B3">
        <w:rPr>
          <w:b/>
          <w:bCs/>
          <w:iCs/>
        </w:rPr>
        <w:t xml:space="preserve"> </w:t>
      </w:r>
      <w:r w:rsidR="00056FF9" w:rsidRPr="00634539">
        <w:rPr>
          <w:bCs/>
          <w:iCs/>
        </w:rPr>
        <w:t>kn</w:t>
      </w:r>
      <w:r w:rsidR="00056FF9" w:rsidRPr="00B976B3">
        <w:rPr>
          <w:b/>
          <w:bCs/>
          <w:iCs/>
        </w:rPr>
        <w:t>;</w:t>
      </w:r>
    </w:p>
    <w:p w:rsidRDefault="00056FF9" w:rsidP="00056FF9" w:rsidR="00056FF9" w:rsidRPr="00B976B3">
      <w:pPr>
        <w:tabs>
          <w:tab w:pos="540" w:val="left"/>
        </w:tabs>
        <w:ind w:left="540"/>
        <w:jc w:val="both"/>
        <w:rPr>
          <w:b/>
          <w:bCs/>
          <w:iCs/>
        </w:rPr>
      </w:pPr>
    </w:p>
    <w:p w:rsidRDefault="005E7FED" w:rsidP="002D6933" w:rsidR="00056FF9" w:rsidRPr="001D36CB">
      <w:pPr>
        <w:tabs>
          <w:tab w:pos="540" w:val="left"/>
        </w:tabs>
        <w:ind w:left="540"/>
        <w:jc w:val="both"/>
        <w:rPr>
          <w:b/>
          <w:bCs/>
          <w:iCs/>
        </w:rPr>
      </w:pPr>
      <w:r w:rsidRPr="00B976B3">
        <w:rPr>
          <w:bCs/>
          <w:iCs/>
        </w:rPr>
        <w:t xml:space="preserve">- </w:t>
      </w:r>
      <w:r w:rsidR="00B24C28" w:rsidRPr="00B976B3">
        <w:rPr>
          <w:bCs/>
          <w:iCs/>
        </w:rPr>
        <w:t xml:space="preserve">na žiroračun razlučnog vjerovnika </w:t>
      </w:r>
      <w:r w:rsidR="003F2528">
        <w:rPr>
          <w:b/>
          <w:bCs/>
          <w:iCs/>
        </w:rPr>
        <w:t xml:space="preserve">GORENJSKA BANKA d.d. Kranj, Republika Slovenija, </w:t>
      </w:r>
      <w:r w:rsidR="003F2528">
        <w:t>IBAN SI56 0100 0000 0700 035, poziv na broj: 05 3933016-6001807, swift: GORE SI2X</w:t>
      </w:r>
      <w:r w:rsidR="00597AB7">
        <w:t>,</w:t>
      </w:r>
      <w:r w:rsidR="00597AB7" w:rsidRPr="00597AB7">
        <w:t xml:space="preserve"> </w:t>
      </w:r>
      <w:r w:rsidR="00C97231">
        <w:t>iznos</w:t>
      </w:r>
      <w:r w:rsidR="001D36CB" w:rsidRPr="00C97231">
        <w:t xml:space="preserve"> od</w:t>
      </w:r>
      <w:r w:rsidR="001D36CB">
        <w:t xml:space="preserve"> </w:t>
      </w:r>
      <w:r w:rsidR="003F2528">
        <w:rPr>
          <w:b/>
        </w:rPr>
        <w:t>51.095,81</w:t>
      </w:r>
      <w:r w:rsidR="00DC2A2F" w:rsidRPr="001D36CB">
        <w:rPr>
          <w:b/>
        </w:rPr>
        <w:t xml:space="preserve"> </w:t>
      </w:r>
      <w:r w:rsidR="002D6933" w:rsidRPr="001D36CB">
        <w:rPr>
          <w:b/>
        </w:rPr>
        <w:t>kn.</w:t>
      </w:r>
    </w:p>
    <w:p w:rsidRDefault="003E716F" w:rsidP="003E716F" w:rsidR="003E716F">
      <w:pPr>
        <w:pStyle w:val="Odlomakpopisa"/>
        <w:ind w:left="1125"/>
        <w:jc w:val="both"/>
        <w:rPr>
          <w:b/>
        </w:rPr>
      </w:pPr>
    </w:p>
    <w:p w:rsidRDefault="003611FE" w:rsidP="003E716F" w:rsidR="003611FE" w:rsidRPr="003E716F">
      <w:pPr>
        <w:pStyle w:val="Odlomakpopisa"/>
        <w:ind w:left="1125"/>
        <w:jc w:val="center"/>
        <w:rPr>
          <w:b/>
        </w:rPr>
      </w:pPr>
      <w:r w:rsidRPr="003E716F">
        <w:rPr>
          <w:b/>
        </w:rPr>
        <w:t>Obrazloženje</w:t>
      </w:r>
    </w:p>
    <w:p w:rsidRDefault="00D31578" w:rsidP="003611FE" w:rsidR="00D31578" w:rsidRPr="00B976B3">
      <w:pPr>
        <w:jc w:val="both"/>
        <w:rPr>
          <w:bCs/>
        </w:rPr>
      </w:pPr>
    </w:p>
    <w:p w:rsidRDefault="00551A64" w:rsidP="00551A64" w:rsidR="003F2528">
      <w:pPr>
        <w:pStyle w:val="Odlomakpopisa"/>
        <w:ind w:left="0"/>
        <w:jc w:val="both"/>
      </w:pPr>
      <w:r>
        <w:tab/>
      </w:r>
      <w:r w:rsidR="001D36CB">
        <w:t xml:space="preserve">Nekretnine </w:t>
      </w:r>
      <w:r>
        <w:t xml:space="preserve">stečajnog dužnika </w:t>
      </w:r>
      <w:r w:rsidR="006D20CE">
        <w:t>opisane u točki I. izreke rješenja</w:t>
      </w:r>
      <w:r>
        <w:t xml:space="preserve"> </w:t>
      </w:r>
      <w:r w:rsidR="00C7459E">
        <w:t>unovč</w:t>
      </w:r>
      <w:r w:rsidR="003F2528">
        <w:t xml:space="preserve">ene su u stečajnom postupku za ukupan iznos kupovnine u visini 55.000,00 kn. </w:t>
      </w:r>
    </w:p>
    <w:p w:rsidRDefault="00C7459E" w:rsidP="00C7459E" w:rsidR="00530EDB">
      <w:pPr>
        <w:ind w:firstLine="708"/>
        <w:jc w:val="both"/>
      </w:pPr>
      <w:r>
        <w:lastRenderedPageBreak/>
        <w:t>Prema odredbi čl.164.a st.</w:t>
      </w:r>
      <w:r w:rsidR="00530EDB">
        <w:t>3</w:t>
      </w:r>
      <w:r>
        <w:t xml:space="preserve">. SZ-a nakon što </w:t>
      </w:r>
      <w:r w:rsidR="00530EDB">
        <w:t xml:space="preserve">stečajni sudac u stečajnom postupku </w:t>
      </w:r>
      <w:r>
        <w:t xml:space="preserve">unovči stvar ili pravo na kojemu postoji razlučno pravo upisano u javnoj knjizi, </w:t>
      </w:r>
      <w:r w:rsidR="00530EDB">
        <w:t>on</w:t>
      </w:r>
      <w:r>
        <w:t xml:space="preserve"> će iz iznosa ostvarenog prodajom </w:t>
      </w:r>
      <w:r w:rsidR="00530EDB">
        <w:t xml:space="preserve">1. namiriti troškove unovčenja obračunate prema pravilima iz čl.170. SZ-a, 2. namiriti tražbine razlučnih vjerovnika prema redoslijedu predviđenom pravilima ovršnog postupka i 3. preostali iznos predati stečajnom upravitelju za namirenje stečajnih vjerovnika. </w:t>
      </w:r>
    </w:p>
    <w:p w:rsidRDefault="00C7459E" w:rsidP="00C7459E" w:rsidR="00C7459E">
      <w:pPr>
        <w:ind w:firstLine="708"/>
        <w:jc w:val="both"/>
      </w:pPr>
      <w:r w:rsidRPr="00B976B3">
        <w:t>Stečajni upravitelj je podnio zahtjev za namirenje obračunatih troškova iz čl.170. st.</w:t>
      </w:r>
      <w:r>
        <w:t xml:space="preserve">1. </w:t>
      </w:r>
      <w:r w:rsidRPr="00B976B3">
        <w:t>i 2. S</w:t>
      </w:r>
      <w:r>
        <w:t xml:space="preserve">Z-a </w:t>
      </w:r>
      <w:r w:rsidRPr="00B976B3">
        <w:t xml:space="preserve">na način da se u stečajnu masu iz iznosa kupovnine izdvoji na ime troškova utvrđivanja tražbine koji obuhvaćaju troškove utvrđivanja istovjetnosti predmeta i prava na tom predmetu 5% od utrška, odnosno iznos od </w:t>
      </w:r>
      <w:r w:rsidR="00530EDB">
        <w:t>2.750,</w:t>
      </w:r>
      <w:r>
        <w:t>00</w:t>
      </w:r>
      <w:r w:rsidRPr="00B976B3">
        <w:t xml:space="preserve"> kn.</w:t>
      </w:r>
    </w:p>
    <w:p w:rsidRDefault="00C7459E" w:rsidP="00C7459E" w:rsidR="00C7459E">
      <w:pPr>
        <w:ind w:firstLine="708"/>
        <w:jc w:val="both"/>
      </w:pPr>
      <w:r w:rsidRPr="005B35FD">
        <w:t>Pri obračunu stvarnih troškova unovčenja stečajni upravitelj obr</w:t>
      </w:r>
      <w:r w:rsidR="00D328FD">
        <w:t>ačunao je posebno postotak troškov</w:t>
      </w:r>
      <w:r w:rsidRPr="005B35FD">
        <w:t>a koji su kao opći troškovi nastali radi cjelokupne stečajne mase.</w:t>
      </w:r>
    </w:p>
    <w:p w:rsidRDefault="00C7459E" w:rsidP="00C7459E" w:rsidR="00C7459E" w:rsidRPr="00B976B3">
      <w:pPr>
        <w:ind w:firstLine="720"/>
        <w:jc w:val="both"/>
      </w:pPr>
      <w:r w:rsidRPr="00B976B3">
        <w:t>Ukupn</w:t>
      </w:r>
      <w:r>
        <w:t xml:space="preserve">a procijenjena vrijednost stečajne mase dužnika iznosi </w:t>
      </w:r>
      <w:r w:rsidRPr="00C60ECE">
        <w:t>29.336.438,58</w:t>
      </w:r>
      <w:r>
        <w:t xml:space="preserve"> kn, a procijenjena vrijednost unovčen</w:t>
      </w:r>
      <w:r w:rsidR="00D328FD">
        <w:t xml:space="preserve">ih </w:t>
      </w:r>
      <w:r>
        <w:t>nekretnin</w:t>
      </w:r>
      <w:r w:rsidR="00D328FD">
        <w:t>a</w:t>
      </w:r>
      <w:r>
        <w:t xml:space="preserve"> iznosi </w:t>
      </w:r>
      <w:r w:rsidR="00C60ECE">
        <w:t>1.682.414,00</w:t>
      </w:r>
      <w:r>
        <w:t xml:space="preserve"> kn, tako </w:t>
      </w:r>
      <w:r w:rsidRPr="00B976B3">
        <w:t xml:space="preserve">da razmjerni udio </w:t>
      </w:r>
      <w:r w:rsidRPr="00D328FD">
        <w:t>predmetn</w:t>
      </w:r>
      <w:r w:rsidR="00D328FD" w:rsidRPr="00D328FD">
        <w:t>ih</w:t>
      </w:r>
      <w:r w:rsidRPr="00D328FD">
        <w:t xml:space="preserve"> nekretnin</w:t>
      </w:r>
      <w:r w:rsidR="00D328FD" w:rsidRPr="00D328FD">
        <w:t>a</w:t>
      </w:r>
      <w:r w:rsidRPr="00B976B3">
        <w:t xml:space="preserve"> u vrijednosti </w:t>
      </w:r>
      <w:r>
        <w:t xml:space="preserve">cjelokupne </w:t>
      </w:r>
      <w:r w:rsidRPr="00B976B3">
        <w:t xml:space="preserve">stečajne mase iznosi </w:t>
      </w:r>
      <w:r w:rsidR="00530EDB">
        <w:t>5,73</w:t>
      </w:r>
      <w:r w:rsidRPr="00B976B3">
        <w:t>%.</w:t>
      </w:r>
    </w:p>
    <w:p w:rsidRDefault="006E4996" w:rsidP="006E4996" w:rsidR="00D328FD">
      <w:pPr>
        <w:ind w:firstLine="708"/>
        <w:jc w:val="both"/>
      </w:pPr>
      <w:r>
        <w:t xml:space="preserve">Troškovi koji se obračunavaju razmjerno u visini </w:t>
      </w:r>
      <w:r w:rsidR="00530EDB">
        <w:t>5,73</w:t>
      </w:r>
      <w:r>
        <w:t xml:space="preserve">% iznose </w:t>
      </w:r>
      <w:r w:rsidR="00530EDB">
        <w:t>1.154,19</w:t>
      </w:r>
      <w:r w:rsidR="00D328FD">
        <w:t xml:space="preserve"> </w:t>
      </w:r>
      <w:r>
        <w:t>kn, a odnose se na nagradu stečajnom upravitelju prema Uredbi Vlade RH o kriterijima i načinu obračuna</w:t>
      </w:r>
      <w:r w:rsidR="00D328FD">
        <w:t xml:space="preserve"> plaćanja stečajnom upravitelju</w:t>
      </w:r>
      <w:r w:rsidR="00530EDB">
        <w:t xml:space="preserve"> (55.000,00 x 16%, 14.518,11 kn x 5,73% u iznosu 831,88 kn) i trošak knjigovodstva za veljaču – travnja 2017. godine 5.625,00 x 5,73% u iznosu 322,31 kn.</w:t>
      </w:r>
    </w:p>
    <w:p w:rsidRDefault="006E4996" w:rsidP="006E4996" w:rsidR="006E4996">
      <w:pPr>
        <w:ind w:firstLine="708"/>
        <w:jc w:val="both"/>
      </w:pPr>
      <w:r>
        <w:t>Stečajni upravitelj je predložio da se ukupan iznos troškova iz čl.</w:t>
      </w:r>
      <w:r w:rsidR="00D328FD">
        <w:t>170</w:t>
      </w:r>
      <w:r>
        <w:t xml:space="preserve">. SZ-a u visini od </w:t>
      </w:r>
      <w:r w:rsidR="00530EDB">
        <w:t>3.904,19</w:t>
      </w:r>
      <w:r>
        <w:t xml:space="preserve"> kn doznači na žiroračun stečajnog dužnika koji se vodi kod RBA d.d. Zagreb broj IBAN: HR08 2484 0081 1070 6392 1.</w:t>
      </w:r>
    </w:p>
    <w:p w:rsidRDefault="00C01A33" w:rsidP="00C01A33" w:rsidR="00C01A33">
      <w:pPr>
        <w:jc w:val="both"/>
      </w:pPr>
      <w:r>
        <w:tab/>
      </w:r>
      <w:r w:rsidR="006E4996">
        <w:t xml:space="preserve">Na ročištu za diobu kupovnine </w:t>
      </w:r>
      <w:r w:rsidR="00530EDB">
        <w:t>razlučni</w:t>
      </w:r>
      <w:r w:rsidR="00D328FD">
        <w:t xml:space="preserve"> </w:t>
      </w:r>
      <w:r w:rsidR="006E4996">
        <w:t>vjerovnik</w:t>
      </w:r>
      <w:r w:rsidR="00D328FD">
        <w:t xml:space="preserve"> </w:t>
      </w:r>
      <w:r>
        <w:t xml:space="preserve">Gorenjska banka d.d. Kranj dostavila je podnesak u kojemu je specificirala tražbinu osiguranu razlučnim pravom na unovčenim nekretninama koja iznosi 8.108.762,88 kn, od čega glavnica 5.485.060,62 kn i zatezna kamata do otvaranja stečajnog postupka u iznosu 2.623.702,26 kn. Do sada je razlučnom vjerovniku namireno 552.278,64 kn. </w:t>
      </w:r>
    </w:p>
    <w:p w:rsidRDefault="00C01A33" w:rsidP="00C01A33" w:rsidR="00C01A33">
      <w:pPr>
        <w:jc w:val="both"/>
        <w:rPr>
          <w:b/>
        </w:rPr>
      </w:pPr>
      <w:r>
        <w:tab/>
        <w:t xml:space="preserve">Razlučni vjerovnik nije osporio postavljeni zahtjev za naknadu troškova unovčenja iz čl.170. SZ-a. </w:t>
      </w:r>
    </w:p>
    <w:p w:rsidRDefault="0067010E" w:rsidP="0067010E" w:rsidR="0067010E">
      <w:pPr>
        <w:ind w:firstLine="720"/>
        <w:jc w:val="both"/>
      </w:pPr>
      <w:r>
        <w:t>Prema pravnom shvaćanju prihvaćenom na sjednici sudaca Visokog  trgovačkog suda Republike Hrvatske od 19. lipnja 2008.</w:t>
      </w:r>
      <w:r w:rsidR="006E4996">
        <w:t xml:space="preserve"> </w:t>
      </w:r>
      <w:r>
        <w:t>g</w:t>
      </w:r>
      <w:r w:rsidR="006E4996">
        <w:t>odine</w:t>
      </w:r>
      <w:r>
        <w:t xml:space="preserv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w:t>
      </w:r>
      <w:r w:rsidR="000D357A">
        <w:t>170</w:t>
      </w:r>
      <w:r>
        <w:t>. SZ-a.</w:t>
      </w:r>
    </w:p>
    <w:p w:rsidRDefault="00207AF2" w:rsidP="00D75EE2" w:rsidR="00032DB1">
      <w:pPr>
        <w:ind w:firstLine="720"/>
        <w:jc w:val="both"/>
      </w:pPr>
      <w:r>
        <w:t>Nakon namirenja troškova iz čl.</w:t>
      </w:r>
      <w:r w:rsidR="000F00D8">
        <w:t>170</w:t>
      </w:r>
      <w:r w:rsidR="00D0264B" w:rsidRPr="00D0264B">
        <w:t xml:space="preserve">. SZ-a, u ukupnom iznosu od </w:t>
      </w:r>
      <w:r w:rsidR="00C01A33">
        <w:t>3.904,19</w:t>
      </w:r>
      <w:r w:rsidR="00CD709A">
        <w:t xml:space="preserve"> k</w:t>
      </w:r>
      <w:r w:rsidR="00032DB1">
        <w:t>n</w:t>
      </w:r>
      <w:r w:rsidR="00D0264B" w:rsidRPr="00D0264B">
        <w:t xml:space="preserve">, iz preostalog iznosa kupovnine u </w:t>
      </w:r>
      <w:r w:rsidR="00032DB1">
        <w:t xml:space="preserve">visini </w:t>
      </w:r>
      <w:r w:rsidR="00D0264B" w:rsidRPr="00D0264B">
        <w:t>od</w:t>
      </w:r>
      <w:r w:rsidR="00032DB1">
        <w:t xml:space="preserve"> </w:t>
      </w:r>
      <w:r w:rsidR="00C01A33">
        <w:t>51.095,81,</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C01A33">
        <w:t>Gorenjske banke d.d. Kranj, Republika Slovenija</w:t>
      </w:r>
      <w:r w:rsidR="00032DB1">
        <w:t>.</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00595B42" w:rsidRPr="00B976B3">
        <w:t>temeljem čl.11</w:t>
      </w:r>
      <w:r w:rsidR="00D75EE2">
        <w:t>1</w:t>
      </w:r>
      <w:r w:rsidR="00595B42" w:rsidRPr="00B976B3">
        <w:t xml:space="preserve">. </w:t>
      </w:r>
      <w:r w:rsidR="009B34EF" w:rsidRPr="00B976B3">
        <w:t>Ovršnog zakona (</w:t>
      </w:r>
      <w:r w:rsidR="00207AF2">
        <w:t>Narodne novine, br</w:t>
      </w:r>
      <w:r w:rsidR="00CD709A">
        <w:t>oj</w:t>
      </w:r>
      <w:r w:rsidR="001E1321" w:rsidRPr="00B976B3">
        <w:t xml:space="preserve"> </w:t>
      </w:r>
      <w:r w:rsidR="009B34EF" w:rsidRPr="00B976B3">
        <w:t>1</w:t>
      </w:r>
      <w:r w:rsidR="00961077" w:rsidRPr="00B976B3">
        <w:t>12/12</w:t>
      </w:r>
      <w:r w:rsidR="00D75EE2">
        <w:t>, 25/13 i 93/14</w:t>
      </w:r>
      <w:r w:rsidR="00C746A8" w:rsidRPr="00B976B3">
        <w:t xml:space="preserve">), u vezi </w:t>
      </w:r>
      <w:r w:rsidR="00C01A33">
        <w:t xml:space="preserve">čl. 164.a st.3. i </w:t>
      </w:r>
      <w:r w:rsidR="00C746A8" w:rsidRPr="00B976B3">
        <w:t>čl.</w:t>
      </w:r>
      <w:r w:rsidR="000F00D8">
        <w:t>170</w:t>
      </w:r>
      <w:r w:rsidR="00C746A8" w:rsidRPr="00B976B3">
        <w:t>.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C01A33">
        <w:t>, 10. listopada 201</w:t>
      </w:r>
      <w:r w:rsidR="00CD5EB9">
        <w:t>7</w:t>
      </w:r>
      <w:r w:rsidR="00761328" w:rsidRPr="00B976B3">
        <w:t>.</w:t>
      </w:r>
      <w:r w:rsidR="00B976B3" w:rsidRPr="00B976B3">
        <w:t xml:space="preserve"> </w:t>
      </w:r>
      <w:r w:rsidRPr="00B976B3">
        <w:t>godine</w:t>
      </w:r>
    </w:p>
    <w:p w:rsidRDefault="005C455C" w:rsidP="00D56254" w:rsidR="003611FE">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p>
    <w:p w:rsidRDefault="00BB1EFD" w:rsidP="00BB1EFD" w:rsidR="00BB1EFD">
      <w:pPr>
        <w:ind w:firstLine="708" w:left="1416"/>
        <w:jc w:val="right"/>
      </w:pPr>
    </w:p>
    <w:p w:rsidRDefault="00E227CD" w:rsidP="00E227CD" w:rsidR="00E227CD" w:rsidRPr="00B976B3">
      <w:pPr>
        <w:ind w:firstLine="708" w:left="1416"/>
        <w:jc w:val="right"/>
      </w:pPr>
    </w:p>
    <w:p w:rsidRDefault="003611FE" w:rsidP="00B873D9" w:rsidR="003611FE" w:rsidRPr="00B976B3">
      <w:pPr>
        <w:jc w:val="both"/>
        <w:rPr>
          <w:b/>
        </w:rPr>
      </w:pPr>
      <w:r w:rsidRPr="00B976B3">
        <w:rPr>
          <w:b/>
        </w:rPr>
        <w:lastRenderedPageBreak/>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Žalba protiv rješenja o namirenju odgađa isplatu (čl.</w:t>
      </w:r>
      <w:smartTag w:element="metricconverter" w:uri="urn:schemas-microsoft-com:office:smarttags">
        <w:smartTagPr>
          <w:attr w:val="118. st" w:name="ProductID"/>
        </w:smartTagPr>
        <w:r w:rsidRPr="00B976B3">
          <w:t>118. st</w:t>
        </w:r>
      </w:smartTag>
      <w:r w:rsidRPr="00B976B3">
        <w:t>.6.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w:t>
      </w:r>
      <w:r w:rsidR="00CD709A">
        <w:rPr>
          <w:sz w:val="20"/>
          <w:szCs w:val="20"/>
        </w:rPr>
        <w:t>u</w:t>
      </w:r>
      <w:r w:rsidR="00D75EE2">
        <w:rPr>
          <w:sz w:val="20"/>
          <w:szCs w:val="20"/>
        </w:rPr>
        <w:t xml:space="preserve"> Sablić</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961077">
      <w:pPr>
        <w:ind w:left="720"/>
        <w:rPr>
          <w:sz w:val="20"/>
          <w:szCs w:val="20"/>
        </w:rPr>
      </w:pPr>
      <w:r>
        <w:rPr>
          <w:sz w:val="20"/>
          <w:szCs w:val="20"/>
        </w:rPr>
        <w:tab/>
      </w:r>
      <w:r w:rsidR="00C01A33">
        <w:rPr>
          <w:sz w:val="20"/>
          <w:szCs w:val="20"/>
        </w:rPr>
        <w:t>Gorenjska banka d.d. Kranj</w:t>
      </w:r>
      <w:r w:rsidR="009E348B">
        <w:rPr>
          <w:sz w:val="20"/>
          <w:szCs w:val="20"/>
        </w:rPr>
        <w:t xml:space="preserve"> po opun. </w:t>
      </w:r>
      <w:r w:rsidR="00C01A33">
        <w:rPr>
          <w:sz w:val="20"/>
          <w:szCs w:val="20"/>
        </w:rPr>
        <w:t>Vera Miloš</w:t>
      </w:r>
      <w:r w:rsidR="001345FC">
        <w:rPr>
          <w:sz w:val="20"/>
          <w:szCs w:val="20"/>
        </w:rPr>
        <w:t xml:space="preserve"> </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r w:rsidR="00C01A33">
        <w:rPr>
          <w:sz w:val="20"/>
          <w:szCs w:val="20"/>
        </w:rPr>
        <w:t xml:space="preserve"> sudova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C01A33">
        <w:rPr>
          <w:sz w:val="20"/>
          <w:szCs w:val="20"/>
        </w:rPr>
        <w:t>, 10.10.2017</w:t>
      </w:r>
      <w:r w:rsidRPr="00D75EE2">
        <w:rPr>
          <w:sz w:val="20"/>
          <w:szCs w:val="20"/>
        </w:rPr>
        <w:t>.</w:t>
      </w:r>
      <w:r w:rsidR="00C01A33">
        <w:rPr>
          <w:sz w:val="20"/>
          <w:szCs w:val="20"/>
        </w:rPr>
        <w:t xml:space="preserve"> </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5EB9">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3F2528" w:rsidRPr="00C60ECE">
      <w:t>604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8D8071D"/>
    <w:multiLevelType w:val="hybridMultilevel"/>
    <w:tmpl w:val="97C6F7EA"/>
    <w:lvl w:tplc="68723A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6">
    <w:nsid w:val="25F855A8"/>
    <w:multiLevelType w:val="hybridMultilevel"/>
    <w:tmpl w:val="46ACBB36"/>
    <w:lvl w:tplc="1E2CFC80"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865591C"/>
    <w:multiLevelType w:val="hybridMultilevel"/>
    <w:tmpl w:val="B5587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8"/>
  </w:num>
  <w:num w:numId="3">
    <w:abstractNumId w:val="9"/>
  </w:num>
  <w:num w:numId="4">
    <w:abstractNumId w:val="5"/>
  </w:num>
  <w:num w:numId="5">
    <w:abstractNumId w:val="4"/>
  </w:num>
  <w:num w:numId="6">
    <w:abstractNumId w:val="1"/>
  </w:num>
  <w:num w:numId="7">
    <w:abstractNumId w:val="14"/>
  </w:num>
  <w:num w:numId="8">
    <w:abstractNumId w:val="12"/>
  </w:num>
  <w:num w:numId="9">
    <w:abstractNumId w:val="2"/>
  </w:num>
  <w:num w:numId="10">
    <w:abstractNumId w:val="11"/>
  </w:num>
  <w:num w:numId="11">
    <w:abstractNumId w:val="0"/>
  </w:num>
  <w:num w:numId="12">
    <w:abstractNumId w:val="7"/>
  </w:num>
  <w:num w:numId="13">
    <w:abstractNumId w:val="6"/>
  </w:num>
  <w:num w:numId="14">
    <w:abstractNumId w:val="3"/>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75B5F"/>
    <w:rsid w:val="000818A5"/>
    <w:rsid w:val="000D357A"/>
    <w:rsid w:val="000E1AB9"/>
    <w:rsid w:val="000E1DE2"/>
    <w:rsid w:val="000E2549"/>
    <w:rsid w:val="000F00D8"/>
    <w:rsid w:val="00106ECF"/>
    <w:rsid w:val="001345FC"/>
    <w:rsid w:val="00135B19"/>
    <w:rsid w:val="0016544B"/>
    <w:rsid w:val="00171136"/>
    <w:rsid w:val="001918A9"/>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0B28"/>
    <w:rsid w:val="00221924"/>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34D4A"/>
    <w:rsid w:val="003611FE"/>
    <w:rsid w:val="00377B81"/>
    <w:rsid w:val="00381169"/>
    <w:rsid w:val="00396016"/>
    <w:rsid w:val="003963FC"/>
    <w:rsid w:val="0039753F"/>
    <w:rsid w:val="003A74B3"/>
    <w:rsid w:val="003B50F3"/>
    <w:rsid w:val="003B70B2"/>
    <w:rsid w:val="003C747E"/>
    <w:rsid w:val="003E2594"/>
    <w:rsid w:val="003E716F"/>
    <w:rsid w:val="003F146D"/>
    <w:rsid w:val="003F1A30"/>
    <w:rsid w:val="003F2528"/>
    <w:rsid w:val="0040702F"/>
    <w:rsid w:val="00453CEA"/>
    <w:rsid w:val="004577AF"/>
    <w:rsid w:val="00467E49"/>
    <w:rsid w:val="0047587C"/>
    <w:rsid w:val="004802AD"/>
    <w:rsid w:val="00481EE3"/>
    <w:rsid w:val="0049357A"/>
    <w:rsid w:val="004A0828"/>
    <w:rsid w:val="004B37F6"/>
    <w:rsid w:val="004E34EB"/>
    <w:rsid w:val="004E5592"/>
    <w:rsid w:val="00505785"/>
    <w:rsid w:val="005067DC"/>
    <w:rsid w:val="00513C41"/>
    <w:rsid w:val="0052496D"/>
    <w:rsid w:val="0053079D"/>
    <w:rsid w:val="00530EDB"/>
    <w:rsid w:val="00532AC5"/>
    <w:rsid w:val="005378BD"/>
    <w:rsid w:val="00551A64"/>
    <w:rsid w:val="00574A7C"/>
    <w:rsid w:val="00577DCC"/>
    <w:rsid w:val="0058025A"/>
    <w:rsid w:val="00591C44"/>
    <w:rsid w:val="00592DDC"/>
    <w:rsid w:val="00595B42"/>
    <w:rsid w:val="00597AB7"/>
    <w:rsid w:val="005A0D73"/>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20CE"/>
    <w:rsid w:val="006D3E66"/>
    <w:rsid w:val="006E3CAC"/>
    <w:rsid w:val="006E4996"/>
    <w:rsid w:val="006F6058"/>
    <w:rsid w:val="007057DE"/>
    <w:rsid w:val="0074385C"/>
    <w:rsid w:val="00751F51"/>
    <w:rsid w:val="00757E0F"/>
    <w:rsid w:val="00761328"/>
    <w:rsid w:val="00761C77"/>
    <w:rsid w:val="00776D06"/>
    <w:rsid w:val="00780357"/>
    <w:rsid w:val="00782D8F"/>
    <w:rsid w:val="007856C1"/>
    <w:rsid w:val="007904FE"/>
    <w:rsid w:val="00791595"/>
    <w:rsid w:val="007939E6"/>
    <w:rsid w:val="0079642D"/>
    <w:rsid w:val="007C12EB"/>
    <w:rsid w:val="007C5006"/>
    <w:rsid w:val="007C5696"/>
    <w:rsid w:val="007F0196"/>
    <w:rsid w:val="007F6047"/>
    <w:rsid w:val="007F7034"/>
    <w:rsid w:val="0080372A"/>
    <w:rsid w:val="00812C5A"/>
    <w:rsid w:val="00832C3C"/>
    <w:rsid w:val="008413A6"/>
    <w:rsid w:val="0084351F"/>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66B"/>
    <w:rsid w:val="00971A26"/>
    <w:rsid w:val="00974958"/>
    <w:rsid w:val="0097588E"/>
    <w:rsid w:val="009900FE"/>
    <w:rsid w:val="00991B65"/>
    <w:rsid w:val="009971C6"/>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D5CEF"/>
    <w:rsid w:val="00AD6329"/>
    <w:rsid w:val="00AE537E"/>
    <w:rsid w:val="00AF3A9A"/>
    <w:rsid w:val="00B00011"/>
    <w:rsid w:val="00B00729"/>
    <w:rsid w:val="00B24C28"/>
    <w:rsid w:val="00B51476"/>
    <w:rsid w:val="00B60459"/>
    <w:rsid w:val="00B6075C"/>
    <w:rsid w:val="00B75EB7"/>
    <w:rsid w:val="00B873D9"/>
    <w:rsid w:val="00B92E42"/>
    <w:rsid w:val="00B976B3"/>
    <w:rsid w:val="00BA67CE"/>
    <w:rsid w:val="00BB1AAE"/>
    <w:rsid w:val="00BB1EFD"/>
    <w:rsid w:val="00BB4F08"/>
    <w:rsid w:val="00BB73F7"/>
    <w:rsid w:val="00C01A33"/>
    <w:rsid w:val="00C056D8"/>
    <w:rsid w:val="00C10C26"/>
    <w:rsid w:val="00C1419D"/>
    <w:rsid w:val="00C521A1"/>
    <w:rsid w:val="00C55388"/>
    <w:rsid w:val="00C57F75"/>
    <w:rsid w:val="00C60ECE"/>
    <w:rsid w:val="00C7459E"/>
    <w:rsid w:val="00C746A8"/>
    <w:rsid w:val="00C94A26"/>
    <w:rsid w:val="00C97231"/>
    <w:rsid w:val="00CA0BAF"/>
    <w:rsid w:val="00CA3302"/>
    <w:rsid w:val="00CD5EB9"/>
    <w:rsid w:val="00CD709A"/>
    <w:rsid w:val="00CD7667"/>
    <w:rsid w:val="00CE434B"/>
    <w:rsid w:val="00D0264B"/>
    <w:rsid w:val="00D11347"/>
    <w:rsid w:val="00D1407D"/>
    <w:rsid w:val="00D2119E"/>
    <w:rsid w:val="00D27F89"/>
    <w:rsid w:val="00D31578"/>
    <w:rsid w:val="00D328FD"/>
    <w:rsid w:val="00D34178"/>
    <w:rsid w:val="00D37AE5"/>
    <w:rsid w:val="00D56254"/>
    <w:rsid w:val="00D56B70"/>
    <w:rsid w:val="00D60BB1"/>
    <w:rsid w:val="00D617B3"/>
    <w:rsid w:val="00D64243"/>
    <w:rsid w:val="00D75EE2"/>
    <w:rsid w:val="00D86BD3"/>
    <w:rsid w:val="00DA0A6D"/>
    <w:rsid w:val="00DA7CEF"/>
    <w:rsid w:val="00DB4428"/>
    <w:rsid w:val="00DC2A2F"/>
    <w:rsid w:val="00E032CF"/>
    <w:rsid w:val="00E057BA"/>
    <w:rsid w:val="00E227CD"/>
    <w:rsid w:val="00E41644"/>
    <w:rsid w:val="00E6606E"/>
    <w:rsid w:val="00E85DE3"/>
    <w:rsid w:val="00E93095"/>
    <w:rsid w:val="00E96E65"/>
    <w:rsid w:val="00EB0DEC"/>
    <w:rsid w:val="00EC75AA"/>
    <w:rsid w:val="00EF23EC"/>
    <w:rsid w:val="00F148F6"/>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D56254"/>
    <w:rPr>
      <w:color w:val="808080"/>
      <w:bdr w:space="0" w:sz="0" w:color="auto" w:val="none"/>
      <w:shd w:fill="auto" w:color="auto" w:val="clear"/>
    </w:rPr>
  </w:style>
  <w:style w:customStyle="true" w:styleId="eSPISCCParagraphDefaultFont" w:type="character">
    <w:name w:val="eSPIS_CC_Paragraph Default Font"/>
    <w:basedOn w:val="Zadanifontodlomka"/>
    <w:rsid w:val="00D56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254"/>
    <w:rPr>
      <w:bdr w:space="0" w:sz="0" w:color="auto" w:val="none"/>
      <w:shd w:fill="FFFFCC" w:color="auto" w:val="clear"/>
      <w:lang w:val="hr-HR"/>
    </w:rPr>
  </w:style>
  <w:style w:customStyle="true" w:styleId="PozadinaSvijetloCrvena" w:type="character">
    <w:name w:val="Pozadina_SvijetloCrvena"/>
    <w:basedOn w:val="eSPISCCParagraphDefaultFont"/>
    <w:rsid w:val="00D56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D56254"/>
    <w:rPr>
      <w:color w:val="808080"/>
      <w:bdr w:color="auto" w:space="0" w:sz="0" w:val="none"/>
      <w:shd w:color="auto" w:fill="auto" w:val="clear"/>
    </w:rPr>
  </w:style>
  <w:style w:customStyle="1" w:styleId="eSPISCCParagraphDefaultFont" w:type="character">
    <w:name w:val="eSPIS_CC_Paragraph Default Font"/>
    <w:basedOn w:val="Zadanifontodlomka"/>
    <w:rsid w:val="00D56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254"/>
    <w:rPr>
      <w:bdr w:color="auto" w:space="0" w:sz="0" w:val="none"/>
      <w:shd w:color="auto" w:fill="FFFFCC" w:val="clear"/>
      <w:lang w:val="hr-HR"/>
    </w:rPr>
  </w:style>
  <w:style w:customStyle="1" w:styleId="PozadinaSvijetloCrvena" w:type="character">
    <w:name w:val="Pozadina_SvijetloCrvena"/>
    <w:basedOn w:val="eSPISCCParagraphDefaultFont"/>
    <w:rsid w:val="00D56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226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St-60/2014-604</izvorni_sadrzaj>
    <derivirana_varijabla naziv="DomainObject.Oznaka_1">St-60/2014-604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St-60/2014-604</izvorni_sadrzaj>
    <derivirana_varijabla naziv="DomainObject.PoslovniBrojDokumenta_1">St-60/2014-604</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C7AE2-9140-4D64-A20E-124E371385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5229</properties:Characters>
  <properties:Lines>118</properties:Lines>
  <properties:Paragraphs>44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2017-10-10T08:41:00Z</dcterms:created>
  <dc:creator>dcmelik</dc:creator>
  <cp:lastModifiedBy>Jasna Radulović</cp:lastModifiedBy>
  <cp:lastPrinted>2017-10-10T09:12:00Z</cp:lastPrinted>
  <dcterms:modified xmlns:xsi="http://www.w3.org/2001/XMLSchema-instance" xsi:type="dcterms:W3CDTF">2017-10-10T12:16:00Z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St-60/2014-604 / Odluka - Rješenje - o namirenju</vt:lpwstr>
  </prop:property>
  <prop:property name="CC_coloring" pid="4" fmtid="{D5CDD505-2E9C-101B-9397-08002B2CF9AE}">
    <vt:bool>false</vt:bool>
  </prop:property>
  <prop:property name="BrojStranica" pid="5" fmtid="{D5CDD505-2E9C-101B-9397-08002B2CF9AE}">
    <vt:i4>3</vt:i4>
  </prop:property>
</prop:Properties>
</file>