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9f035" w14:paraId="e59f035" w:rsidRDefault="000D6BA8" w:rsidP="00C62C16" w:rsidR="000D6BA8" w:rsidRPr="0019687B">
      <w:pPr>
        <w:jc w:val="both"/>
        <w15:collapsed w:val="false"/>
        <w:rPr>
          <w:bCs/>
          <w:sz w:val="24"/>
          <w:szCs w:val="24"/>
        </w:rPr>
      </w:pPr>
      <w:bookmarkStart w:name="_GoBack" w:id="0"/>
      <w:bookmarkEnd w:id="0"/>
      <w:r w:rsidRPr="0019687B">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19687B">
        <w:rPr>
          <w:bCs/>
          <w:sz w:val="24"/>
          <w:szCs w:val="24"/>
        </w:rPr>
        <w:t xml:space="preserve">                                                                                                                             </w:t>
      </w:r>
    </w:p>
    <w:p w:rsidRDefault="00071633" w:rsidP="00C62C16" w:rsidR="00071633" w:rsidRPr="0019687B">
      <w:pPr>
        <w:jc w:val="both"/>
        <w:rPr>
          <w:bCs/>
          <w:sz w:val="24"/>
          <w:szCs w:val="24"/>
        </w:rPr>
      </w:pPr>
      <w:r w:rsidRPr="0019687B">
        <w:rPr>
          <w:bCs/>
          <w:sz w:val="24"/>
          <w:szCs w:val="24"/>
        </w:rPr>
        <w:t xml:space="preserve">REPUBLIKA HRVATSKA </w:t>
      </w:r>
    </w:p>
    <w:p w:rsidRDefault="00071633" w:rsidP="00C62C16" w:rsidR="00071633" w:rsidRPr="0019687B">
      <w:pPr>
        <w:jc w:val="both"/>
        <w:rPr>
          <w:bCs/>
          <w:sz w:val="24"/>
          <w:szCs w:val="24"/>
        </w:rPr>
      </w:pPr>
      <w:r w:rsidRPr="0019687B">
        <w:rPr>
          <w:bCs/>
          <w:sz w:val="24"/>
          <w:szCs w:val="24"/>
        </w:rPr>
        <w:t>TRGOVAČKI SUD U ZAGREBU</w:t>
      </w:r>
    </w:p>
    <w:p w:rsidRDefault="00071633" w:rsidP="00C6522F" w:rsidR="00853FF6" w:rsidRPr="0019687B">
      <w:pPr>
        <w:jc w:val="right"/>
        <w:rPr>
          <w:bCs/>
          <w:sz w:val="24"/>
          <w:szCs w:val="24"/>
        </w:rPr>
      </w:pPr>
      <w:r w:rsidRPr="0019687B">
        <w:rPr>
          <w:bCs/>
          <w:sz w:val="24"/>
          <w:szCs w:val="24"/>
        </w:rPr>
        <w:t>Zagreb, Amruševa 2/II</w:t>
      </w:r>
      <w:r w:rsidR="005568C5" w:rsidRPr="0019687B">
        <w:rPr>
          <w:bCs/>
          <w:sz w:val="24"/>
          <w:szCs w:val="24"/>
        </w:rPr>
        <w:tab/>
      </w:r>
      <w:r w:rsidR="005568C5" w:rsidRPr="0019687B">
        <w:rPr>
          <w:bCs/>
          <w:sz w:val="24"/>
          <w:szCs w:val="24"/>
        </w:rPr>
        <w:tab/>
      </w:r>
      <w:r w:rsidR="005568C5" w:rsidRPr="0019687B">
        <w:rPr>
          <w:bCs/>
          <w:sz w:val="24"/>
          <w:szCs w:val="24"/>
        </w:rPr>
        <w:tab/>
      </w:r>
      <w:r w:rsidR="005568C5" w:rsidRPr="0019687B">
        <w:rPr>
          <w:bCs/>
          <w:sz w:val="24"/>
          <w:szCs w:val="24"/>
        </w:rPr>
        <w:tab/>
        <w:t xml:space="preserve">        </w:t>
      </w:r>
      <w:r w:rsidR="0089076F" w:rsidRPr="0019687B">
        <w:rPr>
          <w:bCs/>
          <w:sz w:val="24"/>
          <w:szCs w:val="24"/>
        </w:rPr>
        <w:tab/>
      </w:r>
      <w:r w:rsidR="0089076F" w:rsidRPr="0019687B">
        <w:rPr>
          <w:bCs/>
          <w:sz w:val="24"/>
          <w:szCs w:val="24"/>
        </w:rPr>
        <w:tab/>
      </w:r>
      <w:r w:rsidR="0089076F" w:rsidRPr="0019687B">
        <w:rPr>
          <w:bCs/>
          <w:sz w:val="24"/>
          <w:szCs w:val="24"/>
        </w:rPr>
        <w:tab/>
      </w:r>
      <w:r w:rsidR="0089076F" w:rsidRPr="0019687B">
        <w:rPr>
          <w:bCs/>
          <w:sz w:val="24"/>
          <w:szCs w:val="24"/>
        </w:rPr>
        <w:tab/>
      </w:r>
      <w:r w:rsidR="0089076F" w:rsidRPr="0019687B">
        <w:rPr>
          <w:bCs/>
          <w:sz w:val="24"/>
          <w:szCs w:val="24"/>
        </w:rPr>
        <w:tab/>
      </w:r>
      <w:r w:rsidR="0089076F" w:rsidRPr="0019687B">
        <w:rPr>
          <w:bCs/>
          <w:sz w:val="24"/>
          <w:szCs w:val="24"/>
        </w:rPr>
        <w:tab/>
      </w:r>
      <w:r w:rsidR="0089076F" w:rsidRPr="0019687B">
        <w:rPr>
          <w:bCs/>
          <w:sz w:val="24"/>
          <w:szCs w:val="24"/>
        </w:rPr>
        <w:tab/>
      </w:r>
      <w:r w:rsidRPr="0019687B">
        <w:rPr>
          <w:bCs/>
          <w:sz w:val="24"/>
          <w:szCs w:val="24"/>
        </w:rPr>
        <w:t xml:space="preserve">                                                                           48</w:t>
      </w:r>
      <w:r w:rsidR="00EA2F22" w:rsidRPr="0019687B">
        <w:rPr>
          <w:bCs/>
          <w:sz w:val="24"/>
          <w:szCs w:val="24"/>
        </w:rPr>
        <w:t>.</w:t>
      </w:r>
      <w:r w:rsidR="00B84EFD" w:rsidRPr="0019687B">
        <w:rPr>
          <w:bCs/>
          <w:sz w:val="24"/>
          <w:szCs w:val="24"/>
        </w:rPr>
        <w:t xml:space="preserve"> St-</w:t>
      </w:r>
      <w:r w:rsidR="00CE6B45" w:rsidRPr="0019687B">
        <w:rPr>
          <w:bCs/>
          <w:sz w:val="24"/>
          <w:szCs w:val="24"/>
        </w:rPr>
        <w:t>6340/16</w:t>
      </w:r>
    </w:p>
    <w:p w:rsidRDefault="00853FF6" w:rsidP="00C62C16" w:rsidR="00853FF6" w:rsidRPr="0019687B">
      <w:pPr>
        <w:jc w:val="both"/>
        <w:rPr>
          <w:bCs/>
          <w:sz w:val="24"/>
          <w:szCs w:val="24"/>
        </w:rPr>
      </w:pPr>
    </w:p>
    <w:p w:rsidRDefault="00853FF6" w:rsidP="00C6522F" w:rsidR="00853FF6" w:rsidRPr="0019687B">
      <w:pPr>
        <w:pStyle w:val="Naslov3"/>
        <w:rPr>
          <w:b w:val="false"/>
          <w:bCs/>
          <w:szCs w:val="24"/>
        </w:rPr>
      </w:pPr>
      <w:r w:rsidRPr="0019687B">
        <w:rPr>
          <w:b w:val="false"/>
          <w:bCs/>
          <w:szCs w:val="24"/>
        </w:rPr>
        <w:t>Z A P I S N I K</w:t>
      </w:r>
    </w:p>
    <w:p w:rsidRDefault="00071633" w:rsidP="00C6522F" w:rsidR="00853FF6" w:rsidRPr="0019687B">
      <w:pPr>
        <w:pStyle w:val="Naslov1"/>
        <w:jc w:val="center"/>
        <w:rPr>
          <w:b w:val="false"/>
          <w:bCs/>
          <w:szCs w:val="24"/>
        </w:rPr>
      </w:pPr>
      <w:r w:rsidRPr="0019687B">
        <w:rPr>
          <w:b w:val="false"/>
          <w:bCs/>
          <w:szCs w:val="24"/>
        </w:rPr>
        <w:t>S</w:t>
      </w:r>
      <w:r w:rsidR="00853FF6" w:rsidRPr="0019687B">
        <w:rPr>
          <w:b w:val="false"/>
          <w:bCs/>
          <w:szCs w:val="24"/>
        </w:rPr>
        <w:t xml:space="preserve"> ISPITNOG ROČIŠTA</w:t>
      </w:r>
    </w:p>
    <w:p w:rsidRDefault="005A3188" w:rsidP="00C62C16" w:rsidR="005A3188" w:rsidRPr="0019687B">
      <w:pPr>
        <w:jc w:val="both"/>
        <w:rPr>
          <w:sz w:val="24"/>
          <w:szCs w:val="24"/>
        </w:rPr>
      </w:pPr>
    </w:p>
    <w:p w:rsidRDefault="009919F7" w:rsidP="00C62C16" w:rsidR="00491322" w:rsidRPr="0019687B">
      <w:pPr>
        <w:pStyle w:val="Bezproreda"/>
        <w:jc w:val="both"/>
        <w:rPr>
          <w:rFonts w:hAnsi="Times New Roman" w:ascii="Times New Roman"/>
          <w:sz w:val="24"/>
          <w:szCs w:val="24"/>
        </w:rPr>
      </w:pPr>
      <w:r w:rsidRPr="0019687B">
        <w:rPr>
          <w:rFonts w:hAnsi="Times New Roman" w:ascii="Times New Roman"/>
          <w:bCs/>
          <w:sz w:val="24"/>
          <w:szCs w:val="24"/>
        </w:rPr>
        <w:t xml:space="preserve">održanog dana </w:t>
      </w:r>
      <w:r w:rsidR="00CE6B45" w:rsidRPr="0019687B">
        <w:rPr>
          <w:rFonts w:hAnsi="Times New Roman" w:ascii="Times New Roman"/>
          <w:bCs/>
          <w:sz w:val="24"/>
          <w:szCs w:val="24"/>
        </w:rPr>
        <w:t>25</w:t>
      </w:r>
      <w:r w:rsidR="00A130EB" w:rsidRPr="0019687B">
        <w:rPr>
          <w:rFonts w:hAnsi="Times New Roman" w:ascii="Times New Roman"/>
          <w:bCs/>
          <w:sz w:val="24"/>
          <w:szCs w:val="24"/>
        </w:rPr>
        <w:t>. listopada</w:t>
      </w:r>
      <w:r w:rsidRPr="0019687B">
        <w:rPr>
          <w:rFonts w:hAnsi="Times New Roman" w:ascii="Times New Roman"/>
          <w:bCs/>
          <w:sz w:val="24"/>
          <w:szCs w:val="24"/>
        </w:rPr>
        <w:t xml:space="preserve"> 2018. na Trgovačkom sudu u Zagrebu, Amruševa</w:t>
      </w:r>
      <w:r w:rsidR="00355C26" w:rsidRPr="0019687B">
        <w:rPr>
          <w:rFonts w:hAnsi="Times New Roman" w:ascii="Times New Roman"/>
          <w:bCs/>
          <w:sz w:val="24"/>
          <w:szCs w:val="24"/>
        </w:rPr>
        <w:t xml:space="preserve"> 2/II, soba 93/II kat, UZ</w:t>
      </w:r>
      <w:r w:rsidRPr="0019687B">
        <w:rPr>
          <w:rFonts w:hAnsi="Times New Roman" w:ascii="Times New Roman"/>
          <w:bCs/>
          <w:sz w:val="24"/>
          <w:szCs w:val="24"/>
        </w:rPr>
        <w:t xml:space="preserve"> u stečajnom predmetu nad </w:t>
      </w:r>
      <w:r w:rsidR="0038417C" w:rsidRPr="0019687B">
        <w:rPr>
          <w:rFonts w:hAnsi="Times New Roman" w:ascii="Times New Roman"/>
          <w:bCs/>
          <w:sz w:val="24"/>
          <w:szCs w:val="24"/>
        </w:rPr>
        <w:t xml:space="preserve">stečajnim dužnikom </w:t>
      </w:r>
      <w:r w:rsidR="00CE6B45" w:rsidRPr="0019687B">
        <w:rPr>
          <w:rFonts w:hAnsi="Times New Roman" w:ascii="Times New Roman"/>
          <w:sz w:val="24"/>
          <w:szCs w:val="24"/>
        </w:rPr>
        <w:t>KLINEL d.o.o. u stečaju, Sveti Ivan Zelina, Bocakova 28, OIB: 97280395494</w:t>
      </w:r>
    </w:p>
    <w:p w:rsidRDefault="00CE6B45" w:rsidP="00C62C16" w:rsidR="00CE6B45" w:rsidRPr="0019687B">
      <w:pPr>
        <w:pStyle w:val="Bezproreda"/>
        <w:jc w:val="both"/>
        <w:rPr>
          <w:rFonts w:hAnsi="Times New Roman" w:ascii="Times New Roman"/>
          <w:sz w:val="24"/>
          <w:szCs w:val="24"/>
        </w:rPr>
      </w:pPr>
    </w:p>
    <w:p w:rsidRDefault="00853FF6" w:rsidP="00C62C16" w:rsidR="00853FF6" w:rsidRPr="0019687B">
      <w:pPr>
        <w:pStyle w:val="Bezproreda"/>
        <w:jc w:val="both"/>
        <w:rPr>
          <w:rFonts w:hAnsi="Times New Roman" w:ascii="Times New Roman"/>
          <w:bCs/>
          <w:sz w:val="24"/>
          <w:szCs w:val="24"/>
        </w:rPr>
      </w:pPr>
      <w:r w:rsidRPr="0019687B">
        <w:rPr>
          <w:rFonts w:hAnsi="Times New Roman" w:ascii="Times New Roman"/>
          <w:bCs/>
          <w:sz w:val="24"/>
          <w:szCs w:val="24"/>
        </w:rPr>
        <w:t>Nazočni od suda:</w:t>
      </w:r>
    </w:p>
    <w:p w:rsidRDefault="00071633" w:rsidP="00C62C16" w:rsidR="00853FF6" w:rsidRPr="0019687B">
      <w:pPr>
        <w:jc w:val="both"/>
        <w:rPr>
          <w:bCs/>
          <w:sz w:val="24"/>
          <w:szCs w:val="24"/>
        </w:rPr>
      </w:pPr>
      <w:r w:rsidRPr="0019687B">
        <w:rPr>
          <w:bCs/>
          <w:sz w:val="24"/>
          <w:szCs w:val="24"/>
        </w:rPr>
        <w:t>Vesna Sremac Šoštar</w:t>
      </w:r>
      <w:r w:rsidR="004642DE" w:rsidRPr="0019687B">
        <w:rPr>
          <w:bCs/>
          <w:sz w:val="24"/>
          <w:szCs w:val="24"/>
        </w:rPr>
        <w:t xml:space="preserve">, </w:t>
      </w:r>
      <w:r w:rsidR="00853FF6" w:rsidRPr="0019687B">
        <w:rPr>
          <w:bCs/>
          <w:sz w:val="24"/>
          <w:szCs w:val="24"/>
        </w:rPr>
        <w:t>sudac</w:t>
      </w:r>
    </w:p>
    <w:p w:rsidRDefault="0075064E" w:rsidP="00126873" w:rsidR="00853FF6" w:rsidRPr="0019687B">
      <w:pPr>
        <w:tabs>
          <w:tab w:pos="8364" w:val="left"/>
        </w:tabs>
        <w:jc w:val="both"/>
        <w:rPr>
          <w:bCs/>
          <w:sz w:val="24"/>
          <w:szCs w:val="24"/>
        </w:rPr>
      </w:pPr>
      <w:r w:rsidRPr="0019687B">
        <w:rPr>
          <w:bCs/>
          <w:sz w:val="24"/>
          <w:szCs w:val="24"/>
        </w:rPr>
        <w:t>Matea Bizjak</w:t>
      </w:r>
      <w:r w:rsidR="00853FF6" w:rsidRPr="0019687B">
        <w:rPr>
          <w:bCs/>
          <w:sz w:val="24"/>
          <w:szCs w:val="24"/>
        </w:rPr>
        <w:t>, zapisničar</w:t>
      </w:r>
      <w:r w:rsidR="00126873" w:rsidRPr="0019687B">
        <w:rPr>
          <w:bCs/>
          <w:sz w:val="24"/>
          <w:szCs w:val="24"/>
        </w:rPr>
        <w:tab/>
      </w:r>
    </w:p>
    <w:p w:rsidRDefault="00853FF6" w:rsidP="00C62C16" w:rsidR="00853FF6" w:rsidRPr="0019687B">
      <w:pPr>
        <w:jc w:val="both"/>
        <w:rPr>
          <w:bCs/>
          <w:sz w:val="24"/>
          <w:szCs w:val="24"/>
        </w:rPr>
      </w:pPr>
    </w:p>
    <w:p w:rsidRDefault="00853FF6" w:rsidP="00C62C16" w:rsidR="009835DE" w:rsidRPr="0019687B">
      <w:pPr>
        <w:jc w:val="both"/>
        <w:rPr>
          <w:sz w:val="24"/>
          <w:szCs w:val="24"/>
        </w:rPr>
      </w:pPr>
      <w:r w:rsidRPr="0019687B">
        <w:rPr>
          <w:sz w:val="24"/>
          <w:szCs w:val="24"/>
        </w:rPr>
        <w:t>Utvrđuje se da je pristu</w:t>
      </w:r>
      <w:r w:rsidR="002A3A8D" w:rsidRPr="0019687B">
        <w:rPr>
          <w:sz w:val="24"/>
          <w:szCs w:val="24"/>
        </w:rPr>
        <w:t>pio</w:t>
      </w:r>
      <w:r w:rsidRPr="0019687B">
        <w:rPr>
          <w:sz w:val="24"/>
          <w:szCs w:val="24"/>
        </w:rPr>
        <w:t xml:space="preserve"> stečajn</w:t>
      </w:r>
      <w:r w:rsidR="002A3A8D" w:rsidRPr="0019687B">
        <w:rPr>
          <w:sz w:val="24"/>
          <w:szCs w:val="24"/>
        </w:rPr>
        <w:t>i</w:t>
      </w:r>
      <w:r w:rsidR="00DC6824" w:rsidRPr="0019687B">
        <w:rPr>
          <w:sz w:val="24"/>
          <w:szCs w:val="24"/>
        </w:rPr>
        <w:t xml:space="preserve"> </w:t>
      </w:r>
      <w:r w:rsidR="00A63F46" w:rsidRPr="0019687B">
        <w:rPr>
          <w:sz w:val="24"/>
          <w:szCs w:val="24"/>
        </w:rPr>
        <w:t>upravitelj</w:t>
      </w:r>
      <w:r w:rsidR="00532F34" w:rsidRPr="0019687B">
        <w:rPr>
          <w:sz w:val="24"/>
          <w:szCs w:val="24"/>
        </w:rPr>
        <w:t xml:space="preserve"> </w:t>
      </w:r>
      <w:r w:rsidR="00CE6B45" w:rsidRPr="0019687B">
        <w:rPr>
          <w:sz w:val="24"/>
          <w:szCs w:val="24"/>
        </w:rPr>
        <w:t>Iva Petanjek</w:t>
      </w:r>
    </w:p>
    <w:p w:rsidRDefault="00B23978" w:rsidP="00C62C16" w:rsidR="00954230" w:rsidRPr="0019687B">
      <w:pPr>
        <w:tabs>
          <w:tab w:pos="7741" w:val="left"/>
        </w:tabs>
        <w:jc w:val="both"/>
        <w:rPr>
          <w:bCs/>
          <w:sz w:val="24"/>
          <w:szCs w:val="24"/>
        </w:rPr>
      </w:pPr>
      <w:r w:rsidRPr="0019687B">
        <w:rPr>
          <w:bCs/>
          <w:sz w:val="24"/>
          <w:szCs w:val="24"/>
        </w:rPr>
        <w:tab/>
      </w:r>
    </w:p>
    <w:p w:rsidRDefault="00071633" w:rsidP="00C62C16" w:rsidR="00D4581C" w:rsidRPr="0019687B">
      <w:pPr>
        <w:jc w:val="both"/>
        <w:rPr>
          <w:bCs/>
          <w:sz w:val="24"/>
          <w:szCs w:val="24"/>
        </w:rPr>
      </w:pPr>
      <w:r w:rsidRPr="0019687B">
        <w:rPr>
          <w:bCs/>
          <w:sz w:val="24"/>
          <w:szCs w:val="24"/>
        </w:rPr>
        <w:t xml:space="preserve">Započeto u </w:t>
      </w:r>
      <w:r w:rsidR="00A96B11" w:rsidRPr="0019687B">
        <w:rPr>
          <w:bCs/>
          <w:sz w:val="24"/>
          <w:szCs w:val="24"/>
        </w:rPr>
        <w:t>10,00</w:t>
      </w:r>
      <w:r w:rsidR="00956688" w:rsidRPr="0019687B">
        <w:rPr>
          <w:bCs/>
          <w:sz w:val="24"/>
          <w:szCs w:val="24"/>
        </w:rPr>
        <w:t xml:space="preserve"> </w:t>
      </w:r>
      <w:r w:rsidR="00853FF6" w:rsidRPr="0019687B">
        <w:rPr>
          <w:bCs/>
          <w:sz w:val="24"/>
          <w:szCs w:val="24"/>
        </w:rPr>
        <w:t>sati.</w:t>
      </w:r>
    </w:p>
    <w:p w:rsidRDefault="00D4581C" w:rsidP="00C62C16" w:rsidR="00D4581C" w:rsidRPr="0019687B">
      <w:pPr>
        <w:jc w:val="both"/>
        <w:rPr>
          <w:bCs/>
          <w:sz w:val="24"/>
          <w:szCs w:val="24"/>
        </w:rPr>
      </w:pPr>
    </w:p>
    <w:p w:rsidRDefault="00853FF6" w:rsidP="00C62C16" w:rsidR="00071633" w:rsidRPr="0019687B">
      <w:pPr>
        <w:jc w:val="both"/>
        <w:rPr>
          <w:bCs/>
          <w:sz w:val="24"/>
          <w:szCs w:val="24"/>
        </w:rPr>
      </w:pPr>
      <w:r w:rsidRPr="0019687B">
        <w:rPr>
          <w:bCs/>
          <w:sz w:val="24"/>
          <w:szCs w:val="24"/>
        </w:rPr>
        <w:t>Ročište je javno.</w:t>
      </w:r>
    </w:p>
    <w:p w:rsidRDefault="00071633" w:rsidP="00C62C16" w:rsidR="00071633" w:rsidRPr="0019687B">
      <w:pPr>
        <w:jc w:val="both"/>
        <w:rPr>
          <w:bCs/>
          <w:sz w:val="24"/>
          <w:szCs w:val="24"/>
        </w:rPr>
      </w:pPr>
    </w:p>
    <w:p w:rsidRDefault="00853FF6" w:rsidP="00C62C16" w:rsidR="00853FF6" w:rsidRPr="0019687B">
      <w:pPr>
        <w:jc w:val="both"/>
        <w:rPr>
          <w:bCs/>
          <w:sz w:val="24"/>
          <w:szCs w:val="24"/>
        </w:rPr>
      </w:pPr>
      <w:r w:rsidRPr="0019687B">
        <w:rPr>
          <w:bCs/>
          <w:sz w:val="24"/>
          <w:szCs w:val="24"/>
        </w:rPr>
        <w:t>Utvrđuje se da su p</w:t>
      </w:r>
      <w:r w:rsidR="009E0988" w:rsidRPr="0019687B">
        <w:rPr>
          <w:bCs/>
          <w:sz w:val="24"/>
          <w:szCs w:val="24"/>
        </w:rPr>
        <w:t>ristupili sl</w:t>
      </w:r>
      <w:r w:rsidRPr="0019687B">
        <w:rPr>
          <w:bCs/>
          <w:sz w:val="24"/>
          <w:szCs w:val="24"/>
        </w:rPr>
        <w:t>jedeći vjerovnici:</w:t>
      </w:r>
    </w:p>
    <w:p w:rsidRDefault="000D7C0F" w:rsidP="00C62C16" w:rsidR="000D7C0F" w:rsidRPr="0019687B">
      <w:pPr>
        <w:jc w:val="both"/>
        <w:rPr>
          <w:bCs/>
          <w:sz w:val="24"/>
          <w:szCs w:val="24"/>
        </w:rPr>
      </w:pPr>
    </w:p>
    <w:p w:rsidRDefault="00A130EB" w:rsidP="002B2FDC" w:rsidR="00836186">
      <w:pPr>
        <w:jc w:val="both"/>
        <w:rPr>
          <w:bCs/>
          <w:sz w:val="24"/>
          <w:szCs w:val="24"/>
        </w:rPr>
      </w:pPr>
      <w:r w:rsidRPr="0019687B">
        <w:rPr>
          <w:bCs/>
          <w:sz w:val="24"/>
          <w:szCs w:val="24"/>
        </w:rPr>
        <w:t>RH, MF, Porezna uprava</w:t>
      </w:r>
      <w:r w:rsidR="00936F64" w:rsidRPr="0019687B">
        <w:rPr>
          <w:bCs/>
          <w:sz w:val="24"/>
          <w:szCs w:val="24"/>
        </w:rPr>
        <w:t>,</w:t>
      </w:r>
      <w:r w:rsidR="00A32AFE">
        <w:rPr>
          <w:bCs/>
          <w:sz w:val="24"/>
          <w:szCs w:val="24"/>
        </w:rPr>
        <w:t xml:space="preserve"> nitko</w:t>
      </w:r>
    </w:p>
    <w:p w:rsidRDefault="0058328E" w:rsidP="00836186" w:rsidR="00A32AFE" w:rsidRPr="00A32AFE">
      <w:pPr>
        <w:jc w:val="both"/>
        <w:rPr>
          <w:bCs/>
          <w:sz w:val="24"/>
          <w:szCs w:val="24"/>
        </w:rPr>
      </w:pPr>
      <w:r w:rsidRPr="0019687B">
        <w:rPr>
          <w:bCs/>
          <w:sz w:val="24"/>
          <w:szCs w:val="24"/>
        </w:rPr>
        <w:t xml:space="preserve"> </w:t>
      </w:r>
      <w:r w:rsidR="00836186" w:rsidRPr="00A32AFE">
        <w:rPr>
          <w:bCs/>
          <w:sz w:val="24"/>
          <w:szCs w:val="24"/>
        </w:rPr>
        <w:t xml:space="preserve">ERSTE&amp;STEIERMARKISCHE BANK d.d., </w:t>
      </w:r>
      <w:r w:rsidR="00A32AFE" w:rsidRPr="00A32AFE">
        <w:rPr>
          <w:bCs/>
          <w:sz w:val="24"/>
          <w:szCs w:val="24"/>
        </w:rPr>
        <w:t xml:space="preserve">Rijeka, Jadranski trg 3a, </w:t>
      </w:r>
      <w:r w:rsidR="00836186" w:rsidRPr="00A32AFE">
        <w:rPr>
          <w:bCs/>
          <w:sz w:val="24"/>
          <w:szCs w:val="24"/>
        </w:rPr>
        <w:t xml:space="preserve">OIB: 23057039320 po punomoćniku </w:t>
      </w:r>
      <w:r w:rsidR="00A32AFE" w:rsidRPr="00A32AFE">
        <w:rPr>
          <w:bCs/>
          <w:sz w:val="24"/>
          <w:szCs w:val="24"/>
        </w:rPr>
        <w:t xml:space="preserve">Tomo Ljubić prema zamjeničkoj punomoći </w:t>
      </w:r>
      <w:r w:rsidR="00836186" w:rsidRPr="00A32AFE">
        <w:rPr>
          <w:bCs/>
          <w:sz w:val="24"/>
          <w:szCs w:val="24"/>
        </w:rPr>
        <w:t xml:space="preserve">, </w:t>
      </w:r>
    </w:p>
    <w:p w:rsidRDefault="00836186" w:rsidP="00836186" w:rsidR="000B7B61" w:rsidRPr="0019687B">
      <w:pPr>
        <w:jc w:val="both"/>
        <w:rPr>
          <w:bCs/>
          <w:sz w:val="24"/>
          <w:szCs w:val="24"/>
        </w:rPr>
      </w:pPr>
      <w:r w:rsidRPr="00836186">
        <w:rPr>
          <w:bCs/>
          <w:sz w:val="24"/>
          <w:szCs w:val="24"/>
        </w:rPr>
        <w:t xml:space="preserve">ZAGREBAČKI HOLDING </w:t>
      </w:r>
      <w:r>
        <w:rPr>
          <w:bCs/>
          <w:sz w:val="24"/>
          <w:szCs w:val="24"/>
        </w:rPr>
        <w:t>d.o.o.</w:t>
      </w:r>
      <w:r w:rsidRPr="00836186">
        <w:rPr>
          <w:bCs/>
          <w:sz w:val="24"/>
          <w:szCs w:val="24"/>
        </w:rPr>
        <w:t xml:space="preserve"> Zagreb, Ulica grada Vukovara 41</w:t>
      </w:r>
      <w:r>
        <w:rPr>
          <w:bCs/>
          <w:sz w:val="24"/>
          <w:szCs w:val="24"/>
        </w:rPr>
        <w:t xml:space="preserve">, </w:t>
      </w:r>
      <w:r w:rsidRPr="00836186">
        <w:rPr>
          <w:bCs/>
          <w:sz w:val="24"/>
          <w:szCs w:val="24"/>
        </w:rPr>
        <w:t>OIB: 85584865987</w:t>
      </w:r>
      <w:r w:rsidR="00A32AFE">
        <w:rPr>
          <w:bCs/>
          <w:sz w:val="24"/>
          <w:szCs w:val="24"/>
        </w:rPr>
        <w:t>, nitko</w:t>
      </w:r>
    </w:p>
    <w:p w:rsidRDefault="00A32AFE" w:rsidP="00A32AFE" w:rsidR="002E1864" w:rsidRPr="0019687B">
      <w:pPr>
        <w:tabs>
          <w:tab w:pos="3398" w:val="left"/>
        </w:tabs>
        <w:jc w:val="both"/>
        <w:rPr>
          <w:bCs/>
          <w:sz w:val="24"/>
          <w:szCs w:val="24"/>
        </w:rPr>
      </w:pPr>
      <w:r>
        <w:rPr>
          <w:bCs/>
          <w:sz w:val="24"/>
          <w:szCs w:val="24"/>
        </w:rPr>
        <w:tab/>
      </w:r>
    </w:p>
    <w:p w:rsidRDefault="0038417C" w:rsidP="0038417C" w:rsidR="0038417C" w:rsidRPr="0019687B">
      <w:pPr>
        <w:pStyle w:val="Naslov1"/>
        <w:ind w:firstLine="360"/>
        <w:jc w:val="both"/>
        <w:rPr>
          <w:szCs w:val="24"/>
        </w:rPr>
      </w:pPr>
      <w:r w:rsidRPr="0019687B">
        <w:rPr>
          <w:b w:val="false"/>
          <w:szCs w:val="24"/>
        </w:rPr>
        <w:t xml:space="preserve">Utvrđuje se da je rješenje o otvaranju stečajnog postupka nad dužnikom od </w:t>
      </w:r>
      <w:r w:rsidR="00A96B11" w:rsidRPr="0019687B">
        <w:rPr>
          <w:b w:val="false"/>
          <w:szCs w:val="24"/>
        </w:rPr>
        <w:t>02</w:t>
      </w:r>
      <w:r w:rsidR="00E85F45" w:rsidRPr="0019687B">
        <w:rPr>
          <w:b w:val="false"/>
          <w:szCs w:val="24"/>
        </w:rPr>
        <w:t xml:space="preserve">. </w:t>
      </w:r>
      <w:r w:rsidR="00A96B11" w:rsidRPr="0019687B">
        <w:rPr>
          <w:b w:val="false"/>
          <w:szCs w:val="24"/>
        </w:rPr>
        <w:t>srpnja</w:t>
      </w:r>
      <w:r w:rsidRPr="0019687B">
        <w:rPr>
          <w:b w:val="false"/>
          <w:szCs w:val="24"/>
        </w:rPr>
        <w:t xml:space="preserve"> 2018., broj gornji, kojim je određeno današnje ispitno i izvještajno ročište objavljeno na mrežnoj stranici e-oglasna ploča Trgovačkog suda u Zagrebu istog dana, tj. </w:t>
      </w:r>
      <w:r w:rsidR="00A96B11" w:rsidRPr="0019687B">
        <w:rPr>
          <w:b w:val="false"/>
          <w:szCs w:val="24"/>
        </w:rPr>
        <w:t>02. srpnja</w:t>
      </w:r>
      <w:r w:rsidRPr="0019687B">
        <w:rPr>
          <w:b w:val="false"/>
          <w:szCs w:val="24"/>
        </w:rPr>
        <w:t xml:space="preserve"> 2018</w:t>
      </w:r>
      <w:r w:rsidRPr="0019687B">
        <w:rPr>
          <w:szCs w:val="24"/>
        </w:rPr>
        <w:t>.</w:t>
      </w:r>
    </w:p>
    <w:p w:rsidRDefault="0038417C" w:rsidP="0038417C" w:rsidR="0038417C" w:rsidRPr="0019687B">
      <w:pPr>
        <w:rPr>
          <w:bCs/>
          <w:sz w:val="24"/>
          <w:szCs w:val="24"/>
        </w:rPr>
      </w:pPr>
    </w:p>
    <w:p w:rsidRDefault="0038417C" w:rsidP="0038417C" w:rsidR="0038417C" w:rsidRPr="0019687B">
      <w:pPr>
        <w:ind w:firstLine="360"/>
        <w:jc w:val="both"/>
        <w:rPr>
          <w:sz w:val="24"/>
          <w:szCs w:val="24"/>
        </w:rPr>
      </w:pPr>
      <w:r w:rsidRPr="0019687B">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55</w:t>
      </w:r>
      <w:r w:rsidRPr="0019687B">
        <w:rPr>
          <w:bCs/>
          <w:sz w:val="24"/>
          <w:szCs w:val="24"/>
        </w:rPr>
        <w:t xml:space="preserve">/III (dvorišna zgrada) </w:t>
      </w:r>
      <w:r w:rsidRPr="0019687B">
        <w:rPr>
          <w:sz w:val="24"/>
          <w:szCs w:val="24"/>
        </w:rPr>
        <w:t xml:space="preserve">u Trgovačkom sudu u Zagrebu.    </w:t>
      </w:r>
    </w:p>
    <w:p w:rsidRDefault="0038417C" w:rsidP="0038417C" w:rsidR="0038417C" w:rsidRPr="0019687B">
      <w:pPr>
        <w:jc w:val="both"/>
        <w:rPr>
          <w:sz w:val="24"/>
          <w:szCs w:val="24"/>
        </w:rPr>
      </w:pPr>
    </w:p>
    <w:p w:rsidRDefault="0038417C" w:rsidP="0038417C" w:rsidR="0038417C" w:rsidRPr="0019687B">
      <w:pPr>
        <w:ind w:firstLine="360"/>
        <w:jc w:val="both"/>
        <w:rPr>
          <w:sz w:val="24"/>
          <w:szCs w:val="24"/>
        </w:rPr>
      </w:pPr>
      <w:r w:rsidRPr="0019687B">
        <w:rPr>
          <w:sz w:val="24"/>
          <w:szCs w:val="24"/>
        </w:rPr>
        <w:t xml:space="preserve">Uz tablice su bile izložene i prijave svih vjerovnika koje su stigle u roku objave koji je određen rješenjem o otvaranju stečajnog postupka nad dužnikom od </w:t>
      </w:r>
      <w:r w:rsidR="00A96B11" w:rsidRPr="0019687B">
        <w:rPr>
          <w:sz w:val="24"/>
          <w:szCs w:val="24"/>
        </w:rPr>
        <w:t>02. srpnja</w:t>
      </w:r>
      <w:r w:rsidRPr="0019687B">
        <w:rPr>
          <w:sz w:val="24"/>
          <w:szCs w:val="24"/>
        </w:rPr>
        <w:t xml:space="preserve"> 2018</w:t>
      </w:r>
      <w:r w:rsidRPr="0019687B">
        <w:rPr>
          <w:bCs/>
          <w:sz w:val="24"/>
          <w:szCs w:val="24"/>
        </w:rPr>
        <w:t>.</w:t>
      </w:r>
    </w:p>
    <w:p w:rsidRDefault="0038417C" w:rsidP="0038417C" w:rsidR="0038417C" w:rsidRPr="0019687B">
      <w:pPr>
        <w:jc w:val="both"/>
        <w:rPr>
          <w:sz w:val="24"/>
          <w:szCs w:val="24"/>
        </w:rPr>
      </w:pPr>
    </w:p>
    <w:p w:rsidRDefault="0038417C" w:rsidP="0038417C" w:rsidR="0038417C" w:rsidRPr="0019687B">
      <w:pPr>
        <w:ind w:firstLine="360"/>
        <w:jc w:val="both"/>
        <w:rPr>
          <w:sz w:val="24"/>
          <w:szCs w:val="24"/>
        </w:rPr>
      </w:pPr>
      <w:r w:rsidRPr="0019687B">
        <w:rPr>
          <w:sz w:val="24"/>
          <w:szCs w:val="24"/>
        </w:rPr>
        <w:lastRenderedPageBreak/>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19687B">
      <w:pPr>
        <w:ind w:firstLine="360"/>
        <w:jc w:val="both"/>
        <w:rPr>
          <w:sz w:val="24"/>
          <w:szCs w:val="24"/>
        </w:rPr>
      </w:pPr>
    </w:p>
    <w:p w:rsidRDefault="000D28B2" w:rsidP="00C62C16" w:rsidR="000D28B2" w:rsidRPr="0019687B">
      <w:pPr>
        <w:ind w:firstLine="360"/>
        <w:jc w:val="both"/>
        <w:rPr>
          <w:sz w:val="24"/>
          <w:szCs w:val="24"/>
        </w:rPr>
      </w:pPr>
      <w:r w:rsidRPr="0019687B">
        <w:rPr>
          <w:sz w:val="24"/>
          <w:szCs w:val="24"/>
        </w:rPr>
        <w:t>Rješenje o utvrđenim</w:t>
      </w:r>
      <w:r w:rsidR="009045A8" w:rsidRPr="0019687B">
        <w:rPr>
          <w:sz w:val="24"/>
          <w:szCs w:val="24"/>
        </w:rPr>
        <w:t xml:space="preserve"> i osporenim tražbinama objavit</w:t>
      </w:r>
      <w:r w:rsidRPr="0019687B">
        <w:rPr>
          <w:sz w:val="24"/>
          <w:szCs w:val="24"/>
        </w:rPr>
        <w:t xml:space="preserve"> će se na mrežnoj stranici e-oglasna pl</w:t>
      </w:r>
      <w:r w:rsidR="009045A8" w:rsidRPr="0019687B">
        <w:rPr>
          <w:sz w:val="24"/>
          <w:szCs w:val="24"/>
        </w:rPr>
        <w:t>oča sudova (čl. 265. st. 2. SZ</w:t>
      </w:r>
      <w:r w:rsidRPr="0019687B">
        <w:rPr>
          <w:sz w:val="24"/>
          <w:szCs w:val="24"/>
        </w:rPr>
        <w:t xml:space="preserve">). </w:t>
      </w:r>
    </w:p>
    <w:p w:rsidRDefault="000D28B2" w:rsidP="00C62C16" w:rsidR="000D28B2" w:rsidRPr="0019687B">
      <w:pPr>
        <w:ind w:firstLine="360"/>
        <w:jc w:val="both"/>
        <w:rPr>
          <w:sz w:val="24"/>
          <w:szCs w:val="24"/>
        </w:rPr>
      </w:pPr>
    </w:p>
    <w:p w:rsidRDefault="000D28B2" w:rsidP="00C62C16" w:rsidR="000D28B2" w:rsidRPr="0019687B">
      <w:pPr>
        <w:ind w:firstLine="360"/>
        <w:jc w:val="both"/>
        <w:rPr>
          <w:sz w:val="24"/>
          <w:szCs w:val="24"/>
        </w:rPr>
      </w:pPr>
      <w:r w:rsidRPr="0019687B">
        <w:rPr>
          <w:sz w:val="24"/>
          <w:szCs w:val="24"/>
        </w:rPr>
        <w:t>Vjerovnici čije tražbine budu osporene (čl. 266. SZ</w:t>
      </w:r>
      <w:r w:rsidR="009045A8" w:rsidRPr="0019687B">
        <w:rPr>
          <w:sz w:val="24"/>
          <w:szCs w:val="24"/>
        </w:rPr>
        <w:t xml:space="preserve">) bit </w:t>
      </w:r>
      <w:r w:rsidRPr="0019687B">
        <w:rPr>
          <w:sz w:val="24"/>
          <w:szCs w:val="24"/>
        </w:rPr>
        <w:t>će upućeni na parnicu u roku od 8 dana od dana pravomoćnosti rješenja o upućivanju u parnicu, odnosno primitka drugostupanjs</w:t>
      </w:r>
      <w:r w:rsidR="009045A8" w:rsidRPr="0019687B">
        <w:rPr>
          <w:sz w:val="24"/>
          <w:szCs w:val="24"/>
        </w:rPr>
        <w:t>ke odluke (čl. 267. st. 1. SZ.</w:t>
      </w:r>
      <w:r w:rsidRPr="0019687B">
        <w:rPr>
          <w:sz w:val="24"/>
          <w:szCs w:val="24"/>
        </w:rPr>
        <w:t xml:space="preserve">). </w:t>
      </w:r>
    </w:p>
    <w:p w:rsidRDefault="00DF1CEC" w:rsidP="00C62C16" w:rsidR="00DF1CEC" w:rsidRPr="0019687B">
      <w:pPr>
        <w:jc w:val="both"/>
        <w:rPr>
          <w:sz w:val="24"/>
          <w:szCs w:val="24"/>
        </w:rPr>
      </w:pPr>
    </w:p>
    <w:p w:rsidRDefault="000D28B2" w:rsidP="00C62C16" w:rsidR="00BA2A64" w:rsidRPr="0019687B">
      <w:pPr>
        <w:ind w:firstLine="360"/>
        <w:jc w:val="both"/>
        <w:rPr>
          <w:sz w:val="24"/>
          <w:szCs w:val="24"/>
        </w:rPr>
      </w:pPr>
      <w:r w:rsidRPr="0019687B">
        <w:rPr>
          <w:sz w:val="24"/>
          <w:szCs w:val="24"/>
        </w:rPr>
        <w:t>Poziva se stečajni upravitelj određeno očitovati osporava li ili priznaje svaku prijavljenu tražbinu</w:t>
      </w:r>
      <w:r w:rsidR="002A3A8D" w:rsidRPr="0019687B">
        <w:rPr>
          <w:sz w:val="24"/>
          <w:szCs w:val="24"/>
        </w:rPr>
        <w:t xml:space="preserve"> </w:t>
      </w:r>
      <w:r w:rsidR="009045A8" w:rsidRPr="0019687B">
        <w:rPr>
          <w:sz w:val="24"/>
          <w:szCs w:val="24"/>
        </w:rPr>
        <w:t>(čl. 260. st. 2. SZ</w:t>
      </w:r>
      <w:r w:rsidRPr="0019687B">
        <w:rPr>
          <w:sz w:val="24"/>
          <w:szCs w:val="24"/>
        </w:rPr>
        <w:t>).</w:t>
      </w:r>
      <w:r w:rsidR="00BA2A64" w:rsidRPr="0019687B">
        <w:rPr>
          <w:sz w:val="24"/>
          <w:szCs w:val="24"/>
        </w:rPr>
        <w:t xml:space="preserve"> </w:t>
      </w:r>
    </w:p>
    <w:p w:rsidRDefault="00C76C38" w:rsidP="00C62C16" w:rsidR="00C76C38" w:rsidRPr="0019687B">
      <w:pPr>
        <w:jc w:val="both"/>
        <w:rPr>
          <w:sz w:val="24"/>
          <w:szCs w:val="24"/>
        </w:rPr>
      </w:pPr>
    </w:p>
    <w:p w:rsidRDefault="007657B8" w:rsidP="00C62C16" w:rsidR="007657B8" w:rsidRPr="0019687B">
      <w:pPr>
        <w:ind w:firstLine="360"/>
        <w:jc w:val="both"/>
        <w:rPr>
          <w:sz w:val="24"/>
          <w:szCs w:val="24"/>
        </w:rPr>
      </w:pPr>
      <w:r w:rsidRPr="0019687B">
        <w:rPr>
          <w:sz w:val="24"/>
          <w:szCs w:val="24"/>
        </w:rPr>
        <w:t>Prelazi se na ispitivanje svake pojedine tražbine.</w:t>
      </w:r>
    </w:p>
    <w:p w:rsidRDefault="007657B8" w:rsidP="00C62C16" w:rsidR="007657B8" w:rsidRPr="0019687B">
      <w:pPr>
        <w:jc w:val="both"/>
        <w:rPr>
          <w:sz w:val="24"/>
          <w:szCs w:val="24"/>
        </w:rPr>
      </w:pPr>
    </w:p>
    <w:p w:rsidRDefault="0064196D" w:rsidP="00C62C16" w:rsidR="00C76C38" w:rsidRPr="0019687B">
      <w:pPr>
        <w:ind w:firstLine="360"/>
        <w:jc w:val="both"/>
        <w:rPr>
          <w:sz w:val="24"/>
          <w:szCs w:val="24"/>
        </w:rPr>
      </w:pPr>
      <w:r w:rsidRPr="0019687B">
        <w:rPr>
          <w:sz w:val="24"/>
          <w:szCs w:val="24"/>
        </w:rPr>
        <w:t>Stečajni</w:t>
      </w:r>
      <w:r w:rsidR="00C76C38" w:rsidRPr="0019687B">
        <w:rPr>
          <w:sz w:val="24"/>
          <w:szCs w:val="24"/>
        </w:rPr>
        <w:t xml:space="preserve"> upravitelj izjavljuje da </w:t>
      </w:r>
      <w:r w:rsidR="0089076F" w:rsidRPr="0019687B">
        <w:rPr>
          <w:sz w:val="24"/>
          <w:szCs w:val="24"/>
        </w:rPr>
        <w:t xml:space="preserve">u ovom stečajnom postupku </w:t>
      </w:r>
      <w:r w:rsidR="00320681" w:rsidRPr="0019687B">
        <w:rPr>
          <w:sz w:val="24"/>
          <w:szCs w:val="24"/>
        </w:rPr>
        <w:t xml:space="preserve">ima </w:t>
      </w:r>
      <w:r w:rsidR="0089076F" w:rsidRPr="0019687B">
        <w:rPr>
          <w:sz w:val="24"/>
          <w:szCs w:val="24"/>
        </w:rPr>
        <w:t>vjerovnika</w:t>
      </w:r>
      <w:r w:rsidR="001953DB" w:rsidRPr="0019687B">
        <w:rPr>
          <w:sz w:val="24"/>
          <w:szCs w:val="24"/>
        </w:rPr>
        <w:t xml:space="preserve"> I. i</w:t>
      </w:r>
      <w:r w:rsidR="00F53451" w:rsidRPr="0019687B">
        <w:rPr>
          <w:sz w:val="24"/>
          <w:szCs w:val="24"/>
        </w:rPr>
        <w:t xml:space="preserve"> </w:t>
      </w:r>
      <w:r w:rsidR="000457CD" w:rsidRPr="0019687B">
        <w:rPr>
          <w:sz w:val="24"/>
          <w:szCs w:val="24"/>
        </w:rPr>
        <w:t xml:space="preserve">II. </w:t>
      </w:r>
      <w:r w:rsidR="0089076F" w:rsidRPr="0019687B">
        <w:rPr>
          <w:sz w:val="24"/>
          <w:szCs w:val="24"/>
        </w:rPr>
        <w:t>višeg isplatnog reda</w:t>
      </w:r>
      <w:r w:rsidR="007762AC" w:rsidRPr="0019687B">
        <w:rPr>
          <w:sz w:val="24"/>
          <w:szCs w:val="24"/>
        </w:rPr>
        <w:t>.</w:t>
      </w:r>
      <w:r w:rsidR="0089076F" w:rsidRPr="0019687B">
        <w:rPr>
          <w:sz w:val="24"/>
          <w:szCs w:val="24"/>
        </w:rPr>
        <w:t xml:space="preserve"> </w:t>
      </w:r>
    </w:p>
    <w:p w:rsidRDefault="009857F6" w:rsidP="00C62C16" w:rsidR="009857F6" w:rsidRPr="0019687B">
      <w:pPr>
        <w:jc w:val="both"/>
        <w:rPr>
          <w:bCs/>
          <w:sz w:val="24"/>
          <w:szCs w:val="24"/>
        </w:rPr>
      </w:pPr>
    </w:p>
    <w:p w:rsidRDefault="0064196D" w:rsidP="00C62C16" w:rsidR="00F972B8" w:rsidRPr="0019687B">
      <w:pPr>
        <w:ind w:firstLine="360"/>
        <w:jc w:val="both"/>
        <w:rPr>
          <w:sz w:val="24"/>
          <w:szCs w:val="24"/>
        </w:rPr>
      </w:pPr>
      <w:r w:rsidRPr="0019687B">
        <w:rPr>
          <w:sz w:val="24"/>
          <w:szCs w:val="24"/>
        </w:rPr>
        <w:t>Stečajni</w:t>
      </w:r>
      <w:r w:rsidR="00DF0F9D" w:rsidRPr="0019687B">
        <w:rPr>
          <w:sz w:val="24"/>
          <w:szCs w:val="24"/>
        </w:rPr>
        <w:t xml:space="preserve"> upravitelj čita pr</w:t>
      </w:r>
      <w:r w:rsidRPr="0019687B">
        <w:rPr>
          <w:sz w:val="24"/>
          <w:szCs w:val="24"/>
        </w:rPr>
        <w:t>ijavljene</w:t>
      </w:r>
      <w:r w:rsidR="00150D16" w:rsidRPr="0019687B">
        <w:rPr>
          <w:sz w:val="24"/>
          <w:szCs w:val="24"/>
        </w:rPr>
        <w:t xml:space="preserve"> tražbine vjerovnika</w:t>
      </w:r>
      <w:r w:rsidR="001953DB" w:rsidRPr="0019687B">
        <w:rPr>
          <w:sz w:val="24"/>
          <w:szCs w:val="24"/>
        </w:rPr>
        <w:t xml:space="preserve"> I</w:t>
      </w:r>
      <w:r w:rsidR="00F53451" w:rsidRPr="0019687B">
        <w:rPr>
          <w:sz w:val="24"/>
          <w:szCs w:val="24"/>
        </w:rPr>
        <w:t xml:space="preserve"> </w:t>
      </w:r>
      <w:r w:rsidR="001953DB" w:rsidRPr="0019687B">
        <w:rPr>
          <w:sz w:val="24"/>
          <w:szCs w:val="24"/>
        </w:rPr>
        <w:t xml:space="preserve">i </w:t>
      </w:r>
      <w:r w:rsidR="000457CD" w:rsidRPr="0019687B">
        <w:rPr>
          <w:sz w:val="24"/>
          <w:szCs w:val="24"/>
        </w:rPr>
        <w:t xml:space="preserve">II. </w:t>
      </w:r>
      <w:r w:rsidR="00DF0F9D" w:rsidRPr="0019687B">
        <w:rPr>
          <w:sz w:val="24"/>
          <w:szCs w:val="24"/>
        </w:rPr>
        <w:t>višeg isplatnog reda</w:t>
      </w:r>
      <w:r w:rsidR="007762AC" w:rsidRPr="0019687B">
        <w:rPr>
          <w:sz w:val="24"/>
          <w:szCs w:val="24"/>
        </w:rPr>
        <w:t>.</w:t>
      </w:r>
    </w:p>
    <w:p w:rsidRDefault="007762AC" w:rsidP="00C62C16" w:rsidR="007762AC" w:rsidRPr="0019687B">
      <w:pPr>
        <w:ind w:firstLine="360"/>
        <w:jc w:val="both"/>
        <w:rPr>
          <w:sz w:val="24"/>
          <w:szCs w:val="24"/>
        </w:rPr>
      </w:pPr>
    </w:p>
    <w:p w:rsidRDefault="007762AC" w:rsidP="00C62C16" w:rsidR="007F1362" w:rsidRPr="0019687B">
      <w:pPr>
        <w:ind w:firstLine="360"/>
        <w:jc w:val="both"/>
        <w:rPr>
          <w:sz w:val="24"/>
          <w:szCs w:val="24"/>
        </w:rPr>
      </w:pPr>
      <w:r w:rsidRPr="0019687B">
        <w:rPr>
          <w:sz w:val="24"/>
          <w:szCs w:val="24"/>
        </w:rPr>
        <w:t>Stečajni upravitelj priznaje sljedeće prijavljene tražbine vjerovnika</w:t>
      </w:r>
      <w:r w:rsidR="00EA2E04" w:rsidRPr="0019687B">
        <w:rPr>
          <w:sz w:val="24"/>
          <w:szCs w:val="24"/>
        </w:rPr>
        <w:t xml:space="preserve"> </w:t>
      </w:r>
      <w:r w:rsidR="001953DB" w:rsidRPr="0019687B">
        <w:rPr>
          <w:sz w:val="24"/>
          <w:szCs w:val="24"/>
        </w:rPr>
        <w:t xml:space="preserve">I. i </w:t>
      </w:r>
      <w:r w:rsidR="000457CD" w:rsidRPr="0019687B">
        <w:rPr>
          <w:sz w:val="24"/>
          <w:szCs w:val="24"/>
        </w:rPr>
        <w:t xml:space="preserve">II. </w:t>
      </w:r>
      <w:r w:rsidRPr="0019687B">
        <w:rPr>
          <w:sz w:val="24"/>
          <w:szCs w:val="24"/>
        </w:rPr>
        <w:t>višeg isplatnog reda upisane u tablici :</w:t>
      </w:r>
    </w:p>
    <w:p w:rsidRDefault="007F1362" w:rsidP="00C62C16" w:rsidR="00F53451" w:rsidRPr="0019687B">
      <w:pPr>
        <w:overflowPunct/>
        <w:autoSpaceDE/>
        <w:autoSpaceDN/>
        <w:adjustRightInd/>
        <w:jc w:val="both"/>
        <w:textAlignment w:val="auto"/>
        <w:rPr>
          <w:sz w:val="24"/>
          <w:szCs w:val="24"/>
        </w:rPr>
        <w:sectPr w:rsidSect="00F53451" w:rsidR="00F53451" w:rsidRPr="0019687B">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19687B">
        <w:rPr>
          <w:sz w:val="24"/>
          <w:szCs w:val="24"/>
        </w:rPr>
        <w:br w:type="page"/>
      </w:r>
    </w:p>
    <w:p w:rsidRDefault="00F53451" w:rsidP="00C62C16" w:rsidR="00F53451" w:rsidRPr="0019687B">
      <w:pPr>
        <w:jc w:val="both"/>
        <w:rPr>
          <w:sz w:val="24"/>
          <w:szCs w:val="24"/>
        </w:rPr>
      </w:pPr>
    </w:p>
    <w:p w:rsidRDefault="00F53451" w:rsidP="00C62C16" w:rsidR="00F53451" w:rsidRPr="0019687B">
      <w:pPr>
        <w:jc w:val="both"/>
        <w:rPr>
          <w:sz w:val="24"/>
          <w:szCs w:val="24"/>
        </w:rPr>
      </w:pPr>
    </w:p>
    <w:p w:rsidRDefault="00A96B11" w:rsidP="006C2B92" w:rsidR="005970AE" w:rsidRPr="0019687B">
      <w:pPr>
        <w:pStyle w:val="Odlomakpopisa"/>
        <w:numPr>
          <w:ilvl w:val="0"/>
          <w:numId w:val="1"/>
        </w:numPr>
        <w:jc w:val="both"/>
        <w:rPr>
          <w:rFonts w:hAnsi="Times New Roman" w:ascii="Times New Roman"/>
          <w:sz w:val="24"/>
          <w:szCs w:val="24"/>
        </w:rPr>
      </w:pPr>
      <w:r w:rsidRPr="0019687B">
        <w:rPr>
          <w:rFonts w:hAnsi="Times New Roman" w:ascii="Times New Roman"/>
          <w:sz w:val="24"/>
          <w:szCs w:val="24"/>
        </w:rPr>
        <w:t>viši isplatni red:</w:t>
      </w:r>
    </w:p>
    <w:tbl>
      <w:tblPr>
        <w:tblW w:type="pct" w:w="5000"/>
        <w:tblCellMar>
          <w:left w:type="dxa" w:w="10"/>
          <w:right w:type="dxa" w:w="10"/>
        </w:tblCellMar>
        <w:tblLook w:val="04A0" w:noVBand="1" w:noHBand="0" w:lastColumn="0" w:firstColumn="1" w:lastRow="0" w:firstRow="1"/>
      </w:tblPr>
      <w:tblGrid>
        <w:gridCol w:w="586"/>
        <w:gridCol w:w="883"/>
        <w:gridCol w:w="3231"/>
        <w:gridCol w:w="1749"/>
        <w:gridCol w:w="3077"/>
        <w:gridCol w:w="1613"/>
        <w:gridCol w:w="1613"/>
        <w:gridCol w:w="1779"/>
      </w:tblGrid>
      <w:tr w:rsidTr="00CE6B45" w:rsidR="00CE6B45" w:rsidRPr="0019687B">
        <w:trPr>
          <w:trHeight w:val="610"/>
        </w:trPr>
        <w:tc>
          <w:tcPr>
            <w:tcW w:type="pct" w:w="202"/>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bCs/>
                <w:sz w:val="24"/>
                <w:szCs w:val="24"/>
              </w:rPr>
            </w:pPr>
            <w:r w:rsidRPr="0019687B">
              <w:rPr>
                <w:bCs/>
                <w:sz w:val="24"/>
                <w:szCs w:val="24"/>
              </w:rPr>
              <w:t>Rb</w:t>
            </w:r>
          </w:p>
        </w:tc>
        <w:tc>
          <w:tcPr>
            <w:tcW w:type="pct" w:w="303"/>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bCs/>
                <w:sz w:val="24"/>
                <w:szCs w:val="24"/>
              </w:rPr>
            </w:pPr>
            <w:r w:rsidRPr="0019687B">
              <w:rPr>
                <w:bCs/>
                <w:sz w:val="24"/>
                <w:szCs w:val="24"/>
              </w:rPr>
              <w:t xml:space="preserve">Br prijave </w:t>
            </w:r>
          </w:p>
        </w:tc>
        <w:tc>
          <w:tcPr>
            <w:tcW w:type="pct" w:w="1112"/>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b/>
                <w:bCs/>
                <w:sz w:val="24"/>
                <w:szCs w:val="24"/>
              </w:rPr>
            </w:pPr>
            <w:r w:rsidRPr="0019687B">
              <w:rPr>
                <w:b/>
                <w:bCs/>
                <w:sz w:val="24"/>
                <w:szCs w:val="24"/>
              </w:rPr>
              <w:t>vjerovnik</w:t>
            </w:r>
          </w:p>
        </w:tc>
        <w:tc>
          <w:tcPr>
            <w:tcW w:type="pct" w:w="602"/>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b/>
                <w:bCs/>
                <w:sz w:val="24"/>
                <w:szCs w:val="24"/>
              </w:rPr>
            </w:pPr>
            <w:r w:rsidRPr="0019687B">
              <w:rPr>
                <w:b/>
                <w:bCs/>
                <w:sz w:val="24"/>
                <w:szCs w:val="24"/>
              </w:rPr>
              <w:t>adresa</w:t>
            </w:r>
          </w:p>
        </w:tc>
        <w:tc>
          <w:tcPr>
            <w:tcW w:type="pct" w:w="1059"/>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 xml:space="preserve">Pravna osnova prijavljene tražbine/ Oznaka ovršne isprave </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Iznos prijavljene tražbine (kn)</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pStyle w:val="Bezproreda"/>
              <w:jc w:val="center"/>
              <w:rPr>
                <w:rFonts w:hAnsi="Times New Roman" w:ascii="Times New Roman"/>
                <w:sz w:val="24"/>
                <w:szCs w:val="24"/>
              </w:rPr>
            </w:pPr>
            <w:r w:rsidRPr="0019687B">
              <w:rPr>
                <w:rFonts w:hAnsi="Times New Roman" w:ascii="Times New Roman"/>
                <w:sz w:val="24"/>
                <w:szCs w:val="24"/>
              </w:rPr>
              <w:t>Iznos priznate tražbine</w:t>
            </w:r>
          </w:p>
          <w:p w:rsidRDefault="00CE6B45" w:rsidP="00D41D80" w:rsidR="00CE6B45" w:rsidRPr="0019687B">
            <w:pPr>
              <w:jc w:val="center"/>
              <w:rPr>
                <w:sz w:val="24"/>
                <w:szCs w:val="24"/>
              </w:rPr>
            </w:pPr>
            <w:r w:rsidRPr="0019687B">
              <w:rPr>
                <w:sz w:val="24"/>
                <w:szCs w:val="24"/>
              </w:rPr>
              <w:t>(kn)</w:t>
            </w:r>
          </w:p>
        </w:tc>
        <w:tc>
          <w:tcPr>
            <w:tcW w:type="pct" w:w="613"/>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pStyle w:val="Bezproreda"/>
              <w:jc w:val="center"/>
              <w:rPr>
                <w:rFonts w:hAnsi="Times New Roman" w:ascii="Times New Roman"/>
                <w:sz w:val="24"/>
                <w:szCs w:val="24"/>
              </w:rPr>
            </w:pPr>
            <w:r w:rsidRPr="0019687B">
              <w:rPr>
                <w:rFonts w:hAnsi="Times New Roman" w:ascii="Times New Roman"/>
                <w:sz w:val="24"/>
                <w:szCs w:val="24"/>
              </w:rPr>
              <w:t>Iznos osporene tražbine</w:t>
            </w:r>
          </w:p>
          <w:p w:rsidRDefault="00CE6B45" w:rsidP="00D41D80" w:rsidR="00CE6B45" w:rsidRPr="0019687B">
            <w:pPr>
              <w:jc w:val="center"/>
              <w:rPr>
                <w:sz w:val="24"/>
                <w:szCs w:val="24"/>
              </w:rPr>
            </w:pPr>
            <w:r w:rsidRPr="0019687B">
              <w:rPr>
                <w:sz w:val="24"/>
                <w:szCs w:val="24"/>
              </w:rPr>
              <w:t>(kn)</w:t>
            </w:r>
          </w:p>
        </w:tc>
      </w:tr>
      <w:tr w:rsidTr="00CE6B45" w:rsidR="00CE6B45" w:rsidRPr="0019687B">
        <w:trPr>
          <w:trHeight w:val="584"/>
        </w:trPr>
        <w:tc>
          <w:tcPr>
            <w:tcW w:type="pct" w:w="20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1</w:t>
            </w:r>
          </w:p>
        </w:tc>
        <w:tc>
          <w:tcPr>
            <w:tcW w:type="pct" w:w="30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3</w:t>
            </w:r>
          </w:p>
        </w:tc>
        <w:tc>
          <w:tcPr>
            <w:tcW w:type="pct" w:w="111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rPr>
                <w:sz w:val="24"/>
                <w:szCs w:val="24"/>
              </w:rPr>
            </w:pPr>
            <w:r w:rsidRPr="0019687B">
              <w:rPr>
                <w:sz w:val="24"/>
                <w:szCs w:val="24"/>
              </w:rPr>
              <w:t xml:space="preserve">Republika Hrvatska, MF, PU </w:t>
            </w:r>
          </w:p>
          <w:p w:rsidRDefault="00CE6B45" w:rsidP="00D41D80" w:rsidR="00CE6B45" w:rsidRPr="0019687B">
            <w:pPr>
              <w:rPr>
                <w:sz w:val="24"/>
                <w:szCs w:val="24"/>
              </w:rPr>
            </w:pPr>
            <w:r w:rsidRPr="0019687B">
              <w:rPr>
                <w:sz w:val="24"/>
                <w:szCs w:val="24"/>
              </w:rPr>
              <w:t>OIB: 18683136487</w:t>
            </w:r>
          </w:p>
          <w:p w:rsidRDefault="00CE6B45" w:rsidP="00D41D80" w:rsidR="00CE6B45" w:rsidRPr="0019687B">
            <w:pPr>
              <w:rPr>
                <w:sz w:val="24"/>
                <w:szCs w:val="24"/>
              </w:rPr>
            </w:pPr>
            <w:r w:rsidRPr="0019687B">
              <w:rPr>
                <w:sz w:val="24"/>
                <w:szCs w:val="24"/>
              </w:rPr>
              <w:t>zastupana po Županijskom</w:t>
            </w:r>
          </w:p>
        </w:tc>
        <w:tc>
          <w:tcPr>
            <w:tcW w:type="pct" w:w="60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rPr>
                <w:sz w:val="24"/>
                <w:szCs w:val="24"/>
              </w:rPr>
            </w:pPr>
          </w:p>
        </w:tc>
        <w:tc>
          <w:tcPr>
            <w:tcW w:type="pct" w:w="1059"/>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rPr>
                <w:sz w:val="24"/>
                <w:szCs w:val="24"/>
              </w:rPr>
            </w:pPr>
            <w:r w:rsidRPr="0019687B">
              <w:rPr>
                <w:sz w:val="24"/>
                <w:szCs w:val="24"/>
              </w:rPr>
              <w:t>Porezi i doprinosi</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60.982,48</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60.982,48</w:t>
            </w:r>
          </w:p>
        </w:tc>
        <w:tc>
          <w:tcPr>
            <w:tcW w:type="pct" w:w="61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jc w:val="center"/>
              <w:rPr>
                <w:sz w:val="24"/>
                <w:szCs w:val="24"/>
              </w:rPr>
            </w:pPr>
          </w:p>
          <w:p w:rsidRDefault="00CE6B45" w:rsidP="00D41D80" w:rsidR="00CE6B45" w:rsidRPr="0019687B">
            <w:pPr>
              <w:jc w:val="center"/>
              <w:rPr>
                <w:sz w:val="24"/>
                <w:szCs w:val="24"/>
              </w:rPr>
            </w:pPr>
            <w:r w:rsidRPr="0019687B">
              <w:rPr>
                <w:sz w:val="24"/>
                <w:szCs w:val="24"/>
              </w:rPr>
              <w:t>0,00</w:t>
            </w:r>
          </w:p>
        </w:tc>
      </w:tr>
    </w:tbl>
    <w:p w:rsidRDefault="00CE6B45" w:rsidP="00CE6B45" w:rsidR="00CE6B45" w:rsidRPr="0019687B">
      <w:pPr>
        <w:jc w:val="both"/>
        <w:rPr>
          <w:sz w:val="24"/>
          <w:szCs w:val="24"/>
        </w:rPr>
      </w:pPr>
    </w:p>
    <w:p w:rsidRDefault="00A96B11" w:rsidP="00A96B11" w:rsidR="00A96B11" w:rsidRPr="0019687B">
      <w:pPr>
        <w:jc w:val="both"/>
        <w:rPr>
          <w:sz w:val="24"/>
          <w:szCs w:val="24"/>
        </w:rPr>
      </w:pPr>
    </w:p>
    <w:p w:rsidRDefault="00A96B11" w:rsidP="006C2B92" w:rsidR="005970AE" w:rsidRPr="0019687B">
      <w:pPr>
        <w:pStyle w:val="Odlomakpopisa"/>
        <w:numPr>
          <w:ilvl w:val="0"/>
          <w:numId w:val="1"/>
        </w:numPr>
        <w:jc w:val="both"/>
        <w:rPr>
          <w:rFonts w:hAnsi="Times New Roman" w:ascii="Times New Roman"/>
          <w:sz w:val="24"/>
          <w:szCs w:val="24"/>
        </w:rPr>
      </w:pPr>
      <w:r w:rsidRPr="0019687B">
        <w:rPr>
          <w:rFonts w:hAnsi="Times New Roman" w:ascii="Times New Roman"/>
          <w:sz w:val="24"/>
          <w:szCs w:val="24"/>
        </w:rPr>
        <w:t>viši isplatni red:</w:t>
      </w:r>
    </w:p>
    <w:tbl>
      <w:tblPr>
        <w:tblW w:type="pct" w:w="5000"/>
        <w:tblCellMar>
          <w:left w:type="dxa" w:w="10"/>
          <w:right w:type="dxa" w:w="10"/>
        </w:tblCellMar>
        <w:tblLook w:val="04A0" w:noVBand="1" w:noHBand="0" w:lastColumn="0" w:firstColumn="1" w:lastRow="0" w:firstRow="1"/>
      </w:tblPr>
      <w:tblGrid>
        <w:gridCol w:w="564"/>
        <w:gridCol w:w="883"/>
        <w:gridCol w:w="3363"/>
        <w:gridCol w:w="1727"/>
        <w:gridCol w:w="3055"/>
        <w:gridCol w:w="1591"/>
        <w:gridCol w:w="1591"/>
        <w:gridCol w:w="1757"/>
      </w:tblGrid>
      <w:tr w:rsidTr="00CE6B45" w:rsidR="00CE6B45" w:rsidRPr="0019687B">
        <w:trPr>
          <w:trHeight w:val="610"/>
        </w:trPr>
        <w:tc>
          <w:tcPr>
            <w:tcW w:type="pct" w:w="202"/>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bCs/>
                <w:sz w:val="24"/>
                <w:szCs w:val="24"/>
              </w:rPr>
            </w:pPr>
            <w:r w:rsidRPr="0019687B">
              <w:rPr>
                <w:bCs/>
                <w:sz w:val="24"/>
                <w:szCs w:val="24"/>
              </w:rPr>
              <w:t>Rb</w:t>
            </w:r>
          </w:p>
        </w:tc>
        <w:tc>
          <w:tcPr>
            <w:tcW w:type="pct" w:w="303"/>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bCs/>
                <w:sz w:val="24"/>
                <w:szCs w:val="24"/>
              </w:rPr>
            </w:pPr>
            <w:r w:rsidRPr="0019687B">
              <w:rPr>
                <w:bCs/>
                <w:sz w:val="24"/>
                <w:szCs w:val="24"/>
              </w:rPr>
              <w:t xml:space="preserve">Br prijave </w:t>
            </w:r>
          </w:p>
        </w:tc>
        <w:tc>
          <w:tcPr>
            <w:tcW w:type="pct" w:w="1112"/>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b/>
                <w:bCs/>
                <w:sz w:val="24"/>
                <w:szCs w:val="24"/>
              </w:rPr>
            </w:pPr>
            <w:r w:rsidRPr="0019687B">
              <w:rPr>
                <w:b/>
                <w:bCs/>
                <w:sz w:val="24"/>
                <w:szCs w:val="24"/>
              </w:rPr>
              <w:t>vjerovnik</w:t>
            </w:r>
          </w:p>
        </w:tc>
        <w:tc>
          <w:tcPr>
            <w:tcW w:type="pct" w:w="602"/>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b/>
                <w:bCs/>
                <w:sz w:val="24"/>
                <w:szCs w:val="24"/>
              </w:rPr>
            </w:pPr>
            <w:r w:rsidRPr="0019687B">
              <w:rPr>
                <w:b/>
                <w:bCs/>
                <w:sz w:val="24"/>
                <w:szCs w:val="24"/>
              </w:rPr>
              <w:t>adresa</w:t>
            </w:r>
          </w:p>
        </w:tc>
        <w:tc>
          <w:tcPr>
            <w:tcW w:type="pct" w:w="1059"/>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 xml:space="preserve">Pravna osnova prijavljene tražbine/ Oznaka ovršne isprave </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Iznos prijavljene tražbine (kn)</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pStyle w:val="Bezproreda"/>
              <w:jc w:val="center"/>
              <w:rPr>
                <w:rFonts w:hAnsi="Times New Roman" w:ascii="Times New Roman"/>
                <w:sz w:val="24"/>
                <w:szCs w:val="24"/>
              </w:rPr>
            </w:pPr>
            <w:r w:rsidRPr="0019687B">
              <w:rPr>
                <w:rFonts w:hAnsi="Times New Roman" w:ascii="Times New Roman"/>
                <w:sz w:val="24"/>
                <w:szCs w:val="24"/>
              </w:rPr>
              <w:t>Iznos priznate tražbine</w:t>
            </w:r>
          </w:p>
          <w:p w:rsidRDefault="00CE6B45" w:rsidP="00D41D80" w:rsidR="00CE6B45" w:rsidRPr="0019687B">
            <w:pPr>
              <w:jc w:val="center"/>
              <w:rPr>
                <w:sz w:val="24"/>
                <w:szCs w:val="24"/>
              </w:rPr>
            </w:pPr>
            <w:r w:rsidRPr="0019687B">
              <w:rPr>
                <w:sz w:val="24"/>
                <w:szCs w:val="24"/>
              </w:rPr>
              <w:t>(kn)</w:t>
            </w:r>
          </w:p>
        </w:tc>
        <w:tc>
          <w:tcPr>
            <w:tcW w:type="pct" w:w="613"/>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pStyle w:val="Bezproreda"/>
              <w:jc w:val="center"/>
              <w:rPr>
                <w:rFonts w:hAnsi="Times New Roman" w:ascii="Times New Roman"/>
                <w:sz w:val="24"/>
                <w:szCs w:val="24"/>
              </w:rPr>
            </w:pPr>
            <w:r w:rsidRPr="0019687B">
              <w:rPr>
                <w:rFonts w:hAnsi="Times New Roman" w:ascii="Times New Roman"/>
                <w:sz w:val="24"/>
                <w:szCs w:val="24"/>
              </w:rPr>
              <w:t>Iznos osporene tražbine</w:t>
            </w:r>
          </w:p>
          <w:p w:rsidRDefault="00CE6B45" w:rsidP="00D41D80" w:rsidR="00CE6B45" w:rsidRPr="0019687B">
            <w:pPr>
              <w:jc w:val="center"/>
              <w:rPr>
                <w:sz w:val="24"/>
                <w:szCs w:val="24"/>
              </w:rPr>
            </w:pPr>
            <w:r w:rsidRPr="0019687B">
              <w:rPr>
                <w:sz w:val="24"/>
                <w:szCs w:val="24"/>
              </w:rPr>
              <w:t>(kn)</w:t>
            </w:r>
          </w:p>
        </w:tc>
      </w:tr>
      <w:tr w:rsidTr="00CE6B45" w:rsidR="00CE6B45" w:rsidRPr="0019687B">
        <w:trPr>
          <w:trHeight w:val="584"/>
        </w:trPr>
        <w:tc>
          <w:tcPr>
            <w:tcW w:type="pct" w:w="20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1</w:t>
            </w:r>
          </w:p>
        </w:tc>
        <w:tc>
          <w:tcPr>
            <w:tcW w:type="pct" w:w="30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1</w:t>
            </w:r>
          </w:p>
        </w:tc>
        <w:tc>
          <w:tcPr>
            <w:tcW w:type="pct" w:w="111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rPr>
                <w:sz w:val="24"/>
                <w:szCs w:val="24"/>
              </w:rPr>
            </w:pPr>
            <w:r w:rsidRPr="0019687B">
              <w:rPr>
                <w:sz w:val="24"/>
                <w:szCs w:val="24"/>
              </w:rPr>
              <w:t xml:space="preserve">ERSTE&amp;STEIERMARKISCHE BANK d.d. </w:t>
            </w:r>
          </w:p>
          <w:p w:rsidRDefault="00CE6B45" w:rsidP="00D41D80" w:rsidR="00CE6B45" w:rsidRPr="0019687B">
            <w:pPr>
              <w:rPr>
                <w:sz w:val="24"/>
                <w:szCs w:val="24"/>
              </w:rPr>
            </w:pPr>
            <w:r w:rsidRPr="0019687B">
              <w:rPr>
                <w:sz w:val="24"/>
                <w:szCs w:val="24"/>
              </w:rPr>
              <w:t>OIB: 23057039320</w:t>
            </w:r>
          </w:p>
          <w:p w:rsidRDefault="00CE6B45" w:rsidP="00D41D80" w:rsidR="00CE6B45" w:rsidRPr="0019687B">
            <w:pPr>
              <w:rPr>
                <w:sz w:val="24"/>
                <w:szCs w:val="24"/>
              </w:rPr>
            </w:pPr>
            <w:r w:rsidRPr="0019687B">
              <w:rPr>
                <w:sz w:val="24"/>
                <w:szCs w:val="24"/>
              </w:rPr>
              <w:t>Po punomoćeniku Tihomiru Zecu, odvjetniku u OD Zec i partneri d.o.o.</w:t>
            </w:r>
          </w:p>
        </w:tc>
        <w:tc>
          <w:tcPr>
            <w:tcW w:type="pct" w:w="60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rPr>
                <w:sz w:val="24"/>
                <w:szCs w:val="24"/>
              </w:rPr>
            </w:pPr>
            <w:r w:rsidRPr="0019687B">
              <w:rPr>
                <w:sz w:val="24"/>
                <w:szCs w:val="24"/>
              </w:rPr>
              <w:t>Rijeka, Jadranski trg 3a</w:t>
            </w:r>
          </w:p>
        </w:tc>
        <w:tc>
          <w:tcPr>
            <w:tcW w:type="pct" w:w="1059"/>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rPr>
                <w:sz w:val="24"/>
                <w:szCs w:val="24"/>
              </w:rPr>
            </w:pPr>
            <w:r w:rsidRPr="0019687B">
              <w:rPr>
                <w:sz w:val="24"/>
                <w:szCs w:val="24"/>
              </w:rPr>
              <w:t>Ug. o kratkoročnom kreditu i Ug. o kratkoročnom  revolving kreditu</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116.910,11</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116.910,11</w:t>
            </w:r>
          </w:p>
        </w:tc>
        <w:tc>
          <w:tcPr>
            <w:tcW w:type="pct" w:w="61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jc w:val="center"/>
              <w:rPr>
                <w:sz w:val="24"/>
                <w:szCs w:val="24"/>
              </w:rPr>
            </w:pPr>
          </w:p>
          <w:p w:rsidRDefault="00CE6B45" w:rsidP="00D41D80" w:rsidR="00CE6B45" w:rsidRPr="0019687B">
            <w:pPr>
              <w:jc w:val="center"/>
              <w:rPr>
                <w:sz w:val="24"/>
                <w:szCs w:val="24"/>
              </w:rPr>
            </w:pPr>
            <w:r w:rsidRPr="0019687B">
              <w:rPr>
                <w:sz w:val="24"/>
                <w:szCs w:val="24"/>
              </w:rPr>
              <w:t>0,00</w:t>
            </w:r>
          </w:p>
        </w:tc>
      </w:tr>
      <w:tr w:rsidTr="00CE6B45" w:rsidR="00CE6B45" w:rsidRPr="0019687B">
        <w:trPr>
          <w:trHeight w:val="584"/>
        </w:trPr>
        <w:tc>
          <w:tcPr>
            <w:tcW w:type="pct" w:w="20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jc w:val="center"/>
              <w:rPr>
                <w:bCs/>
                <w:sz w:val="24"/>
                <w:szCs w:val="24"/>
              </w:rPr>
            </w:pPr>
            <w:r w:rsidRPr="0019687B">
              <w:rPr>
                <w:bCs/>
                <w:sz w:val="24"/>
                <w:szCs w:val="24"/>
              </w:rPr>
              <w:t>2</w:t>
            </w:r>
          </w:p>
        </w:tc>
        <w:tc>
          <w:tcPr>
            <w:tcW w:type="pct" w:w="30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2</w:t>
            </w:r>
          </w:p>
        </w:tc>
        <w:tc>
          <w:tcPr>
            <w:tcW w:type="pct" w:w="111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rPr>
                <w:sz w:val="24"/>
                <w:szCs w:val="24"/>
              </w:rPr>
            </w:pPr>
            <w:r w:rsidRPr="0019687B">
              <w:rPr>
                <w:sz w:val="24"/>
                <w:szCs w:val="24"/>
              </w:rPr>
              <w:t>ZAGREBAČKI HOLDING d.o.o.</w:t>
            </w:r>
          </w:p>
          <w:p w:rsidRDefault="00CE6B45" w:rsidP="00D41D80" w:rsidR="00CE6B45" w:rsidRPr="0019687B">
            <w:pPr>
              <w:rPr>
                <w:sz w:val="24"/>
                <w:szCs w:val="24"/>
              </w:rPr>
            </w:pPr>
            <w:r w:rsidRPr="0019687B">
              <w:rPr>
                <w:sz w:val="24"/>
                <w:szCs w:val="24"/>
              </w:rPr>
              <w:t>OIB: 85584865987</w:t>
            </w:r>
          </w:p>
          <w:p w:rsidRDefault="00CE6B45" w:rsidP="00D41D80" w:rsidR="00CE6B45" w:rsidRPr="0019687B">
            <w:pPr>
              <w:rPr>
                <w:sz w:val="24"/>
                <w:szCs w:val="24"/>
              </w:rPr>
            </w:pPr>
            <w:r w:rsidRPr="0019687B">
              <w:rPr>
                <w:sz w:val="24"/>
                <w:szCs w:val="24"/>
              </w:rPr>
              <w:t>kojeg zastupa punomoćni Romina Benčić,  punomoć 39 Su-763/17</w:t>
            </w:r>
          </w:p>
        </w:tc>
        <w:tc>
          <w:tcPr>
            <w:tcW w:type="pct" w:w="60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rPr>
                <w:sz w:val="24"/>
                <w:szCs w:val="24"/>
              </w:rPr>
            </w:pPr>
            <w:r w:rsidRPr="0019687B">
              <w:rPr>
                <w:sz w:val="24"/>
                <w:szCs w:val="24"/>
              </w:rPr>
              <w:t>Zagreb, Ulica grada Vukovara 41</w:t>
            </w:r>
          </w:p>
        </w:tc>
        <w:tc>
          <w:tcPr>
            <w:tcW w:type="pct" w:w="1059"/>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rPr>
                <w:sz w:val="24"/>
                <w:szCs w:val="24"/>
              </w:rPr>
            </w:pPr>
            <w:r w:rsidRPr="0019687B">
              <w:rPr>
                <w:sz w:val="24"/>
                <w:szCs w:val="24"/>
              </w:rPr>
              <w:t>Računi i kamate</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2.713,25</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0,00</w:t>
            </w:r>
          </w:p>
        </w:tc>
        <w:tc>
          <w:tcPr>
            <w:tcW w:type="pct" w:w="61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2.713,25</w:t>
            </w:r>
          </w:p>
        </w:tc>
      </w:tr>
      <w:tr w:rsidTr="00CE6B45" w:rsidR="00CE6B45" w:rsidRPr="0019687B">
        <w:trPr>
          <w:trHeight w:val="584"/>
        </w:trPr>
        <w:tc>
          <w:tcPr>
            <w:tcW w:type="pct" w:w="20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jc w:val="center"/>
              <w:rPr>
                <w:bCs/>
                <w:sz w:val="24"/>
                <w:szCs w:val="24"/>
              </w:rPr>
            </w:pPr>
            <w:r w:rsidRPr="0019687B">
              <w:rPr>
                <w:bCs/>
                <w:sz w:val="24"/>
                <w:szCs w:val="24"/>
              </w:rPr>
              <w:t>3</w:t>
            </w:r>
          </w:p>
        </w:tc>
        <w:tc>
          <w:tcPr>
            <w:tcW w:type="pct" w:w="30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3</w:t>
            </w:r>
          </w:p>
        </w:tc>
        <w:tc>
          <w:tcPr>
            <w:tcW w:type="pct" w:w="111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rPr>
                <w:sz w:val="24"/>
                <w:szCs w:val="24"/>
              </w:rPr>
            </w:pPr>
            <w:r w:rsidRPr="0019687B">
              <w:rPr>
                <w:sz w:val="24"/>
                <w:szCs w:val="24"/>
              </w:rPr>
              <w:t xml:space="preserve">Republika Hrvatska, MF, PU </w:t>
            </w:r>
          </w:p>
          <w:p w:rsidRDefault="00CE6B45" w:rsidP="00D41D80" w:rsidR="00CE6B45" w:rsidRPr="0019687B">
            <w:pPr>
              <w:rPr>
                <w:sz w:val="24"/>
                <w:szCs w:val="24"/>
              </w:rPr>
            </w:pPr>
            <w:r w:rsidRPr="0019687B">
              <w:rPr>
                <w:sz w:val="24"/>
                <w:szCs w:val="24"/>
              </w:rPr>
              <w:t>OIB: 18683136487</w:t>
            </w:r>
          </w:p>
          <w:p w:rsidRDefault="00CE6B45" w:rsidP="00D41D80" w:rsidR="00CE6B45" w:rsidRPr="0019687B">
            <w:pPr>
              <w:rPr>
                <w:sz w:val="24"/>
                <w:szCs w:val="24"/>
              </w:rPr>
            </w:pPr>
            <w:r w:rsidRPr="0019687B">
              <w:rPr>
                <w:sz w:val="24"/>
                <w:szCs w:val="24"/>
              </w:rPr>
              <w:t>zastupana po Županijskom državnom odvjetništvu u Velikoj Gorici</w:t>
            </w:r>
          </w:p>
        </w:tc>
        <w:tc>
          <w:tcPr>
            <w:tcW w:type="pct" w:w="60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rPr>
                <w:sz w:val="24"/>
                <w:szCs w:val="24"/>
              </w:rPr>
            </w:pPr>
          </w:p>
        </w:tc>
        <w:tc>
          <w:tcPr>
            <w:tcW w:type="pct" w:w="1059"/>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rPr>
                <w:sz w:val="24"/>
                <w:szCs w:val="24"/>
              </w:rPr>
            </w:pPr>
            <w:r w:rsidRPr="0019687B">
              <w:rPr>
                <w:sz w:val="24"/>
                <w:szCs w:val="24"/>
              </w:rPr>
              <w:t>Porezi, doprinosi i druga javna davanja</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133.847,72</w:t>
            </w:r>
          </w:p>
        </w:tc>
        <w:tc>
          <w:tcPr>
            <w:tcW w:type="pct" w:w="555"/>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133.847,72</w:t>
            </w:r>
          </w:p>
        </w:tc>
        <w:tc>
          <w:tcPr>
            <w:tcW w:type="pct" w:w="61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jc w:val="center"/>
              <w:rPr>
                <w:bCs/>
                <w:sz w:val="24"/>
                <w:szCs w:val="24"/>
              </w:rPr>
            </w:pPr>
            <w:r w:rsidRPr="0019687B">
              <w:rPr>
                <w:bCs/>
                <w:sz w:val="24"/>
                <w:szCs w:val="24"/>
              </w:rPr>
              <w:t>0,00</w:t>
            </w:r>
          </w:p>
        </w:tc>
      </w:tr>
    </w:tbl>
    <w:p w:rsidRDefault="0058328E" w:rsidP="00C62C16" w:rsidR="0058328E" w:rsidRPr="0019687B">
      <w:pPr>
        <w:jc w:val="both"/>
        <w:rPr>
          <w:sz w:val="24"/>
          <w:szCs w:val="24"/>
        </w:rPr>
      </w:pPr>
    </w:p>
    <w:p w:rsidRDefault="0058328E" w:rsidP="00C62C16" w:rsidR="0058328E" w:rsidRPr="0019687B">
      <w:pPr>
        <w:jc w:val="both"/>
        <w:rPr>
          <w:sz w:val="24"/>
          <w:szCs w:val="24"/>
        </w:rPr>
      </w:pPr>
    </w:p>
    <w:p w:rsidRDefault="005970AE" w:rsidP="00C62C16" w:rsidR="00202A52" w:rsidRPr="0019687B">
      <w:pPr>
        <w:jc w:val="both"/>
        <w:rPr>
          <w:sz w:val="24"/>
          <w:szCs w:val="24"/>
        </w:rPr>
      </w:pPr>
      <w:r w:rsidRPr="0019687B">
        <w:rPr>
          <w:sz w:val="24"/>
          <w:szCs w:val="24"/>
        </w:rPr>
        <w:t>Osporene tražbine:</w:t>
      </w:r>
    </w:p>
    <w:p w:rsidRDefault="00CE6B45" w:rsidP="00CE6B45" w:rsidR="00CE6B45" w:rsidRPr="0019687B">
      <w:pPr>
        <w:jc w:val="both"/>
        <w:rPr>
          <w:sz w:val="24"/>
          <w:szCs w:val="24"/>
        </w:rPr>
      </w:pPr>
    </w:p>
    <w:p w:rsidRDefault="00CE6B45" w:rsidP="00CE6B45" w:rsidR="00CE6B45" w:rsidRPr="0019687B">
      <w:pPr>
        <w:jc w:val="both"/>
        <w:rPr>
          <w:sz w:val="24"/>
          <w:szCs w:val="24"/>
        </w:rPr>
      </w:pPr>
      <w:r w:rsidRPr="0019687B">
        <w:rPr>
          <w:sz w:val="24"/>
          <w:szCs w:val="24"/>
        </w:rPr>
        <w:t xml:space="preserve">Napomena uz tablicu Vjerovnici II. višeg isplatnog reda za osporene iznose tražbina: </w:t>
      </w:r>
    </w:p>
    <w:p w:rsidRDefault="00CE6B45" w:rsidP="00CE6B45" w:rsidR="00CE6B45" w:rsidRPr="0019687B">
      <w:pPr>
        <w:jc w:val="both"/>
        <w:rPr>
          <w:sz w:val="24"/>
          <w:szCs w:val="24"/>
        </w:rPr>
      </w:pPr>
      <w:r w:rsidRPr="0019687B">
        <w:rPr>
          <w:sz w:val="24"/>
          <w:szCs w:val="24"/>
        </w:rPr>
        <w:t xml:space="preserve"> </w:t>
      </w:r>
    </w:p>
    <w:p w:rsidRDefault="00CE6B45" w:rsidP="00CE6B45" w:rsidR="00CE6B45" w:rsidRPr="0019687B">
      <w:pPr>
        <w:jc w:val="both"/>
        <w:rPr>
          <w:sz w:val="24"/>
          <w:szCs w:val="24"/>
        </w:rPr>
      </w:pPr>
      <w:r w:rsidRPr="0019687B">
        <w:rPr>
          <w:b/>
          <w:sz w:val="24"/>
          <w:szCs w:val="24"/>
        </w:rPr>
        <w:t>Prijava tražbine broj 2 vjerovnik</w:t>
      </w:r>
      <w:r w:rsidRPr="0019687B">
        <w:rPr>
          <w:sz w:val="24"/>
          <w:szCs w:val="24"/>
        </w:rPr>
        <w:t xml:space="preserve"> </w:t>
      </w:r>
      <w:r w:rsidRPr="0019687B">
        <w:rPr>
          <w:b/>
          <w:sz w:val="24"/>
          <w:szCs w:val="24"/>
        </w:rPr>
        <w:t>ZAGREBAČKI HOLDING d.o.o.</w:t>
      </w:r>
      <w:r w:rsidRPr="0019687B">
        <w:rPr>
          <w:sz w:val="24"/>
          <w:szCs w:val="24"/>
        </w:rPr>
        <w:t xml:space="preserve"> osporeni iznos tražbine =2.713,25 kn jer se radi o </w:t>
      </w:r>
      <w:r w:rsidR="005A4DA2" w:rsidRPr="0019687B">
        <w:rPr>
          <w:sz w:val="24"/>
          <w:szCs w:val="24"/>
        </w:rPr>
        <w:t>potraživanju</w:t>
      </w:r>
      <w:r w:rsidRPr="0019687B">
        <w:rPr>
          <w:sz w:val="24"/>
          <w:szCs w:val="24"/>
        </w:rPr>
        <w:t xml:space="preserve"> za koje je nastupila zastara.</w:t>
      </w:r>
    </w:p>
    <w:p w:rsidRDefault="005970AE" w:rsidP="00C62C16" w:rsidR="005970AE" w:rsidRPr="0019687B">
      <w:pPr>
        <w:jc w:val="both"/>
        <w:rPr>
          <w:sz w:val="24"/>
          <w:szCs w:val="24"/>
        </w:rPr>
      </w:pPr>
    </w:p>
    <w:p w:rsidRDefault="005970AE" w:rsidP="00C62C16" w:rsidR="005970AE" w:rsidRPr="0019687B">
      <w:pPr>
        <w:jc w:val="both"/>
        <w:rPr>
          <w:sz w:val="24"/>
          <w:szCs w:val="24"/>
        </w:rPr>
      </w:pPr>
    </w:p>
    <w:p w:rsidRDefault="001B7518" w:rsidP="00C62C16" w:rsidR="009E2E3B" w:rsidRPr="0019687B">
      <w:pPr>
        <w:ind w:firstLine="720"/>
        <w:jc w:val="both"/>
        <w:rPr>
          <w:sz w:val="24"/>
          <w:szCs w:val="24"/>
        </w:rPr>
      </w:pPr>
      <w:r w:rsidRPr="0019687B">
        <w:rPr>
          <w:sz w:val="24"/>
          <w:szCs w:val="24"/>
        </w:rPr>
        <w:t>S o</w:t>
      </w:r>
      <w:r w:rsidR="007B3A1D" w:rsidRPr="0019687B">
        <w:rPr>
          <w:sz w:val="24"/>
          <w:szCs w:val="24"/>
        </w:rPr>
        <w:t xml:space="preserve">bzirom </w:t>
      </w:r>
      <w:r w:rsidRPr="0019687B">
        <w:rPr>
          <w:sz w:val="24"/>
          <w:szCs w:val="24"/>
        </w:rPr>
        <w:t xml:space="preserve">da </w:t>
      </w:r>
      <w:r w:rsidR="007B3A1D" w:rsidRPr="0019687B">
        <w:rPr>
          <w:sz w:val="24"/>
          <w:szCs w:val="24"/>
        </w:rPr>
        <w:t xml:space="preserve">su ispitane sve prijavljene tražbine, </w:t>
      </w:r>
      <w:r w:rsidR="006E11F9" w:rsidRPr="0019687B">
        <w:rPr>
          <w:sz w:val="24"/>
          <w:szCs w:val="24"/>
        </w:rPr>
        <w:t>sud</w:t>
      </w:r>
      <w:r w:rsidR="007B3A1D" w:rsidRPr="0019687B">
        <w:rPr>
          <w:sz w:val="24"/>
          <w:szCs w:val="24"/>
        </w:rPr>
        <w:t xml:space="preserve"> izjavljuje da će rješenje o tome u kojem iznosu i u kojem isplatnom redu su utvrđene,</w:t>
      </w:r>
      <w:r w:rsidR="004E2E52" w:rsidRPr="0019687B">
        <w:rPr>
          <w:sz w:val="24"/>
          <w:szCs w:val="24"/>
        </w:rPr>
        <w:t xml:space="preserve"> odnosno osporene</w:t>
      </w:r>
      <w:r w:rsidR="007B3A1D" w:rsidRPr="0019687B">
        <w:rPr>
          <w:sz w:val="24"/>
          <w:szCs w:val="24"/>
        </w:rPr>
        <w:t xml:space="preserve"> </w:t>
      </w:r>
      <w:r w:rsidRPr="0019687B">
        <w:rPr>
          <w:sz w:val="24"/>
          <w:szCs w:val="24"/>
        </w:rPr>
        <w:t>biti objavljeno na e-oglasnoj ploči suda.</w:t>
      </w:r>
    </w:p>
    <w:p w:rsidRDefault="001B7518" w:rsidP="00C62C16" w:rsidR="001B7518" w:rsidRPr="0019687B">
      <w:pPr>
        <w:jc w:val="both"/>
        <w:rPr>
          <w:sz w:val="24"/>
          <w:szCs w:val="24"/>
        </w:rPr>
      </w:pPr>
    </w:p>
    <w:p w:rsidRDefault="009E2E3B" w:rsidP="00C62C16" w:rsidR="00AA0670" w:rsidRPr="0019687B">
      <w:pPr>
        <w:jc w:val="both"/>
        <w:rPr>
          <w:bCs/>
          <w:sz w:val="24"/>
          <w:szCs w:val="24"/>
        </w:rPr>
      </w:pPr>
      <w:r w:rsidRPr="0019687B">
        <w:rPr>
          <w:sz w:val="24"/>
          <w:szCs w:val="24"/>
        </w:rPr>
        <w:t xml:space="preserve">           </w:t>
      </w:r>
      <w:r w:rsidR="00AA0670" w:rsidRPr="0019687B">
        <w:rPr>
          <w:bCs/>
          <w:sz w:val="24"/>
          <w:szCs w:val="24"/>
        </w:rPr>
        <w:t>Nitko od nazočnih vjerovnika nije osporio tražbine koje j</w:t>
      </w:r>
      <w:r w:rsidR="00020DF7" w:rsidRPr="0019687B">
        <w:rPr>
          <w:bCs/>
          <w:sz w:val="24"/>
          <w:szCs w:val="24"/>
        </w:rPr>
        <w:t>e stečajni upravitelj priznao u</w:t>
      </w:r>
      <w:r w:rsidR="00202A52" w:rsidRPr="0019687B">
        <w:rPr>
          <w:bCs/>
          <w:sz w:val="24"/>
          <w:szCs w:val="24"/>
        </w:rPr>
        <w:t xml:space="preserve"> </w:t>
      </w:r>
      <w:r w:rsidR="001953DB" w:rsidRPr="0019687B">
        <w:rPr>
          <w:bCs/>
          <w:sz w:val="24"/>
          <w:szCs w:val="24"/>
        </w:rPr>
        <w:t>I. i</w:t>
      </w:r>
      <w:r w:rsidR="000959C4" w:rsidRPr="0019687B">
        <w:rPr>
          <w:bCs/>
          <w:sz w:val="24"/>
          <w:szCs w:val="24"/>
        </w:rPr>
        <w:t xml:space="preserve"> </w:t>
      </w:r>
      <w:r w:rsidR="000457CD" w:rsidRPr="0019687B">
        <w:rPr>
          <w:bCs/>
          <w:sz w:val="24"/>
          <w:szCs w:val="24"/>
        </w:rPr>
        <w:t>II.</w:t>
      </w:r>
      <w:r w:rsidR="00561466" w:rsidRPr="0019687B">
        <w:rPr>
          <w:bCs/>
          <w:sz w:val="24"/>
          <w:szCs w:val="24"/>
        </w:rPr>
        <w:t xml:space="preserve"> </w:t>
      </w:r>
      <w:r w:rsidR="00AA0670" w:rsidRPr="0019687B">
        <w:rPr>
          <w:bCs/>
          <w:sz w:val="24"/>
          <w:szCs w:val="24"/>
        </w:rPr>
        <w:t>višem isplatnom redu.</w:t>
      </w:r>
    </w:p>
    <w:p w:rsidRDefault="004E2E52" w:rsidP="00C62C16" w:rsidR="004E2E52" w:rsidRPr="0019687B">
      <w:pPr>
        <w:jc w:val="both"/>
        <w:rPr>
          <w:bCs/>
          <w:sz w:val="24"/>
          <w:szCs w:val="24"/>
        </w:rPr>
      </w:pPr>
    </w:p>
    <w:p w:rsidRDefault="00287662" w:rsidP="00C62C16" w:rsidR="00166167" w:rsidRPr="0019687B">
      <w:pPr>
        <w:ind w:firstLine="720"/>
        <w:jc w:val="both"/>
        <w:rPr>
          <w:bCs/>
          <w:sz w:val="24"/>
          <w:szCs w:val="24"/>
        </w:rPr>
      </w:pPr>
      <w:r w:rsidRPr="0019687B">
        <w:rPr>
          <w:bCs/>
          <w:sz w:val="24"/>
          <w:szCs w:val="24"/>
        </w:rPr>
        <w:t>Sud</w:t>
      </w:r>
      <w:r w:rsidR="00AA0670" w:rsidRPr="0019687B">
        <w:rPr>
          <w:bCs/>
          <w:sz w:val="24"/>
          <w:szCs w:val="24"/>
        </w:rPr>
        <w:t xml:space="preserve"> objavljuje da se </w:t>
      </w:r>
      <w:r w:rsidR="00166167" w:rsidRPr="0019687B">
        <w:rPr>
          <w:bCs/>
          <w:sz w:val="24"/>
          <w:szCs w:val="24"/>
        </w:rPr>
        <w:t xml:space="preserve">u tablici </w:t>
      </w:r>
      <w:r w:rsidR="00AA0670" w:rsidRPr="0019687B">
        <w:rPr>
          <w:bCs/>
          <w:sz w:val="24"/>
          <w:szCs w:val="24"/>
        </w:rPr>
        <w:t>navedene tražbine stečajnih vjerovnika smatraju utvrđenim  i razvrstavaju u</w:t>
      </w:r>
      <w:r w:rsidR="00C00486" w:rsidRPr="0019687B">
        <w:rPr>
          <w:bCs/>
          <w:sz w:val="24"/>
          <w:szCs w:val="24"/>
        </w:rPr>
        <w:t xml:space="preserve"> </w:t>
      </w:r>
      <w:r w:rsidR="000959C4" w:rsidRPr="0019687B">
        <w:rPr>
          <w:bCs/>
          <w:sz w:val="24"/>
          <w:szCs w:val="24"/>
        </w:rPr>
        <w:t xml:space="preserve"> </w:t>
      </w:r>
      <w:r w:rsidR="001953DB" w:rsidRPr="0019687B">
        <w:rPr>
          <w:bCs/>
          <w:sz w:val="24"/>
          <w:szCs w:val="24"/>
        </w:rPr>
        <w:t xml:space="preserve">I. i </w:t>
      </w:r>
      <w:r w:rsidR="000457CD" w:rsidRPr="0019687B">
        <w:rPr>
          <w:bCs/>
          <w:sz w:val="24"/>
          <w:szCs w:val="24"/>
        </w:rPr>
        <w:t xml:space="preserve">II. </w:t>
      </w:r>
      <w:r w:rsidR="00D8786F" w:rsidRPr="0019687B">
        <w:rPr>
          <w:bCs/>
          <w:sz w:val="24"/>
          <w:szCs w:val="24"/>
        </w:rPr>
        <w:t>viši isplatni red.</w:t>
      </w:r>
    </w:p>
    <w:p w:rsidRDefault="00C00486" w:rsidP="008A58F1" w:rsidR="00C00486" w:rsidRPr="0019687B">
      <w:pPr>
        <w:numPr>
          <w:ilvl w:val="12"/>
          <w:numId w:val="0"/>
        </w:numPr>
        <w:jc w:val="both"/>
        <w:rPr>
          <w:bCs/>
          <w:sz w:val="24"/>
          <w:szCs w:val="24"/>
        </w:rPr>
      </w:pPr>
    </w:p>
    <w:p w:rsidRDefault="00057A5A" w:rsidP="00162DBE" w:rsidR="00C00486" w:rsidRPr="0019687B">
      <w:pPr>
        <w:numPr>
          <w:ilvl w:val="12"/>
          <w:numId w:val="0"/>
        </w:numPr>
        <w:ind w:firstLine="720"/>
        <w:jc w:val="both"/>
        <w:rPr>
          <w:bCs/>
          <w:sz w:val="24"/>
          <w:szCs w:val="24"/>
        </w:rPr>
      </w:pPr>
      <w:r w:rsidRPr="0019687B">
        <w:rPr>
          <w:bCs/>
          <w:sz w:val="24"/>
          <w:szCs w:val="24"/>
        </w:rPr>
        <w:t>Stečajni upravitelj</w:t>
      </w:r>
      <w:r w:rsidR="001C42B4" w:rsidRPr="0019687B">
        <w:rPr>
          <w:bCs/>
          <w:sz w:val="24"/>
          <w:szCs w:val="24"/>
        </w:rPr>
        <w:t xml:space="preserve"> ističe </w:t>
      </w:r>
      <w:r w:rsidR="00FE0FF0" w:rsidRPr="0019687B">
        <w:rPr>
          <w:bCs/>
          <w:sz w:val="24"/>
          <w:szCs w:val="24"/>
        </w:rPr>
        <w:t xml:space="preserve">kako </w:t>
      </w:r>
      <w:r w:rsidR="00A96B11" w:rsidRPr="0019687B">
        <w:rPr>
          <w:bCs/>
          <w:sz w:val="24"/>
          <w:szCs w:val="24"/>
        </w:rPr>
        <w:t>se radi o slijedećim razlučnim pravima:</w:t>
      </w:r>
    </w:p>
    <w:p w:rsidRDefault="00A96B11" w:rsidP="00162DBE" w:rsidR="00A96B11" w:rsidRPr="0019687B">
      <w:pPr>
        <w:numPr>
          <w:ilvl w:val="12"/>
          <w:numId w:val="0"/>
        </w:numPr>
        <w:ind w:firstLine="720"/>
        <w:jc w:val="both"/>
        <w:rPr>
          <w:bCs/>
          <w:sz w:val="24"/>
          <w:szCs w:val="24"/>
        </w:rPr>
      </w:pPr>
    </w:p>
    <w:tbl>
      <w:tblPr>
        <w:tblW w:type="pct" w:w="5000"/>
        <w:jc w:val="center"/>
        <w:tblCellMar>
          <w:left w:type="dxa" w:w="10"/>
          <w:right w:type="dxa" w:w="10"/>
        </w:tblCellMar>
        <w:tblLook w:val="04A0" w:noVBand="1" w:noHBand="0" w:lastColumn="0" w:firstColumn="1" w:lastRow="0" w:firstRow="1"/>
      </w:tblPr>
      <w:tblGrid>
        <w:gridCol w:w="883"/>
        <w:gridCol w:w="3363"/>
        <w:gridCol w:w="1536"/>
        <w:gridCol w:w="1243"/>
        <w:gridCol w:w="1816"/>
        <w:gridCol w:w="1296"/>
        <w:gridCol w:w="1795"/>
        <w:gridCol w:w="2599"/>
      </w:tblGrid>
      <w:tr w:rsidTr="00CE6B45" w:rsidR="00CE6B45" w:rsidRPr="0019687B">
        <w:trPr>
          <w:jc w:val="center"/>
        </w:trPr>
        <w:tc>
          <w:tcPr>
            <w:tcW w:type="pct" w:w="32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pStyle w:val="Bezproreda"/>
              <w:jc w:val="center"/>
              <w:rPr>
                <w:rFonts w:hAnsi="Times New Roman" w:ascii="Times New Roman"/>
                <w:sz w:val="24"/>
                <w:szCs w:val="24"/>
              </w:rPr>
            </w:pPr>
            <w:r w:rsidRPr="0019687B">
              <w:rPr>
                <w:rFonts w:hAnsi="Times New Roman" w:ascii="Times New Roman"/>
                <w:sz w:val="24"/>
                <w:szCs w:val="24"/>
              </w:rPr>
              <w:t xml:space="preserve">Rb / Broj prijave </w:t>
            </w:r>
          </w:p>
          <w:p w:rsidRDefault="00CE6B45" w:rsidP="00D41D80" w:rsidR="00CE6B45" w:rsidRPr="0019687B">
            <w:pPr>
              <w:pStyle w:val="Bezproreda"/>
              <w:jc w:val="center"/>
              <w:rPr>
                <w:rFonts w:hAnsi="Times New Roman" w:ascii="Times New Roman"/>
                <w:sz w:val="24"/>
                <w:szCs w:val="24"/>
              </w:rPr>
            </w:pPr>
          </w:p>
        </w:tc>
        <w:tc>
          <w:tcPr>
            <w:tcW w:type="pct" w:w="7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pStyle w:val="Bezproreda"/>
              <w:jc w:val="center"/>
              <w:rPr>
                <w:rFonts w:hAnsi="Times New Roman" w:ascii="Times New Roman"/>
                <w:sz w:val="24"/>
                <w:szCs w:val="24"/>
              </w:rPr>
            </w:pPr>
            <w:r w:rsidRPr="0019687B">
              <w:rPr>
                <w:rFonts w:hAnsi="Times New Roman" w:ascii="Times New Roman"/>
                <w:sz w:val="24"/>
                <w:szCs w:val="24"/>
              </w:rPr>
              <w:t>Ime i prezime /  tvrtka ili naziv razlučnog vjerovnika</w:t>
            </w:r>
          </w:p>
        </w:tc>
        <w:tc>
          <w:tcPr>
            <w:tcW w:type="pct" w:w="53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pStyle w:val="Bezproreda"/>
              <w:jc w:val="center"/>
              <w:rPr>
                <w:rFonts w:hAnsi="Times New Roman" w:ascii="Times New Roman"/>
                <w:sz w:val="24"/>
                <w:szCs w:val="24"/>
              </w:rPr>
            </w:pPr>
            <w:r w:rsidRPr="0019687B">
              <w:rPr>
                <w:rFonts w:hAnsi="Times New Roman" w:ascii="Times New Roman"/>
                <w:sz w:val="24"/>
                <w:szCs w:val="24"/>
              </w:rPr>
              <w:t xml:space="preserve">OIB razlučnog vjerovnika </w:t>
            </w:r>
          </w:p>
        </w:tc>
        <w:tc>
          <w:tcPr>
            <w:tcW w:type="pct" w:w="54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pStyle w:val="Bezproreda"/>
              <w:jc w:val="center"/>
              <w:rPr>
                <w:rFonts w:hAnsi="Times New Roman" w:ascii="Times New Roman"/>
                <w:sz w:val="24"/>
                <w:szCs w:val="24"/>
              </w:rPr>
            </w:pPr>
            <w:r w:rsidRPr="0019687B">
              <w:rPr>
                <w:rFonts w:hAnsi="Times New Roman" w:ascii="Times New Roman"/>
                <w:sz w:val="24"/>
                <w:szCs w:val="24"/>
              </w:rPr>
              <w:t>Adresa / sjedište razlučnog vjerovnika</w:t>
            </w:r>
          </w:p>
        </w:tc>
        <w:tc>
          <w:tcPr>
            <w:tcW w:type="pct" w:w="57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pStyle w:val="Bezproreda"/>
              <w:jc w:val="center"/>
              <w:rPr>
                <w:rFonts w:hAnsi="Times New Roman" w:ascii="Times New Roman"/>
                <w:sz w:val="24"/>
                <w:szCs w:val="24"/>
              </w:rPr>
            </w:pPr>
            <w:r w:rsidRPr="0019687B">
              <w:rPr>
                <w:rFonts w:hAnsi="Times New Roman" w:ascii="Times New Roman"/>
                <w:sz w:val="24"/>
                <w:szCs w:val="24"/>
              </w:rPr>
              <w:t>Javna knjiga u koju je razlučno pravo upisano</w:t>
            </w:r>
          </w:p>
        </w:tc>
        <w:tc>
          <w:tcPr>
            <w:tcW w:type="pct" w:w="57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pStyle w:val="Bezproreda"/>
              <w:jc w:val="center"/>
              <w:rPr>
                <w:rFonts w:hAnsi="Times New Roman" w:ascii="Times New Roman"/>
                <w:sz w:val="24"/>
                <w:szCs w:val="24"/>
              </w:rPr>
            </w:pPr>
            <w:r w:rsidRPr="0019687B">
              <w:rPr>
                <w:rFonts w:hAnsi="Times New Roman" w:ascii="Times New Roman"/>
                <w:sz w:val="24"/>
                <w:szCs w:val="24"/>
              </w:rPr>
              <w:t>Iznos tražbine osigurane razlučnim pravom</w:t>
            </w:r>
          </w:p>
        </w:tc>
        <w:tc>
          <w:tcPr>
            <w:tcW w:type="pct" w:w="74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pStyle w:val="Bezproreda"/>
              <w:rPr>
                <w:rFonts w:hAnsi="Times New Roman" w:ascii="Times New Roman"/>
                <w:sz w:val="24"/>
                <w:szCs w:val="24"/>
              </w:rPr>
            </w:pPr>
            <w:r w:rsidRPr="0019687B">
              <w:rPr>
                <w:rFonts w:hAnsi="Times New Roman" w:ascii="Times New Roman"/>
                <w:sz w:val="24"/>
                <w:szCs w:val="24"/>
              </w:rPr>
              <w:t>Pravnu osnovu tražbine osigurane razlučnim pravom</w:t>
            </w:r>
          </w:p>
        </w:tc>
        <w:tc>
          <w:tcPr>
            <w:tcW w:type="pct" w:w="97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pStyle w:val="Bezproreda"/>
              <w:jc w:val="center"/>
              <w:rPr>
                <w:rFonts w:hAnsi="Times New Roman" w:ascii="Times New Roman"/>
                <w:sz w:val="24"/>
                <w:szCs w:val="24"/>
              </w:rPr>
            </w:pPr>
            <w:r w:rsidRPr="0019687B">
              <w:rPr>
                <w:rFonts w:hAnsi="Times New Roman" w:ascii="Times New Roman"/>
                <w:sz w:val="24"/>
                <w:szCs w:val="24"/>
              </w:rPr>
              <w:t>Dio imovine na koji se odnosi razlučno pravo</w:t>
            </w:r>
          </w:p>
        </w:tc>
      </w:tr>
      <w:tr w:rsidTr="00CE6B45" w:rsidR="00CE6B45" w:rsidRPr="0019687B">
        <w:trPr>
          <w:trHeight w:val="931"/>
          <w:jc w:val="center"/>
        </w:trPr>
        <w:tc>
          <w:tcPr>
            <w:tcW w:type="pct" w:w="32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1</w:t>
            </w:r>
          </w:p>
        </w:tc>
        <w:tc>
          <w:tcPr>
            <w:tcW w:type="pct" w:w="7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rPr>
                <w:sz w:val="24"/>
                <w:szCs w:val="24"/>
              </w:rPr>
            </w:pPr>
            <w:r w:rsidRPr="0019687B">
              <w:rPr>
                <w:sz w:val="24"/>
                <w:szCs w:val="24"/>
              </w:rPr>
              <w:t xml:space="preserve">ERSTE&amp;STEIERMARKISCHE BANK d.d. </w:t>
            </w:r>
          </w:p>
          <w:p w:rsidRDefault="00CE6B45" w:rsidP="00D41D80" w:rsidR="00CE6B45" w:rsidRPr="0019687B">
            <w:pPr>
              <w:rPr>
                <w:sz w:val="24"/>
                <w:szCs w:val="24"/>
              </w:rPr>
            </w:pPr>
            <w:r w:rsidRPr="0019687B">
              <w:rPr>
                <w:sz w:val="24"/>
                <w:szCs w:val="24"/>
              </w:rPr>
              <w:t>Po punomoćeniku Tihomiru Zecu, odvjetniku u OD Zec i partneri d.o.o.</w:t>
            </w:r>
          </w:p>
        </w:tc>
        <w:tc>
          <w:tcPr>
            <w:tcW w:type="pct" w:w="53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rPr>
                <w:sz w:val="24"/>
                <w:szCs w:val="24"/>
              </w:rPr>
            </w:pPr>
            <w:r w:rsidRPr="0019687B">
              <w:rPr>
                <w:sz w:val="24"/>
                <w:szCs w:val="24"/>
              </w:rPr>
              <w:t>23057039320</w:t>
            </w:r>
          </w:p>
        </w:tc>
        <w:tc>
          <w:tcPr>
            <w:tcW w:type="pct" w:w="54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rPr>
                <w:sz w:val="24"/>
                <w:szCs w:val="24"/>
              </w:rPr>
            </w:pPr>
            <w:r w:rsidRPr="0019687B">
              <w:rPr>
                <w:sz w:val="24"/>
                <w:szCs w:val="24"/>
              </w:rPr>
              <w:t>Rijeka, Jadranski trg 3a</w:t>
            </w:r>
          </w:p>
        </w:tc>
        <w:tc>
          <w:tcPr>
            <w:tcW w:type="pct" w:w="57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rPr>
                <w:sz w:val="24"/>
                <w:szCs w:val="24"/>
              </w:rPr>
            </w:pPr>
            <w:r w:rsidRPr="0019687B">
              <w:rPr>
                <w:sz w:val="24"/>
                <w:szCs w:val="24"/>
              </w:rPr>
              <w:t>Općinski građanski sud u Zagrebu, zemljišnoknjižni odjel Sveti Ivan Zelina</w:t>
            </w:r>
          </w:p>
        </w:tc>
        <w:tc>
          <w:tcPr>
            <w:tcW w:type="pct" w:w="57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jc w:val="center"/>
              <w:rPr>
                <w:sz w:val="24"/>
                <w:szCs w:val="24"/>
              </w:rPr>
            </w:pPr>
            <w:r w:rsidRPr="0019687B">
              <w:rPr>
                <w:sz w:val="24"/>
                <w:szCs w:val="24"/>
              </w:rPr>
              <w:t>116.910,11</w:t>
            </w:r>
          </w:p>
        </w:tc>
        <w:tc>
          <w:tcPr>
            <w:tcW w:type="pct" w:w="74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rPr>
                <w:sz w:val="24"/>
                <w:szCs w:val="24"/>
              </w:rPr>
            </w:pPr>
            <w:r w:rsidRPr="0019687B">
              <w:rPr>
                <w:sz w:val="24"/>
                <w:szCs w:val="24"/>
              </w:rPr>
              <w:t>Sporazum o osiguranju novčane tražbine zasnivanjem založnog prava na nekretnini od 14.11.2011., broj: OV-</w:t>
            </w:r>
            <w:r w:rsidRPr="0019687B">
              <w:rPr>
                <w:sz w:val="24"/>
                <w:szCs w:val="24"/>
              </w:rPr>
              <w:lastRenderedPageBreak/>
              <w:t>15481/11</w:t>
            </w:r>
          </w:p>
        </w:tc>
        <w:tc>
          <w:tcPr>
            <w:tcW w:type="pct" w:w="97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E6B45" w:rsidP="00D41D80" w:rsidR="00CE6B45" w:rsidRPr="0019687B">
            <w:pPr>
              <w:rPr>
                <w:sz w:val="24"/>
                <w:szCs w:val="24"/>
              </w:rPr>
            </w:pPr>
            <w:r w:rsidRPr="0019687B">
              <w:rPr>
                <w:sz w:val="24"/>
                <w:szCs w:val="24"/>
              </w:rPr>
              <w:lastRenderedPageBreak/>
              <w:t>-zk ul .1415 ko Komin. kč br 1413/17 livada ledine 2095m“</w:t>
            </w:r>
          </w:p>
          <w:p w:rsidRDefault="00CE6B45" w:rsidP="00D41D80" w:rsidR="00CE6B45" w:rsidRPr="0019687B">
            <w:pPr>
              <w:rPr>
                <w:sz w:val="24"/>
                <w:szCs w:val="24"/>
              </w:rPr>
            </w:pPr>
            <w:r w:rsidRPr="0019687B">
              <w:rPr>
                <w:sz w:val="24"/>
                <w:szCs w:val="24"/>
              </w:rPr>
              <w:t>-zk ul .1415 ko Komin. kč br 1413/11 livada ledine 38m“</w:t>
            </w:r>
          </w:p>
          <w:p w:rsidRDefault="00CE6B45" w:rsidP="00D41D80" w:rsidR="00CE6B45" w:rsidRPr="0019687B">
            <w:pPr>
              <w:rPr>
                <w:sz w:val="24"/>
                <w:szCs w:val="24"/>
              </w:rPr>
            </w:pPr>
            <w:r w:rsidRPr="0019687B">
              <w:rPr>
                <w:sz w:val="24"/>
                <w:szCs w:val="24"/>
              </w:rPr>
              <w:t xml:space="preserve"> </w:t>
            </w:r>
          </w:p>
        </w:tc>
      </w:tr>
    </w:tbl>
    <w:p w:rsidRDefault="006C2B92" w:rsidP="006C2B92" w:rsidR="006C2B92" w:rsidRPr="0019687B">
      <w:pPr>
        <w:rPr>
          <w:sz w:val="24"/>
          <w:szCs w:val="24"/>
        </w:rPr>
      </w:pPr>
    </w:p>
    <w:p w:rsidRDefault="007D4F95" w:rsidP="00FE0FF0" w:rsidR="007D4F95" w:rsidRPr="0019687B">
      <w:pPr>
        <w:numPr>
          <w:ilvl w:val="12"/>
          <w:numId w:val="0"/>
        </w:numPr>
        <w:jc w:val="both"/>
        <w:rPr>
          <w:bCs/>
          <w:sz w:val="24"/>
          <w:szCs w:val="24"/>
        </w:rPr>
      </w:pPr>
    </w:p>
    <w:p w:rsidRDefault="00806FDD" w:rsidP="00C62C16" w:rsidR="002A7EC3" w:rsidRPr="0019687B">
      <w:pPr>
        <w:ind w:firstLine="720"/>
        <w:jc w:val="both"/>
        <w:rPr>
          <w:bCs/>
          <w:sz w:val="24"/>
          <w:szCs w:val="24"/>
        </w:rPr>
      </w:pPr>
      <w:r w:rsidRPr="0019687B">
        <w:rPr>
          <w:bCs/>
          <w:sz w:val="24"/>
          <w:szCs w:val="24"/>
        </w:rPr>
        <w:t xml:space="preserve">Stečajni upravitelj </w:t>
      </w:r>
      <w:r w:rsidR="00166167" w:rsidRPr="0019687B">
        <w:rPr>
          <w:bCs/>
          <w:sz w:val="24"/>
          <w:szCs w:val="24"/>
        </w:rPr>
        <w:t>ističe</w:t>
      </w:r>
      <w:r w:rsidRPr="0019687B">
        <w:rPr>
          <w:bCs/>
          <w:sz w:val="24"/>
          <w:szCs w:val="24"/>
        </w:rPr>
        <w:t xml:space="preserve"> kako </w:t>
      </w:r>
      <w:r w:rsidR="00C557D7" w:rsidRPr="0019687B">
        <w:rPr>
          <w:bCs/>
          <w:sz w:val="24"/>
          <w:szCs w:val="24"/>
        </w:rPr>
        <w:t xml:space="preserve">nema izlučnih prava. </w:t>
      </w:r>
    </w:p>
    <w:p w:rsidRDefault="002B7B9E" w:rsidP="00C62C16" w:rsidR="002B7B9E" w:rsidRPr="0019687B">
      <w:pPr>
        <w:jc w:val="both"/>
        <w:rPr>
          <w:bCs/>
          <w:sz w:val="24"/>
          <w:szCs w:val="24"/>
        </w:rPr>
      </w:pPr>
    </w:p>
    <w:p w:rsidRDefault="00723D06" w:rsidP="00C62C16" w:rsidR="00723D06" w:rsidRPr="0019687B">
      <w:pPr>
        <w:pStyle w:val="Odlomakpopisa"/>
        <w:jc w:val="both"/>
        <w:rPr>
          <w:rFonts w:hAnsi="Times New Roman" w:ascii="Times New Roman"/>
          <w:bCs/>
          <w:sz w:val="24"/>
          <w:szCs w:val="24"/>
        </w:rPr>
      </w:pPr>
      <w:r w:rsidRPr="0019687B">
        <w:rPr>
          <w:rFonts w:hAnsi="Times New Roman" w:ascii="Times New Roman"/>
          <w:bCs/>
          <w:sz w:val="24"/>
          <w:szCs w:val="24"/>
        </w:rPr>
        <w:t xml:space="preserve">Dovršeno u </w:t>
      </w:r>
      <w:r w:rsidR="00C5076F">
        <w:rPr>
          <w:rFonts w:hAnsi="Times New Roman" w:ascii="Times New Roman"/>
          <w:bCs/>
          <w:sz w:val="24"/>
          <w:szCs w:val="24"/>
        </w:rPr>
        <w:t>10,09</w:t>
      </w:r>
      <w:r w:rsidR="00B074BB" w:rsidRPr="0019687B">
        <w:rPr>
          <w:rFonts w:hAnsi="Times New Roman" w:ascii="Times New Roman"/>
          <w:bCs/>
          <w:sz w:val="24"/>
          <w:szCs w:val="24"/>
        </w:rPr>
        <w:t xml:space="preserve"> </w:t>
      </w:r>
      <w:r w:rsidRPr="0019687B">
        <w:rPr>
          <w:rFonts w:hAnsi="Times New Roman" w:ascii="Times New Roman"/>
          <w:bCs/>
          <w:sz w:val="24"/>
          <w:szCs w:val="24"/>
        </w:rPr>
        <w:t>sati.</w:t>
      </w:r>
    </w:p>
    <w:p w:rsidRDefault="004007FD" w:rsidP="00C62C16" w:rsidR="004007FD" w:rsidRPr="0019687B">
      <w:pPr>
        <w:numPr>
          <w:ilvl w:val="12"/>
          <w:numId w:val="0"/>
        </w:numPr>
        <w:jc w:val="both"/>
        <w:rPr>
          <w:bCs/>
          <w:sz w:val="24"/>
          <w:szCs w:val="24"/>
        </w:rPr>
        <w:sectPr w:rsidSect="00F53451" w:rsidR="004007FD" w:rsidRPr="0019687B">
          <w:pgSz w:orient="landscape" w:h="12240" w:w="15840"/>
          <w:pgMar w:gutter="0" w:footer="709" w:header="709" w:left="958" w:bottom="1418" w:right="567" w:top="1418"/>
          <w:cols w:space="708"/>
          <w:titlePg/>
          <w:docGrid w:linePitch="360"/>
        </w:sectPr>
      </w:pPr>
    </w:p>
    <w:p w:rsidRDefault="005E5D9C" w:rsidP="00C62C16" w:rsidR="00852275" w:rsidRPr="0019687B">
      <w:pPr>
        <w:numPr>
          <w:ilvl w:val="12"/>
          <w:numId w:val="0"/>
        </w:numPr>
        <w:jc w:val="both"/>
        <w:rPr>
          <w:bCs/>
          <w:sz w:val="24"/>
          <w:szCs w:val="24"/>
        </w:rPr>
      </w:pPr>
      <w:r w:rsidRPr="0019687B">
        <w:rPr>
          <w:bCs/>
          <w:sz w:val="24"/>
          <w:szCs w:val="24"/>
        </w:rPr>
        <w:lastRenderedPageBreak/>
        <w:t>Na temelju odredbe</w:t>
      </w:r>
      <w:r w:rsidR="00853FF6" w:rsidRPr="0019687B">
        <w:rPr>
          <w:bCs/>
          <w:sz w:val="24"/>
          <w:szCs w:val="24"/>
        </w:rPr>
        <w:t xml:space="preserve"> </w:t>
      </w:r>
      <w:r w:rsidR="00971100" w:rsidRPr="0019687B">
        <w:rPr>
          <w:bCs/>
          <w:sz w:val="24"/>
          <w:szCs w:val="24"/>
        </w:rPr>
        <w:t>čl. 130. st. 4</w:t>
      </w:r>
      <w:r w:rsidR="00853FF6" w:rsidRPr="0019687B">
        <w:rPr>
          <w:bCs/>
          <w:sz w:val="24"/>
          <w:szCs w:val="24"/>
        </w:rPr>
        <w:t>. Stečajnog zakona, spajaju se ispitno i izvještajno ročište te se prelazi na:</w:t>
      </w:r>
    </w:p>
    <w:p w:rsidRDefault="00117D8C" w:rsidP="00C62C16" w:rsidR="00117D8C" w:rsidRPr="0019687B">
      <w:pPr>
        <w:numPr>
          <w:ilvl w:val="12"/>
          <w:numId w:val="0"/>
        </w:numPr>
        <w:jc w:val="both"/>
        <w:rPr>
          <w:bCs/>
          <w:sz w:val="24"/>
          <w:szCs w:val="24"/>
        </w:rPr>
      </w:pPr>
    </w:p>
    <w:p w:rsidRDefault="00853FF6" w:rsidP="008F46A0" w:rsidR="00853FF6" w:rsidRPr="0019687B">
      <w:pPr>
        <w:numPr>
          <w:ilvl w:val="12"/>
          <w:numId w:val="0"/>
        </w:numPr>
        <w:jc w:val="center"/>
        <w:rPr>
          <w:bCs/>
          <w:sz w:val="24"/>
          <w:szCs w:val="24"/>
        </w:rPr>
      </w:pPr>
      <w:r w:rsidRPr="0019687B">
        <w:rPr>
          <w:bCs/>
          <w:sz w:val="24"/>
          <w:szCs w:val="24"/>
        </w:rPr>
        <w:t>SKUPŠTINU VJEROVNIKA S</w:t>
      </w:r>
    </w:p>
    <w:p w:rsidRDefault="00853FF6" w:rsidP="008F46A0" w:rsidR="00853FF6" w:rsidRPr="0019687B">
      <w:pPr>
        <w:numPr>
          <w:ilvl w:val="12"/>
          <w:numId w:val="0"/>
        </w:numPr>
        <w:jc w:val="center"/>
        <w:rPr>
          <w:bCs/>
          <w:sz w:val="24"/>
          <w:szCs w:val="24"/>
        </w:rPr>
      </w:pPr>
      <w:r w:rsidRPr="0019687B">
        <w:rPr>
          <w:bCs/>
          <w:sz w:val="24"/>
          <w:szCs w:val="24"/>
        </w:rPr>
        <w:t>IZVJEŠTAJ</w:t>
      </w:r>
      <w:r w:rsidR="005E5D9C" w:rsidRPr="0019687B">
        <w:rPr>
          <w:bCs/>
          <w:sz w:val="24"/>
          <w:szCs w:val="24"/>
        </w:rPr>
        <w:t>N</w:t>
      </w:r>
      <w:r w:rsidRPr="0019687B">
        <w:rPr>
          <w:bCs/>
          <w:sz w:val="24"/>
          <w:szCs w:val="24"/>
        </w:rPr>
        <w:t>OG ROČIŠTA</w:t>
      </w:r>
    </w:p>
    <w:p w:rsidRDefault="00853FF6" w:rsidP="00C62C16" w:rsidR="00853FF6" w:rsidRPr="0019687B">
      <w:pPr>
        <w:numPr>
          <w:ilvl w:val="12"/>
          <w:numId w:val="0"/>
        </w:numPr>
        <w:jc w:val="both"/>
        <w:rPr>
          <w:bCs/>
          <w:sz w:val="24"/>
          <w:szCs w:val="24"/>
        </w:rPr>
      </w:pPr>
    </w:p>
    <w:p w:rsidRDefault="008F629C" w:rsidP="00C62C16" w:rsidR="008F629C" w:rsidRPr="0019687B">
      <w:pPr>
        <w:ind w:firstLine="720"/>
        <w:jc w:val="both"/>
        <w:rPr>
          <w:sz w:val="24"/>
          <w:szCs w:val="24"/>
        </w:rPr>
      </w:pPr>
      <w:r w:rsidRPr="0019687B">
        <w:rPr>
          <w:sz w:val="24"/>
          <w:szCs w:val="24"/>
        </w:rPr>
        <w:t xml:space="preserve">Utvrđuje se da su na izvještajnom ročištu nazočni vjerovnici koji su bili nazočni na ispitnom ročištu. </w:t>
      </w:r>
    </w:p>
    <w:p w:rsidRDefault="006B22FB" w:rsidP="00C62C16" w:rsidR="006B22FB" w:rsidRPr="0019687B">
      <w:pPr>
        <w:ind w:firstLine="720"/>
        <w:jc w:val="both"/>
        <w:rPr>
          <w:sz w:val="24"/>
          <w:szCs w:val="24"/>
        </w:rPr>
      </w:pPr>
    </w:p>
    <w:p w:rsidRDefault="000F4ADA" w:rsidP="00C62C16" w:rsidR="006B22FB" w:rsidRPr="0019687B">
      <w:pPr>
        <w:ind w:firstLine="720"/>
        <w:jc w:val="both"/>
        <w:rPr>
          <w:sz w:val="24"/>
          <w:szCs w:val="24"/>
        </w:rPr>
      </w:pPr>
      <w:r w:rsidRPr="0019687B">
        <w:rPr>
          <w:sz w:val="24"/>
          <w:szCs w:val="24"/>
        </w:rPr>
        <w:t>Sudac</w:t>
      </w:r>
      <w:r w:rsidR="006B22FB" w:rsidRPr="0019687B">
        <w:rPr>
          <w:sz w:val="24"/>
          <w:szCs w:val="24"/>
        </w:rPr>
        <w:t xml:space="preserve"> otvara r</w:t>
      </w:r>
      <w:r w:rsidR="00806FDD" w:rsidRPr="0019687B">
        <w:rPr>
          <w:sz w:val="24"/>
          <w:szCs w:val="24"/>
        </w:rPr>
        <w:t>očište</w:t>
      </w:r>
      <w:r w:rsidR="006B22FB" w:rsidRPr="0019687B">
        <w:rPr>
          <w:sz w:val="24"/>
          <w:szCs w:val="24"/>
        </w:rPr>
        <w:t xml:space="preserve"> i objavljuje da je predmet današnjeg izvještajnog ročišta</w:t>
      </w:r>
      <w:r w:rsidR="00725E76" w:rsidRPr="0019687B">
        <w:rPr>
          <w:sz w:val="24"/>
          <w:szCs w:val="24"/>
        </w:rPr>
        <w:t xml:space="preserve"> (članak 227 SZ-a)</w:t>
      </w:r>
      <w:r w:rsidR="006B22FB" w:rsidRPr="0019687B">
        <w:rPr>
          <w:sz w:val="24"/>
          <w:szCs w:val="24"/>
        </w:rPr>
        <w:t xml:space="preserve"> donošenje odluka sukladno čl. 107. SZ-a.</w:t>
      </w:r>
    </w:p>
    <w:p w:rsidRDefault="00BB6FEA" w:rsidP="00C62C16" w:rsidR="00BB6FEA" w:rsidRPr="0019687B">
      <w:pPr>
        <w:jc w:val="both"/>
        <w:rPr>
          <w:sz w:val="24"/>
          <w:szCs w:val="24"/>
        </w:rPr>
      </w:pPr>
    </w:p>
    <w:p w:rsidRDefault="00BB6FEA" w:rsidP="00C62C16" w:rsidR="00BB6FEA" w:rsidRPr="0019687B">
      <w:pPr>
        <w:jc w:val="both"/>
        <w:rPr>
          <w:sz w:val="24"/>
          <w:szCs w:val="24"/>
        </w:rPr>
      </w:pPr>
      <w:r w:rsidRPr="0019687B">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19687B">
      <w:pPr>
        <w:jc w:val="both"/>
        <w:rPr>
          <w:sz w:val="24"/>
          <w:szCs w:val="24"/>
        </w:rPr>
      </w:pPr>
    </w:p>
    <w:p w:rsidRDefault="00BB6FEA" w:rsidP="00C62C16" w:rsidR="000959C4" w:rsidRPr="0019687B">
      <w:pPr>
        <w:ind w:firstLine="720"/>
        <w:jc w:val="both"/>
        <w:rPr>
          <w:bCs/>
          <w:sz w:val="24"/>
          <w:szCs w:val="24"/>
        </w:rPr>
      </w:pPr>
      <w:r w:rsidRPr="0019687B">
        <w:rPr>
          <w:bCs/>
          <w:sz w:val="24"/>
          <w:szCs w:val="24"/>
        </w:rPr>
        <w:t>Stečajni upravitelj usmeno izlaže kao u svom pisanom izvješću, koje je sastavni dio ovog stečajnog spisa</w:t>
      </w:r>
      <w:r w:rsidR="00115571" w:rsidRPr="0019687B">
        <w:rPr>
          <w:bCs/>
          <w:sz w:val="24"/>
          <w:szCs w:val="24"/>
        </w:rPr>
        <w:t>.</w:t>
      </w:r>
    </w:p>
    <w:p w:rsidRDefault="005970AE" w:rsidP="00C62C16" w:rsidR="005970AE" w:rsidRPr="0019687B">
      <w:pPr>
        <w:ind w:firstLine="720"/>
        <w:jc w:val="both"/>
        <w:rPr>
          <w:bCs/>
          <w:sz w:val="24"/>
          <w:szCs w:val="24"/>
        </w:rPr>
      </w:pPr>
    </w:p>
    <w:p w:rsidRDefault="0019687B" w:rsidP="0019687B" w:rsidR="0019687B" w:rsidRPr="0019687B">
      <w:pPr>
        <w:jc w:val="both"/>
        <w:rPr>
          <w:sz w:val="24"/>
          <w:szCs w:val="24"/>
        </w:rPr>
      </w:pPr>
    </w:p>
    <w:p w:rsidRDefault="0019687B" w:rsidP="0019687B" w:rsidR="0019687B" w:rsidRPr="0019687B">
      <w:pPr>
        <w:jc w:val="both"/>
        <w:rPr>
          <w:sz w:val="24"/>
          <w:szCs w:val="24"/>
          <w:lang w:val="pl-PL"/>
        </w:rPr>
      </w:pPr>
      <w:r w:rsidRPr="0019687B">
        <w:rPr>
          <w:sz w:val="24"/>
          <w:szCs w:val="24"/>
          <w:lang w:val="pl-PL"/>
        </w:rPr>
        <w:t xml:space="preserve">U dosadašnjem tijeku stečajnog postupka stečajna upraviteljica je: </w:t>
      </w:r>
    </w:p>
    <w:p w:rsidRDefault="0019687B" w:rsidP="0019687B" w:rsidR="0019687B" w:rsidRPr="0019687B">
      <w:pPr>
        <w:jc w:val="both"/>
        <w:rPr>
          <w:sz w:val="24"/>
          <w:szCs w:val="24"/>
          <w:lang w:val="pl-PL"/>
        </w:rPr>
      </w:pPr>
      <w:r w:rsidRPr="0019687B">
        <w:rPr>
          <w:sz w:val="24"/>
          <w:szCs w:val="24"/>
          <w:lang w:val="pl-PL"/>
        </w:rPr>
        <w:t>- na adresu bivšeg zakonskog zastupnika poslala poziv za primopredaju dokumentacije koji se   vratio jer obavješten nije podigao pošiljku</w:t>
      </w:r>
    </w:p>
    <w:p w:rsidRDefault="0019687B" w:rsidP="0019687B" w:rsidR="0019687B" w:rsidRPr="0019687B">
      <w:pPr>
        <w:jc w:val="both"/>
        <w:rPr>
          <w:sz w:val="24"/>
          <w:szCs w:val="24"/>
          <w:lang w:val="pl-PL"/>
        </w:rPr>
      </w:pPr>
      <w:r w:rsidRPr="0019687B">
        <w:rPr>
          <w:sz w:val="24"/>
          <w:szCs w:val="24"/>
          <w:lang w:val="pl-PL"/>
        </w:rPr>
        <w:t>- izradila pečat društva u stečaju</w:t>
      </w:r>
    </w:p>
    <w:p w:rsidRDefault="0019687B" w:rsidP="0019687B" w:rsidR="0019687B" w:rsidRPr="0019687B">
      <w:pPr>
        <w:jc w:val="both"/>
        <w:rPr>
          <w:sz w:val="24"/>
          <w:szCs w:val="24"/>
          <w:lang w:val="pl-PL"/>
        </w:rPr>
      </w:pPr>
      <w:r w:rsidRPr="0019687B">
        <w:rPr>
          <w:sz w:val="24"/>
          <w:szCs w:val="24"/>
          <w:lang w:val="pl-PL"/>
        </w:rPr>
        <w:t>- pribavila uvjerenje o vlasništvu nad vozilima iz službene evidencije MUP-a</w:t>
      </w:r>
    </w:p>
    <w:p w:rsidRDefault="0019687B" w:rsidP="0019687B" w:rsidR="0019687B" w:rsidRPr="0019687B">
      <w:pPr>
        <w:jc w:val="both"/>
        <w:rPr>
          <w:sz w:val="24"/>
          <w:szCs w:val="24"/>
          <w:lang w:val="pl-PL"/>
        </w:rPr>
      </w:pPr>
      <w:r w:rsidRPr="0019687B">
        <w:rPr>
          <w:sz w:val="24"/>
          <w:szCs w:val="24"/>
          <w:lang w:val="pl-PL"/>
        </w:rPr>
        <w:t>- pribavila uvjerenje o nositelju prava na nekretninama koje izdaje Državna geodetska uprava</w:t>
      </w:r>
    </w:p>
    <w:p w:rsidRDefault="0019687B" w:rsidP="0019687B" w:rsidR="0019687B" w:rsidRPr="0019687B">
      <w:pPr>
        <w:jc w:val="both"/>
        <w:rPr>
          <w:sz w:val="24"/>
          <w:szCs w:val="24"/>
          <w:lang w:val="pl-PL"/>
        </w:rPr>
      </w:pPr>
      <w:r w:rsidRPr="0019687B">
        <w:rPr>
          <w:sz w:val="24"/>
          <w:szCs w:val="24"/>
          <w:lang w:val="pl-PL"/>
        </w:rPr>
        <w:t>- od RH Državni zavod za statistiku pribavila obavjest o razvrstavanju poslovnog subjekta u stečaju,</w:t>
      </w:r>
    </w:p>
    <w:p w:rsidRDefault="0019687B" w:rsidP="0019687B" w:rsidR="0019687B" w:rsidRPr="0019687B">
      <w:pPr>
        <w:jc w:val="both"/>
        <w:rPr>
          <w:sz w:val="24"/>
          <w:szCs w:val="24"/>
          <w:lang w:val="pl-PL"/>
        </w:rPr>
      </w:pPr>
      <w:r w:rsidRPr="0019687B">
        <w:rPr>
          <w:sz w:val="24"/>
          <w:szCs w:val="24"/>
          <w:lang w:val="pl-PL"/>
        </w:rPr>
        <w:t>- zatvorila poslovni račun društva:</w:t>
      </w:r>
    </w:p>
    <w:p w:rsidRDefault="0019687B" w:rsidP="0019687B" w:rsidR="0019687B" w:rsidRPr="0019687B">
      <w:pPr>
        <w:jc w:val="both"/>
        <w:rPr>
          <w:sz w:val="24"/>
          <w:szCs w:val="24"/>
          <w:lang w:val="pl-PL"/>
        </w:rPr>
      </w:pPr>
      <w:r w:rsidRPr="0019687B">
        <w:rPr>
          <w:sz w:val="24"/>
          <w:szCs w:val="24"/>
          <w:lang w:val="pl-PL"/>
        </w:rPr>
        <w:tab/>
        <w:t>Erste &amp; Steiermarkische bank d.d. – IBAN: HR6524020061100424379</w:t>
      </w:r>
    </w:p>
    <w:p w:rsidRDefault="0019687B" w:rsidP="0019687B" w:rsidR="0019687B" w:rsidRPr="0019687B">
      <w:pPr>
        <w:rPr>
          <w:sz w:val="24"/>
          <w:szCs w:val="24"/>
        </w:rPr>
      </w:pPr>
      <w:r w:rsidRPr="0019687B">
        <w:rPr>
          <w:rStyle w:val="tabletextfield"/>
          <w:sz w:val="24"/>
          <w:szCs w:val="24"/>
        </w:rPr>
        <w:t xml:space="preserve">- </w:t>
      </w:r>
      <w:r w:rsidRPr="0019687B">
        <w:rPr>
          <w:sz w:val="24"/>
          <w:szCs w:val="24"/>
        </w:rPr>
        <w:t>obradila prispjele tražbine vjerovnika viših isplatnih redova i sastavila tablicu razlučnih prava</w:t>
      </w:r>
    </w:p>
    <w:p w:rsidRDefault="0019687B" w:rsidP="0019687B" w:rsidR="0019687B" w:rsidRPr="0019687B">
      <w:pPr>
        <w:jc w:val="both"/>
        <w:rPr>
          <w:sz w:val="24"/>
          <w:szCs w:val="24"/>
          <w:lang w:val="pl-PL"/>
        </w:rPr>
      </w:pPr>
    </w:p>
    <w:p w:rsidRDefault="0019687B" w:rsidP="0019687B" w:rsidR="0019687B" w:rsidRPr="0019687B">
      <w:pPr>
        <w:jc w:val="both"/>
        <w:rPr>
          <w:b/>
          <w:sz w:val="24"/>
          <w:szCs w:val="24"/>
          <w:lang w:val="pl-PL"/>
        </w:rPr>
      </w:pPr>
      <w:r w:rsidRPr="0019687B">
        <w:rPr>
          <w:b/>
          <w:sz w:val="24"/>
          <w:szCs w:val="24"/>
          <w:lang w:val="pl-PL"/>
        </w:rPr>
        <w:t>II. STANJE STEČAJNE MASE</w:t>
      </w:r>
    </w:p>
    <w:p w:rsidRDefault="0019687B" w:rsidP="0019687B" w:rsidR="0019687B" w:rsidRPr="0019687B">
      <w:pPr>
        <w:jc w:val="both"/>
        <w:rPr>
          <w:sz w:val="24"/>
          <w:szCs w:val="24"/>
        </w:rPr>
      </w:pPr>
    </w:p>
    <w:p w:rsidRDefault="0019687B" w:rsidP="0019687B" w:rsidR="0019687B" w:rsidRPr="0019687B">
      <w:pPr>
        <w:pStyle w:val="Odlomakpopisa"/>
        <w:numPr>
          <w:ilvl w:val="0"/>
          <w:numId w:val="11"/>
        </w:numPr>
        <w:spacing w:lineRule="auto" w:line="240" w:after="0"/>
        <w:contextualSpacing w:val="false"/>
        <w:jc w:val="both"/>
        <w:rPr>
          <w:rFonts w:hAnsi="Times New Roman" w:ascii="Times New Roman"/>
          <w:b/>
          <w:sz w:val="24"/>
          <w:szCs w:val="24"/>
        </w:rPr>
      </w:pPr>
      <w:r w:rsidRPr="0019687B">
        <w:rPr>
          <w:rFonts w:hAnsi="Times New Roman" w:ascii="Times New Roman"/>
          <w:b/>
          <w:sz w:val="24"/>
          <w:szCs w:val="24"/>
        </w:rPr>
        <w:t>IMOVINA</w:t>
      </w:r>
    </w:p>
    <w:p w:rsidRDefault="0019687B" w:rsidP="0019687B" w:rsidR="0019687B" w:rsidRPr="0019687B">
      <w:pPr>
        <w:pStyle w:val="Odlomakpopisa"/>
        <w:jc w:val="both"/>
        <w:rPr>
          <w:rFonts w:hAnsi="Times New Roman" w:ascii="Times New Roman"/>
          <w:b/>
          <w:sz w:val="24"/>
          <w:szCs w:val="24"/>
        </w:rPr>
      </w:pPr>
    </w:p>
    <w:p w:rsidRDefault="0019687B" w:rsidP="0019687B" w:rsidR="0019687B" w:rsidRPr="0019687B">
      <w:pPr>
        <w:pStyle w:val="Odlomakpopisa"/>
        <w:numPr>
          <w:ilvl w:val="1"/>
          <w:numId w:val="11"/>
        </w:numPr>
        <w:spacing w:lineRule="auto" w:line="240" w:after="0"/>
        <w:contextualSpacing w:val="false"/>
        <w:jc w:val="both"/>
        <w:rPr>
          <w:rFonts w:hAnsi="Times New Roman" w:ascii="Times New Roman"/>
          <w:sz w:val="24"/>
          <w:szCs w:val="24"/>
        </w:rPr>
      </w:pPr>
      <w:r w:rsidRPr="0019687B">
        <w:rPr>
          <w:rFonts w:hAnsi="Times New Roman" w:ascii="Times New Roman"/>
          <w:sz w:val="24"/>
          <w:szCs w:val="24"/>
        </w:rPr>
        <w:t>POKRETNINE</w:t>
      </w:r>
    </w:p>
    <w:p w:rsidRDefault="0019687B" w:rsidP="0019687B" w:rsidR="0019687B" w:rsidRPr="0019687B">
      <w:pPr>
        <w:pStyle w:val="Odlomakpopisa"/>
        <w:jc w:val="both"/>
        <w:rPr>
          <w:rFonts w:hAnsi="Times New Roman" w:ascii="Times New Roman"/>
          <w:b/>
          <w:sz w:val="24"/>
          <w:szCs w:val="24"/>
        </w:rPr>
      </w:pPr>
    </w:p>
    <w:p w:rsidRDefault="0019687B" w:rsidP="0019687B" w:rsidR="0019687B" w:rsidRPr="0019687B">
      <w:pPr>
        <w:pStyle w:val="Odlomakpopisa"/>
        <w:ind w:firstLine="708" w:left="0"/>
        <w:jc w:val="both"/>
        <w:rPr>
          <w:rFonts w:hAnsi="Times New Roman" w:ascii="Times New Roman"/>
          <w:sz w:val="24"/>
          <w:szCs w:val="24"/>
        </w:rPr>
      </w:pPr>
      <w:r w:rsidRPr="0019687B">
        <w:rPr>
          <w:rFonts w:hAnsi="Times New Roman" w:ascii="Times New Roman"/>
          <w:sz w:val="24"/>
          <w:szCs w:val="24"/>
        </w:rPr>
        <w:t>Prema Uvjerenju MUP, od 26.9.2018.g. dužnik je evidentiran kao vlasnik vozila:</w:t>
      </w:r>
    </w:p>
    <w:p w:rsidRDefault="0019687B" w:rsidP="0019687B" w:rsidR="0019687B" w:rsidRPr="0019687B">
      <w:pPr>
        <w:pStyle w:val="Odlomakpopisa"/>
        <w:jc w:val="both"/>
        <w:rPr>
          <w:rFonts w:hAnsi="Times New Roman" w:ascii="Times New Roman"/>
          <w:sz w:val="24"/>
          <w:szCs w:val="24"/>
        </w:rPr>
      </w:pPr>
    </w:p>
    <w:tbl>
      <w:tblPr>
        <w:tblW w:type="auto" w:w="0"/>
        <w:tblInd w:type="dxa" w:w="68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59"/>
        <w:gridCol w:w="5487"/>
        <w:gridCol w:w="2659"/>
      </w:tblGrid>
      <w:tr w:rsidTr="00D41D80" w:rsidR="0019687B" w:rsidRPr="0019687B">
        <w:tc>
          <w:tcPr>
            <w:tcW w:type="dxa" w:w="459"/>
            <w:shd w:fill="auto" w:color="auto" w:val="clear"/>
          </w:tcPr>
          <w:p w:rsidRDefault="0019687B" w:rsidP="00D41D80" w:rsidR="0019687B" w:rsidRPr="0019687B">
            <w:pPr>
              <w:pStyle w:val="Odlomakpopisa"/>
              <w:ind w:left="0"/>
              <w:jc w:val="both"/>
              <w:rPr>
                <w:rFonts w:hAnsi="Times New Roman" w:ascii="Times New Roman"/>
                <w:sz w:val="24"/>
                <w:szCs w:val="24"/>
              </w:rPr>
            </w:pPr>
          </w:p>
        </w:tc>
        <w:tc>
          <w:tcPr>
            <w:tcW w:type="dxa" w:w="5487"/>
            <w:shd w:fill="auto" w:color="auto" w:val="clear"/>
          </w:tcPr>
          <w:p w:rsidRDefault="0019687B" w:rsidP="00D41D80" w:rsidR="0019687B" w:rsidRPr="0019687B">
            <w:pPr>
              <w:pStyle w:val="Odlomakpopisa"/>
              <w:ind w:left="0"/>
              <w:jc w:val="center"/>
              <w:rPr>
                <w:rFonts w:hAnsi="Times New Roman" w:ascii="Times New Roman"/>
                <w:sz w:val="24"/>
                <w:szCs w:val="24"/>
              </w:rPr>
            </w:pPr>
            <w:r w:rsidRPr="0019687B">
              <w:rPr>
                <w:rFonts w:hAnsi="Times New Roman" w:ascii="Times New Roman"/>
                <w:sz w:val="24"/>
                <w:szCs w:val="24"/>
              </w:rPr>
              <w:t>vozilo</w:t>
            </w:r>
          </w:p>
        </w:tc>
        <w:tc>
          <w:tcPr>
            <w:tcW w:type="dxa" w:w="2659"/>
          </w:tcPr>
          <w:p w:rsidRDefault="0019687B" w:rsidP="00D41D80" w:rsidR="0019687B" w:rsidRPr="0019687B">
            <w:pPr>
              <w:pStyle w:val="Odlomakpopisa"/>
              <w:ind w:left="0"/>
              <w:jc w:val="center"/>
              <w:rPr>
                <w:rFonts w:hAnsi="Times New Roman" w:ascii="Times New Roman"/>
                <w:sz w:val="24"/>
                <w:szCs w:val="24"/>
              </w:rPr>
            </w:pPr>
          </w:p>
        </w:tc>
      </w:tr>
      <w:tr w:rsidTr="00D41D80" w:rsidR="0019687B" w:rsidRPr="0019687B">
        <w:tc>
          <w:tcPr>
            <w:tcW w:type="dxa" w:w="459"/>
            <w:shd w:fill="auto" w:color="auto" w:val="clear"/>
          </w:tcPr>
          <w:p w:rsidRDefault="0019687B" w:rsidP="00D41D80" w:rsidR="0019687B" w:rsidRPr="0019687B">
            <w:pPr>
              <w:pStyle w:val="Odlomakpopisa"/>
              <w:ind w:left="0"/>
              <w:jc w:val="both"/>
              <w:rPr>
                <w:rFonts w:hAnsi="Times New Roman" w:ascii="Times New Roman"/>
                <w:sz w:val="24"/>
                <w:szCs w:val="24"/>
              </w:rPr>
            </w:pPr>
            <w:r w:rsidRPr="0019687B">
              <w:rPr>
                <w:rFonts w:hAnsi="Times New Roman" w:ascii="Times New Roman"/>
                <w:sz w:val="24"/>
                <w:szCs w:val="24"/>
              </w:rPr>
              <w:t>1.</w:t>
            </w:r>
          </w:p>
        </w:tc>
        <w:tc>
          <w:tcPr>
            <w:tcW w:type="dxa" w:w="5487"/>
            <w:shd w:fill="auto" w:color="auto" w:val="clear"/>
          </w:tcPr>
          <w:p w:rsidRDefault="0019687B" w:rsidP="00D41D80" w:rsidR="0019687B" w:rsidRPr="0019687B">
            <w:pPr>
              <w:pStyle w:val="Odlomakpopisa"/>
              <w:ind w:left="0"/>
              <w:jc w:val="both"/>
              <w:rPr>
                <w:rFonts w:hAnsi="Times New Roman" w:ascii="Times New Roman"/>
                <w:sz w:val="24"/>
                <w:szCs w:val="24"/>
              </w:rPr>
            </w:pPr>
            <w:r w:rsidRPr="0019687B">
              <w:rPr>
                <w:rFonts w:hAnsi="Times New Roman" w:ascii="Times New Roman"/>
                <w:sz w:val="24"/>
                <w:szCs w:val="24"/>
              </w:rPr>
              <w:t xml:space="preserve">N1, marke OPEL F 9,  god. proizv. 2002, broj šasije: VN1F9BMH527279400 </w:t>
            </w:r>
          </w:p>
        </w:tc>
        <w:tc>
          <w:tcPr>
            <w:tcW w:type="dxa" w:w="2659"/>
          </w:tcPr>
          <w:p w:rsidRDefault="0019687B" w:rsidP="00D41D80" w:rsidR="0019687B" w:rsidRPr="0019687B">
            <w:pPr>
              <w:rPr>
                <w:sz w:val="24"/>
                <w:szCs w:val="24"/>
              </w:rPr>
            </w:pPr>
            <w:r w:rsidRPr="0019687B">
              <w:rPr>
                <w:sz w:val="24"/>
                <w:szCs w:val="24"/>
              </w:rPr>
              <w:t>Vozilo je odjavljeno 13.6.2004. godine</w:t>
            </w:r>
          </w:p>
        </w:tc>
      </w:tr>
    </w:tbl>
    <w:p w:rsidRDefault="0019687B" w:rsidP="0019687B" w:rsidR="0019687B" w:rsidRPr="0019687B">
      <w:pPr>
        <w:pStyle w:val="Odlomakpopisa"/>
        <w:jc w:val="both"/>
        <w:rPr>
          <w:rFonts w:hAnsi="Times New Roman" w:ascii="Times New Roman"/>
          <w:b/>
          <w:sz w:val="24"/>
          <w:szCs w:val="24"/>
        </w:rPr>
      </w:pPr>
    </w:p>
    <w:p w:rsidRDefault="0019687B" w:rsidP="0019687B" w:rsidR="0019687B" w:rsidRPr="0019687B">
      <w:pPr>
        <w:pStyle w:val="Odlomakpopisa"/>
        <w:jc w:val="both"/>
        <w:rPr>
          <w:rFonts w:hAnsi="Times New Roman" w:ascii="Times New Roman"/>
          <w:b/>
          <w:sz w:val="24"/>
          <w:szCs w:val="24"/>
        </w:rPr>
      </w:pPr>
    </w:p>
    <w:p w:rsidRDefault="0019687B" w:rsidP="0019687B" w:rsidR="0019687B" w:rsidRPr="0019687B">
      <w:pPr>
        <w:pStyle w:val="Odlomakpopisa"/>
        <w:jc w:val="both"/>
        <w:rPr>
          <w:rFonts w:hAnsi="Times New Roman" w:ascii="Times New Roman"/>
          <w:sz w:val="24"/>
          <w:szCs w:val="24"/>
        </w:rPr>
      </w:pPr>
      <w:r w:rsidRPr="0019687B">
        <w:rPr>
          <w:rFonts w:hAnsi="Times New Roman" w:ascii="Times New Roman"/>
          <w:sz w:val="24"/>
          <w:szCs w:val="24"/>
        </w:rPr>
        <w:t>Stečajna upraviteljica nije u posjedu vozila niti ima saznanja gdje se isto nalzi.</w:t>
      </w:r>
    </w:p>
    <w:p w:rsidRDefault="0019687B" w:rsidP="0019687B" w:rsidR="0019687B" w:rsidRPr="0019687B">
      <w:pPr>
        <w:pStyle w:val="Odlomakpopisa"/>
        <w:jc w:val="both"/>
        <w:rPr>
          <w:rFonts w:hAnsi="Times New Roman" w:ascii="Times New Roman"/>
          <w:sz w:val="24"/>
          <w:szCs w:val="24"/>
        </w:rPr>
      </w:pPr>
    </w:p>
    <w:p w:rsidRDefault="0019687B" w:rsidP="0019687B" w:rsidR="0019687B" w:rsidRPr="0019687B">
      <w:pPr>
        <w:pStyle w:val="Odlomakpopisa"/>
        <w:ind w:left="0"/>
        <w:jc w:val="both"/>
        <w:rPr>
          <w:rFonts w:hAnsi="Times New Roman" w:ascii="Times New Roman"/>
          <w:sz w:val="24"/>
          <w:szCs w:val="24"/>
        </w:rPr>
      </w:pPr>
      <w:r w:rsidRPr="0019687B">
        <w:rPr>
          <w:rFonts w:hAnsi="Times New Roman" w:ascii="Times New Roman"/>
          <w:b/>
          <w:sz w:val="24"/>
          <w:szCs w:val="24"/>
        </w:rPr>
        <w:tab/>
      </w:r>
    </w:p>
    <w:p w:rsidRDefault="0019687B" w:rsidP="0019687B" w:rsidR="0019687B" w:rsidRPr="0019687B">
      <w:pPr>
        <w:pStyle w:val="Odlomakpopisa"/>
        <w:numPr>
          <w:ilvl w:val="1"/>
          <w:numId w:val="11"/>
        </w:numPr>
        <w:spacing w:lineRule="auto" w:line="240" w:after="0"/>
        <w:contextualSpacing w:val="false"/>
        <w:jc w:val="both"/>
        <w:rPr>
          <w:rFonts w:hAnsi="Times New Roman" w:ascii="Times New Roman"/>
          <w:sz w:val="24"/>
          <w:szCs w:val="24"/>
        </w:rPr>
      </w:pPr>
      <w:r w:rsidRPr="0019687B">
        <w:rPr>
          <w:rFonts w:hAnsi="Times New Roman" w:ascii="Times New Roman"/>
          <w:sz w:val="24"/>
          <w:szCs w:val="24"/>
        </w:rPr>
        <w:t xml:space="preserve">NEKRETNINE </w:t>
      </w:r>
    </w:p>
    <w:p w:rsidRDefault="0019687B" w:rsidP="0019687B" w:rsidR="0019687B" w:rsidRPr="0019687B">
      <w:pPr>
        <w:pStyle w:val="Odlomakpopisa"/>
        <w:jc w:val="both"/>
        <w:rPr>
          <w:rFonts w:hAnsi="Times New Roman" w:ascii="Times New Roman"/>
          <w:sz w:val="24"/>
          <w:szCs w:val="24"/>
        </w:rPr>
      </w:pPr>
    </w:p>
    <w:p w:rsidRDefault="0019687B" w:rsidP="0019687B" w:rsidR="0019687B" w:rsidRPr="0019687B">
      <w:pPr>
        <w:pStyle w:val="Odlomakpopisa"/>
        <w:jc w:val="both"/>
        <w:rPr>
          <w:rFonts w:hAnsi="Times New Roman" w:ascii="Times New Roman"/>
          <w:b/>
          <w:sz w:val="24"/>
          <w:szCs w:val="24"/>
        </w:rPr>
      </w:pPr>
      <w:r w:rsidRPr="0019687B">
        <w:rPr>
          <w:rFonts w:hAnsi="Times New Roman" w:ascii="Times New Roman"/>
          <w:b/>
          <w:sz w:val="24"/>
          <w:szCs w:val="24"/>
        </w:rPr>
        <w:t>Nekretnine upisane u k.o. KOMIN</w:t>
      </w:r>
    </w:p>
    <w:p w:rsidRDefault="0019687B" w:rsidP="0019687B" w:rsidR="0019687B" w:rsidRPr="0019687B">
      <w:pPr>
        <w:pStyle w:val="Odlomakpopisa"/>
        <w:jc w:val="both"/>
        <w:rPr>
          <w:rFonts w:hAnsi="Times New Roman" w:ascii="Times New Roman"/>
          <w:sz w:val="24"/>
          <w:szCs w:val="24"/>
        </w:rPr>
      </w:pPr>
    </w:p>
    <w:tbl>
      <w:tblPr>
        <w:tblW w:type="dxa" w:w="9387"/>
        <w:tblInd w:type="dxa" w:w="36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41"/>
        <w:gridCol w:w="3969"/>
        <w:gridCol w:w="4677"/>
      </w:tblGrid>
      <w:tr w:rsidTr="00D41D80" w:rsidR="0019687B" w:rsidRPr="0019687B">
        <w:tc>
          <w:tcPr>
            <w:tcW w:type="dxa" w:w="741"/>
            <w:shd w:fill="auto" w:color="auto" w:val="clear"/>
          </w:tcPr>
          <w:p w:rsidRDefault="0019687B" w:rsidP="00D41D80" w:rsidR="0019687B" w:rsidRPr="0019687B">
            <w:pPr>
              <w:pStyle w:val="Bezproreda"/>
              <w:jc w:val="center"/>
              <w:rPr>
                <w:rFonts w:hAnsi="Times New Roman" w:ascii="Times New Roman"/>
                <w:b/>
                <w:sz w:val="24"/>
                <w:szCs w:val="24"/>
              </w:rPr>
            </w:pPr>
            <w:r w:rsidRPr="0019687B">
              <w:rPr>
                <w:rFonts w:hAnsi="Times New Roman" w:ascii="Times New Roman"/>
                <w:b/>
                <w:sz w:val="24"/>
                <w:szCs w:val="24"/>
              </w:rPr>
              <w:t>zk. ul.</w:t>
            </w:r>
          </w:p>
        </w:tc>
        <w:tc>
          <w:tcPr>
            <w:tcW w:type="dxa" w:w="3969"/>
            <w:shd w:fill="auto" w:color="auto" w:val="clear"/>
          </w:tcPr>
          <w:p w:rsidRDefault="0019687B" w:rsidP="00D41D80" w:rsidR="0019687B" w:rsidRPr="0019687B">
            <w:pPr>
              <w:pStyle w:val="Bezproreda"/>
              <w:jc w:val="center"/>
              <w:rPr>
                <w:rFonts w:hAnsi="Times New Roman" w:ascii="Times New Roman"/>
                <w:b/>
                <w:sz w:val="24"/>
                <w:szCs w:val="24"/>
              </w:rPr>
            </w:pPr>
            <w:r w:rsidRPr="0019687B">
              <w:rPr>
                <w:rFonts w:hAnsi="Times New Roman" w:ascii="Times New Roman"/>
                <w:b/>
                <w:sz w:val="24"/>
                <w:szCs w:val="24"/>
              </w:rPr>
              <w:t>kč</w:t>
            </w:r>
          </w:p>
        </w:tc>
        <w:tc>
          <w:tcPr>
            <w:tcW w:type="dxa" w:w="4677"/>
            <w:shd w:fill="auto" w:color="auto" w:val="clear"/>
          </w:tcPr>
          <w:p w:rsidRDefault="0019687B" w:rsidP="00D41D80" w:rsidR="0019687B" w:rsidRPr="0019687B">
            <w:pPr>
              <w:pStyle w:val="Bezproreda"/>
              <w:jc w:val="center"/>
              <w:rPr>
                <w:rFonts w:hAnsi="Times New Roman" w:ascii="Times New Roman"/>
                <w:b/>
                <w:sz w:val="24"/>
                <w:szCs w:val="24"/>
              </w:rPr>
            </w:pPr>
            <w:r w:rsidRPr="0019687B">
              <w:rPr>
                <w:rFonts w:hAnsi="Times New Roman" w:ascii="Times New Roman"/>
                <w:b/>
                <w:sz w:val="24"/>
                <w:szCs w:val="24"/>
              </w:rPr>
              <w:t>upis</w:t>
            </w:r>
          </w:p>
        </w:tc>
      </w:tr>
      <w:tr w:rsidTr="00D41D80" w:rsidR="0019687B" w:rsidRPr="0019687B">
        <w:tc>
          <w:tcPr>
            <w:tcW w:type="dxa" w:w="741"/>
            <w:shd w:fill="auto" w:color="auto" w:val="clear"/>
          </w:tcPr>
          <w:p w:rsidRDefault="0019687B" w:rsidP="00D41D80" w:rsidR="0019687B" w:rsidRPr="0019687B">
            <w:pPr>
              <w:pStyle w:val="Bezproreda"/>
              <w:jc w:val="center"/>
              <w:rPr>
                <w:rFonts w:hAnsi="Times New Roman" w:ascii="Times New Roman"/>
                <w:b/>
                <w:sz w:val="24"/>
                <w:szCs w:val="24"/>
              </w:rPr>
            </w:pPr>
            <w:r w:rsidRPr="0019687B">
              <w:rPr>
                <w:rFonts w:hAnsi="Times New Roman" w:ascii="Times New Roman"/>
                <w:b/>
                <w:sz w:val="24"/>
                <w:szCs w:val="24"/>
              </w:rPr>
              <w:t>1415</w:t>
            </w:r>
          </w:p>
        </w:tc>
        <w:tc>
          <w:tcPr>
            <w:tcW w:type="dxa" w:w="3969"/>
            <w:shd w:fill="auto" w:color="auto" w:val="clear"/>
          </w:tcPr>
          <w:p w:rsidRDefault="0019687B" w:rsidP="00D41D80" w:rsidR="0019687B" w:rsidRPr="0019687B">
            <w:pPr>
              <w:pStyle w:val="Bezproreda"/>
              <w:rPr>
                <w:rFonts w:hAnsi="Times New Roman" w:ascii="Times New Roman"/>
                <w:sz w:val="24"/>
                <w:szCs w:val="24"/>
              </w:rPr>
            </w:pPr>
            <w:r w:rsidRPr="0019687B">
              <w:rPr>
                <w:rFonts w:hAnsi="Times New Roman" w:ascii="Times New Roman"/>
                <w:sz w:val="24"/>
                <w:szCs w:val="24"/>
              </w:rPr>
              <w:t xml:space="preserve">- z.k.č. 1413/7  livada  ledine,  </w:t>
            </w:r>
          </w:p>
          <w:p w:rsidRDefault="0019687B" w:rsidP="00D41D80" w:rsidR="0019687B" w:rsidRPr="0019687B">
            <w:pPr>
              <w:pStyle w:val="Bezproreda"/>
              <w:rPr>
                <w:rFonts w:hAnsi="Times New Roman" w:ascii="Times New Roman"/>
                <w:sz w:val="24"/>
                <w:szCs w:val="24"/>
                <w:vertAlign w:val="superscript"/>
              </w:rPr>
            </w:pPr>
            <w:r w:rsidRPr="0019687B">
              <w:rPr>
                <w:rFonts w:hAnsi="Times New Roman" w:ascii="Times New Roman"/>
                <w:sz w:val="24"/>
                <w:szCs w:val="24"/>
              </w:rPr>
              <w:t xml:space="preserve">  površine 2095 m</w:t>
            </w:r>
            <w:r w:rsidRPr="0019687B">
              <w:rPr>
                <w:rFonts w:hAnsi="Times New Roman" w:ascii="Times New Roman"/>
                <w:sz w:val="24"/>
                <w:szCs w:val="24"/>
                <w:vertAlign w:val="superscript"/>
              </w:rPr>
              <w:t>2</w:t>
            </w:r>
          </w:p>
          <w:p w:rsidRDefault="0019687B" w:rsidP="00D41D80" w:rsidR="0019687B" w:rsidRPr="0019687B">
            <w:pPr>
              <w:pStyle w:val="Bezproreda"/>
              <w:rPr>
                <w:rFonts w:hAnsi="Times New Roman" w:ascii="Times New Roman"/>
                <w:sz w:val="24"/>
                <w:szCs w:val="24"/>
              </w:rPr>
            </w:pPr>
            <w:r w:rsidRPr="0019687B">
              <w:rPr>
                <w:rFonts w:hAnsi="Times New Roman" w:ascii="Times New Roman"/>
                <w:sz w:val="24"/>
                <w:szCs w:val="24"/>
              </w:rPr>
              <w:t xml:space="preserve">- z.k.č. 1413/11  livada  ledine,  </w:t>
            </w:r>
          </w:p>
          <w:p w:rsidRDefault="0019687B" w:rsidP="00D41D80" w:rsidR="0019687B" w:rsidRPr="0019687B">
            <w:pPr>
              <w:pStyle w:val="Bezproreda"/>
              <w:rPr>
                <w:rFonts w:hAnsi="Times New Roman" w:ascii="Times New Roman"/>
                <w:sz w:val="24"/>
                <w:szCs w:val="24"/>
              </w:rPr>
            </w:pPr>
            <w:r w:rsidRPr="0019687B">
              <w:rPr>
                <w:rFonts w:hAnsi="Times New Roman" w:ascii="Times New Roman"/>
                <w:sz w:val="24"/>
                <w:szCs w:val="24"/>
              </w:rPr>
              <w:t xml:space="preserve">  površine 38 m2</w:t>
            </w:r>
          </w:p>
        </w:tc>
        <w:tc>
          <w:tcPr>
            <w:tcW w:type="dxa" w:w="4677"/>
            <w:shd w:fill="auto" w:color="auto" w:val="clear"/>
          </w:tcPr>
          <w:p w:rsidRDefault="0019687B" w:rsidP="00D41D80" w:rsidR="0019687B" w:rsidRPr="0019687B">
            <w:pPr>
              <w:pStyle w:val="Bezproreda"/>
              <w:rPr>
                <w:rFonts w:hAnsi="Times New Roman" w:ascii="Times New Roman"/>
                <w:color w:val="000000"/>
                <w:sz w:val="24"/>
                <w:szCs w:val="24"/>
              </w:rPr>
            </w:pPr>
            <w:r w:rsidRPr="0019687B">
              <w:rPr>
                <w:rFonts w:hAnsi="Times New Roman" w:ascii="Times New Roman"/>
                <w:color w:val="000000"/>
                <w:sz w:val="24"/>
                <w:szCs w:val="24"/>
              </w:rPr>
              <w:t xml:space="preserve">1. Erste&amp;Steiermarkische Bank d.d. – temeljem Ugovora o dugoročnom kreditu i </w:t>
            </w:r>
            <w:r w:rsidRPr="0019687B">
              <w:rPr>
                <w:rFonts w:hAnsi="Times New Roman" w:ascii="Times New Roman"/>
                <w:color w:val="000000"/>
                <w:sz w:val="24"/>
                <w:szCs w:val="24"/>
              </w:rPr>
              <w:br/>
              <w:t>Sporazuma o osiguranju novčane tražbine zasnivanjem založnog prava na nekrtnini od 14.11.2011. godine, broj OV-15481/11</w:t>
            </w:r>
          </w:p>
        </w:tc>
      </w:tr>
    </w:tbl>
    <w:p w:rsidRDefault="0019687B" w:rsidP="0019687B" w:rsidR="0019687B" w:rsidRPr="0019687B">
      <w:pPr>
        <w:pStyle w:val="Odlomakpopisa"/>
        <w:jc w:val="both"/>
        <w:rPr>
          <w:rFonts w:hAnsi="Times New Roman" w:ascii="Times New Roman"/>
          <w:sz w:val="24"/>
          <w:szCs w:val="24"/>
        </w:rPr>
      </w:pPr>
    </w:p>
    <w:p w:rsidRDefault="0019687B" w:rsidP="0019687B" w:rsidR="0019687B" w:rsidRPr="0019687B">
      <w:pPr>
        <w:pStyle w:val="Odlomakpopisa"/>
        <w:jc w:val="both"/>
        <w:rPr>
          <w:rFonts w:hAnsi="Times New Roman" w:ascii="Times New Roman"/>
          <w:sz w:val="24"/>
          <w:szCs w:val="24"/>
        </w:rPr>
      </w:pPr>
    </w:p>
    <w:p w:rsidRDefault="0019687B" w:rsidP="0019687B" w:rsidR="0019687B" w:rsidRPr="0019687B">
      <w:pPr>
        <w:ind w:left="360"/>
        <w:jc w:val="both"/>
        <w:rPr>
          <w:b/>
          <w:sz w:val="24"/>
          <w:szCs w:val="24"/>
          <w:lang w:val="pl-PL"/>
        </w:rPr>
      </w:pPr>
      <w:r w:rsidRPr="0019687B">
        <w:rPr>
          <w:b/>
          <w:sz w:val="24"/>
          <w:szCs w:val="24"/>
          <w:lang w:val="pl-PL"/>
        </w:rPr>
        <w:t xml:space="preserve">2. OBVEZE </w:t>
      </w:r>
    </w:p>
    <w:p w:rsidRDefault="0019687B" w:rsidP="0019687B" w:rsidR="0019687B" w:rsidRPr="0019687B">
      <w:pPr>
        <w:ind w:left="360"/>
        <w:rPr>
          <w:b/>
          <w:sz w:val="24"/>
          <w:szCs w:val="24"/>
          <w:lang w:val="pl-PL"/>
        </w:rPr>
      </w:pPr>
    </w:p>
    <w:p w:rsidRDefault="0019687B" w:rsidP="0019687B" w:rsidR="0019687B" w:rsidRPr="0019687B">
      <w:pPr>
        <w:jc w:val="both"/>
        <w:rPr>
          <w:b/>
          <w:sz w:val="24"/>
          <w:szCs w:val="24"/>
        </w:rPr>
      </w:pPr>
      <w:r w:rsidRPr="0019687B">
        <w:rPr>
          <w:b/>
          <w:sz w:val="24"/>
          <w:szCs w:val="24"/>
        </w:rPr>
        <w:t>2.1. PRIJAVLJENE TRAŽBINE</w:t>
      </w:r>
    </w:p>
    <w:p w:rsidRDefault="0019687B" w:rsidP="0019687B" w:rsidR="0019687B" w:rsidRPr="0019687B">
      <w:pPr>
        <w:jc w:val="both"/>
        <w:rPr>
          <w:sz w:val="24"/>
          <w:szCs w:val="24"/>
        </w:rPr>
      </w:pPr>
    </w:p>
    <w:p w:rsidRDefault="0019687B" w:rsidP="0019687B" w:rsidR="0019687B" w:rsidRPr="0019687B">
      <w:pPr>
        <w:jc w:val="both"/>
        <w:rPr>
          <w:sz w:val="24"/>
          <w:szCs w:val="24"/>
        </w:rPr>
      </w:pPr>
      <w:r w:rsidRPr="0019687B">
        <w:rPr>
          <w:sz w:val="24"/>
          <w:szCs w:val="24"/>
        </w:rPr>
        <w:t>Zaprimljene su tri (3)  tražbine vjerovnika stečajnog dužnika.</w:t>
      </w:r>
    </w:p>
    <w:p w:rsidRDefault="0019687B" w:rsidP="0019687B" w:rsidR="0019687B" w:rsidRPr="0019687B">
      <w:pPr>
        <w:jc w:val="both"/>
        <w:rPr>
          <w:sz w:val="24"/>
          <w:szCs w:val="24"/>
        </w:rPr>
      </w:pPr>
    </w:p>
    <w:p w:rsidRDefault="0019687B" w:rsidP="0019687B" w:rsidR="0019687B" w:rsidRPr="0019687B">
      <w:pPr>
        <w:jc w:val="both"/>
        <w:rPr>
          <w:sz w:val="24"/>
          <w:szCs w:val="24"/>
        </w:rPr>
      </w:pPr>
    </w:p>
    <w:p w:rsidRDefault="0019687B" w:rsidP="0019687B" w:rsidR="0019687B" w:rsidRPr="0019687B">
      <w:pPr>
        <w:jc w:val="both"/>
        <w:rPr>
          <w:sz w:val="24"/>
          <w:szCs w:val="24"/>
        </w:rPr>
      </w:pPr>
      <w:r w:rsidRPr="0019687B">
        <w:rPr>
          <w:sz w:val="24"/>
          <w:szCs w:val="24"/>
        </w:rPr>
        <w:t xml:space="preserve">Ukupan iznos prijavljenih tražbina: </w:t>
      </w:r>
    </w:p>
    <w:p w:rsidRDefault="0019687B" w:rsidP="0019687B" w:rsidR="0019687B" w:rsidRPr="0019687B">
      <w:pPr>
        <w:jc w:val="both"/>
        <w:rPr>
          <w:i/>
          <w:sz w:val="24"/>
          <w:szCs w:val="24"/>
        </w:rPr>
      </w:pPr>
      <w:r w:rsidRPr="0019687B">
        <w:rPr>
          <w:b/>
          <w:sz w:val="24"/>
          <w:szCs w:val="24"/>
        </w:rPr>
        <w:tab/>
      </w:r>
      <w:r w:rsidRPr="0019687B">
        <w:rPr>
          <w:b/>
          <w:sz w:val="24"/>
          <w:szCs w:val="24"/>
        </w:rPr>
        <w:tab/>
      </w:r>
      <w:r w:rsidRPr="0019687B">
        <w:rPr>
          <w:b/>
          <w:sz w:val="24"/>
          <w:szCs w:val="24"/>
        </w:rPr>
        <w:tab/>
      </w:r>
      <w:r w:rsidRPr="0019687B">
        <w:rPr>
          <w:b/>
          <w:sz w:val="24"/>
          <w:szCs w:val="24"/>
        </w:rPr>
        <w:tab/>
      </w:r>
      <w:r w:rsidRPr="0019687B">
        <w:rPr>
          <w:b/>
          <w:sz w:val="24"/>
          <w:szCs w:val="24"/>
        </w:rPr>
        <w:tab/>
      </w:r>
      <w:r w:rsidRPr="0019687B">
        <w:rPr>
          <w:b/>
          <w:sz w:val="24"/>
          <w:szCs w:val="24"/>
        </w:rPr>
        <w:tab/>
      </w:r>
      <w:r w:rsidRPr="0019687B">
        <w:rPr>
          <w:b/>
          <w:sz w:val="24"/>
          <w:szCs w:val="24"/>
        </w:rPr>
        <w:tab/>
      </w:r>
      <w:r w:rsidRPr="0019687B">
        <w:rPr>
          <w:b/>
          <w:sz w:val="24"/>
          <w:szCs w:val="24"/>
        </w:rPr>
        <w:tab/>
      </w:r>
      <w:r w:rsidRPr="0019687B">
        <w:rPr>
          <w:b/>
          <w:sz w:val="24"/>
          <w:szCs w:val="24"/>
        </w:rPr>
        <w:tab/>
        <w:t xml:space="preserve">   </w:t>
      </w:r>
      <w:r w:rsidRPr="0019687B">
        <w:rPr>
          <w:i/>
          <w:sz w:val="24"/>
          <w:szCs w:val="24"/>
        </w:rPr>
        <w:t xml:space="preserve">u kunama </w:t>
      </w:r>
    </w:p>
    <w:tbl>
      <w:tblPr>
        <w:tblW w:type="auto" w:w="0"/>
        <w:tblInd w:type="dxa" w:w="45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344"/>
        <w:gridCol w:w="1842"/>
        <w:gridCol w:w="1701"/>
        <w:gridCol w:w="1843"/>
      </w:tblGrid>
      <w:tr w:rsidTr="00D41D80" w:rsidR="0019687B" w:rsidRPr="0019687B">
        <w:trPr>
          <w:trHeight w:val="329"/>
        </w:trPr>
        <w:tc>
          <w:tcPr>
            <w:tcW w:type="dxa" w:w="2344"/>
            <w:tcBorders>
              <w:top w:space="0" w:sz="4" w:color="auto" w:val="single"/>
              <w:left w:space="0" w:sz="4" w:color="auto" w:val="single"/>
              <w:bottom w:space="0" w:sz="4" w:color="auto" w:val="single"/>
              <w:right w:space="0" w:sz="4" w:color="auto" w:val="single"/>
            </w:tcBorders>
            <w:hideMark/>
          </w:tcPr>
          <w:p w:rsidRDefault="0019687B" w:rsidP="00D41D80" w:rsidR="0019687B" w:rsidRPr="0019687B">
            <w:pPr>
              <w:jc w:val="center"/>
              <w:rPr>
                <w:sz w:val="24"/>
                <w:szCs w:val="24"/>
              </w:rPr>
            </w:pP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19687B" w:rsidP="00D41D80" w:rsidR="0019687B" w:rsidRPr="0019687B">
            <w:pPr>
              <w:ind w:right="382"/>
              <w:jc w:val="center"/>
              <w:rPr>
                <w:sz w:val="24"/>
                <w:szCs w:val="24"/>
              </w:rPr>
            </w:pPr>
            <w:r w:rsidRPr="0019687B">
              <w:rPr>
                <w:sz w:val="24"/>
                <w:szCs w:val="24"/>
              </w:rPr>
              <w:t>Prijavljeno</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19687B" w:rsidP="00D41D80" w:rsidR="0019687B" w:rsidRPr="0019687B">
            <w:pPr>
              <w:jc w:val="center"/>
              <w:rPr>
                <w:sz w:val="24"/>
                <w:szCs w:val="24"/>
              </w:rPr>
            </w:pPr>
            <w:r w:rsidRPr="0019687B">
              <w:rPr>
                <w:sz w:val="24"/>
                <w:szCs w:val="24"/>
              </w:rPr>
              <w:t>Priznato</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19687B" w:rsidP="00D41D80" w:rsidR="0019687B" w:rsidRPr="0019687B">
            <w:pPr>
              <w:jc w:val="center"/>
              <w:rPr>
                <w:sz w:val="24"/>
                <w:szCs w:val="24"/>
              </w:rPr>
            </w:pPr>
            <w:r w:rsidRPr="0019687B">
              <w:rPr>
                <w:sz w:val="24"/>
                <w:szCs w:val="24"/>
              </w:rPr>
              <w:t>Osporeno</w:t>
            </w:r>
          </w:p>
        </w:tc>
      </w:tr>
      <w:tr w:rsidTr="00D41D80" w:rsidR="0019687B" w:rsidRPr="0019687B">
        <w:trPr>
          <w:trHeight w:val="394"/>
        </w:trPr>
        <w:tc>
          <w:tcPr>
            <w:tcW w:type="dxa" w:w="2344"/>
            <w:tcBorders>
              <w:top w:space="0" w:sz="4" w:color="auto" w:val="single"/>
              <w:left w:space="0" w:sz="4" w:color="auto" w:val="single"/>
              <w:bottom w:space="0" w:sz="4" w:color="auto" w:val="single"/>
              <w:right w:space="0" w:sz="4" w:color="auto" w:val="single"/>
            </w:tcBorders>
            <w:vAlign w:val="center"/>
            <w:hideMark/>
          </w:tcPr>
          <w:p w:rsidRDefault="0019687B" w:rsidP="00D41D80" w:rsidR="0019687B" w:rsidRPr="0019687B">
            <w:pPr>
              <w:jc w:val="center"/>
              <w:rPr>
                <w:sz w:val="24"/>
                <w:szCs w:val="24"/>
              </w:rPr>
            </w:pPr>
            <w:r w:rsidRPr="0019687B">
              <w:rPr>
                <w:sz w:val="24"/>
                <w:szCs w:val="24"/>
              </w:rPr>
              <w:t>I. viši isplatni red</w:t>
            </w:r>
          </w:p>
        </w:tc>
        <w:tc>
          <w:tcPr>
            <w:tcW w:type="dxa" w:w="1842"/>
            <w:tcBorders>
              <w:top w:space="0" w:sz="4" w:color="auto" w:val="single"/>
              <w:left w:space="0" w:sz="4" w:color="auto" w:val="single"/>
              <w:bottom w:space="0" w:sz="4" w:color="auto" w:val="single"/>
              <w:right w:space="0" w:sz="4" w:color="auto" w:val="single"/>
            </w:tcBorders>
            <w:vAlign w:val="center"/>
          </w:tcPr>
          <w:p w:rsidRDefault="0019687B" w:rsidP="00D41D80" w:rsidR="0019687B" w:rsidRPr="0019687B">
            <w:pPr>
              <w:jc w:val="center"/>
              <w:rPr>
                <w:sz w:val="24"/>
                <w:szCs w:val="24"/>
              </w:rPr>
            </w:pPr>
            <w:r w:rsidRPr="0019687B">
              <w:rPr>
                <w:sz w:val="24"/>
                <w:szCs w:val="24"/>
              </w:rPr>
              <w:t>60.982,48</w:t>
            </w:r>
          </w:p>
        </w:tc>
        <w:tc>
          <w:tcPr>
            <w:tcW w:type="dxa" w:w="1701"/>
            <w:tcBorders>
              <w:top w:space="0" w:sz="4" w:color="auto" w:val="single"/>
              <w:left w:space="0" w:sz="4" w:color="auto" w:val="single"/>
              <w:bottom w:space="0" w:sz="4" w:color="auto" w:val="single"/>
              <w:right w:space="0" w:sz="4" w:color="auto" w:val="single"/>
            </w:tcBorders>
            <w:vAlign w:val="center"/>
          </w:tcPr>
          <w:p w:rsidRDefault="0019687B" w:rsidP="00D41D80" w:rsidR="0019687B" w:rsidRPr="0019687B">
            <w:pPr>
              <w:jc w:val="center"/>
              <w:rPr>
                <w:sz w:val="24"/>
                <w:szCs w:val="24"/>
              </w:rPr>
            </w:pPr>
            <w:r w:rsidRPr="0019687B">
              <w:rPr>
                <w:sz w:val="24"/>
                <w:szCs w:val="24"/>
              </w:rPr>
              <w:t>60.982,48</w:t>
            </w:r>
          </w:p>
        </w:tc>
        <w:tc>
          <w:tcPr>
            <w:tcW w:type="dxa" w:w="1843"/>
            <w:tcBorders>
              <w:top w:space="0" w:sz="4" w:color="auto" w:val="single"/>
              <w:left w:space="0" w:sz="4" w:color="auto" w:val="single"/>
              <w:bottom w:space="0" w:sz="4" w:color="auto" w:val="single"/>
              <w:right w:space="0" w:sz="4" w:color="auto" w:val="single"/>
            </w:tcBorders>
            <w:vAlign w:val="center"/>
          </w:tcPr>
          <w:p w:rsidRDefault="0019687B" w:rsidP="00D41D80" w:rsidR="0019687B" w:rsidRPr="0019687B">
            <w:pPr>
              <w:jc w:val="center"/>
              <w:rPr>
                <w:sz w:val="24"/>
                <w:szCs w:val="24"/>
              </w:rPr>
            </w:pPr>
            <w:r w:rsidRPr="0019687B">
              <w:rPr>
                <w:sz w:val="24"/>
                <w:szCs w:val="24"/>
              </w:rPr>
              <w:t>0,00</w:t>
            </w:r>
          </w:p>
        </w:tc>
      </w:tr>
      <w:tr w:rsidTr="00D41D80" w:rsidR="0019687B" w:rsidRPr="0019687B">
        <w:trPr>
          <w:trHeight w:val="414"/>
        </w:trPr>
        <w:tc>
          <w:tcPr>
            <w:tcW w:type="dxa" w:w="2344"/>
            <w:tcBorders>
              <w:top w:space="0" w:sz="4" w:color="auto" w:val="single"/>
              <w:left w:space="0" w:sz="4" w:color="auto" w:val="single"/>
              <w:bottom w:space="0" w:sz="4" w:color="auto" w:val="single"/>
              <w:right w:space="0" w:sz="4" w:color="auto" w:val="single"/>
            </w:tcBorders>
            <w:vAlign w:val="center"/>
            <w:hideMark/>
          </w:tcPr>
          <w:p w:rsidRDefault="0019687B" w:rsidP="00D41D80" w:rsidR="0019687B" w:rsidRPr="0019687B">
            <w:pPr>
              <w:jc w:val="center"/>
              <w:rPr>
                <w:sz w:val="24"/>
                <w:szCs w:val="24"/>
              </w:rPr>
            </w:pPr>
            <w:r w:rsidRPr="0019687B">
              <w:rPr>
                <w:sz w:val="24"/>
                <w:szCs w:val="24"/>
              </w:rPr>
              <w:t>II. viši isplatni red</w:t>
            </w:r>
          </w:p>
        </w:tc>
        <w:tc>
          <w:tcPr>
            <w:tcW w:type="dxa" w:w="1842"/>
            <w:tcBorders>
              <w:top w:space="0" w:sz="4" w:color="auto" w:val="single"/>
              <w:left w:space="0" w:sz="4" w:color="auto" w:val="single"/>
              <w:bottom w:space="0" w:sz="4" w:color="auto" w:val="single"/>
              <w:right w:space="0" w:sz="4" w:color="auto" w:val="single"/>
            </w:tcBorders>
            <w:vAlign w:val="center"/>
          </w:tcPr>
          <w:p w:rsidRDefault="0019687B" w:rsidP="00D41D80" w:rsidR="0019687B" w:rsidRPr="0019687B">
            <w:pPr>
              <w:jc w:val="center"/>
              <w:rPr>
                <w:sz w:val="24"/>
                <w:szCs w:val="24"/>
              </w:rPr>
            </w:pPr>
            <w:r w:rsidRPr="0019687B">
              <w:rPr>
                <w:sz w:val="24"/>
                <w:szCs w:val="24"/>
              </w:rPr>
              <w:t>253.471,08</w:t>
            </w:r>
          </w:p>
        </w:tc>
        <w:tc>
          <w:tcPr>
            <w:tcW w:type="dxa" w:w="1701"/>
            <w:tcBorders>
              <w:top w:space="0" w:sz="4" w:color="auto" w:val="single"/>
              <w:left w:space="0" w:sz="4" w:color="auto" w:val="single"/>
              <w:bottom w:space="0" w:sz="4" w:color="auto" w:val="single"/>
              <w:right w:space="0" w:sz="4" w:color="auto" w:val="single"/>
            </w:tcBorders>
            <w:vAlign w:val="center"/>
          </w:tcPr>
          <w:p w:rsidRDefault="0019687B" w:rsidP="00D41D80" w:rsidR="0019687B" w:rsidRPr="0019687B">
            <w:pPr>
              <w:jc w:val="center"/>
              <w:rPr>
                <w:sz w:val="24"/>
                <w:szCs w:val="24"/>
              </w:rPr>
            </w:pPr>
            <w:r w:rsidRPr="0019687B">
              <w:rPr>
                <w:sz w:val="24"/>
                <w:szCs w:val="24"/>
              </w:rPr>
              <w:t>250.757,83</w:t>
            </w:r>
          </w:p>
        </w:tc>
        <w:tc>
          <w:tcPr>
            <w:tcW w:type="dxa" w:w="1843"/>
            <w:tcBorders>
              <w:top w:space="0" w:sz="4" w:color="auto" w:val="single"/>
              <w:left w:space="0" w:sz="4" w:color="auto" w:val="single"/>
              <w:bottom w:space="0" w:sz="4" w:color="auto" w:val="single"/>
              <w:right w:space="0" w:sz="4" w:color="auto" w:val="single"/>
            </w:tcBorders>
            <w:vAlign w:val="center"/>
          </w:tcPr>
          <w:p w:rsidRDefault="0019687B" w:rsidP="00D41D80" w:rsidR="0019687B" w:rsidRPr="0019687B">
            <w:pPr>
              <w:jc w:val="center"/>
              <w:rPr>
                <w:sz w:val="24"/>
                <w:szCs w:val="24"/>
              </w:rPr>
            </w:pPr>
            <w:r w:rsidRPr="0019687B">
              <w:rPr>
                <w:sz w:val="24"/>
                <w:szCs w:val="24"/>
              </w:rPr>
              <w:t>2.713,25</w:t>
            </w:r>
          </w:p>
        </w:tc>
      </w:tr>
      <w:tr w:rsidTr="00D41D80" w:rsidR="0019687B" w:rsidRPr="0019687B">
        <w:trPr>
          <w:trHeight w:val="420"/>
        </w:trPr>
        <w:tc>
          <w:tcPr>
            <w:tcW w:type="dxa" w:w="2344"/>
            <w:tcBorders>
              <w:top w:space="0" w:sz="4" w:color="auto" w:val="single"/>
              <w:left w:space="0" w:sz="4" w:color="auto" w:val="single"/>
              <w:bottom w:space="0" w:sz="4" w:color="auto" w:val="single"/>
              <w:right w:space="0" w:sz="4" w:color="auto" w:val="single"/>
            </w:tcBorders>
            <w:vAlign w:val="center"/>
            <w:hideMark/>
          </w:tcPr>
          <w:p w:rsidRDefault="0019687B" w:rsidP="00D41D80" w:rsidR="0019687B" w:rsidRPr="0019687B">
            <w:pPr>
              <w:jc w:val="center"/>
              <w:rPr>
                <w:b/>
                <w:sz w:val="24"/>
                <w:szCs w:val="24"/>
              </w:rPr>
            </w:pPr>
            <w:r w:rsidRPr="0019687B">
              <w:rPr>
                <w:b/>
                <w:sz w:val="24"/>
                <w:szCs w:val="24"/>
              </w:rPr>
              <w:t>Ukupno:</w:t>
            </w:r>
          </w:p>
        </w:tc>
        <w:tc>
          <w:tcPr>
            <w:tcW w:type="dxa" w:w="1842"/>
            <w:tcBorders>
              <w:top w:space="0" w:sz="4" w:color="auto" w:val="single"/>
              <w:left w:space="0" w:sz="4" w:color="auto" w:val="single"/>
              <w:bottom w:space="0" w:sz="4" w:color="auto" w:val="single"/>
              <w:right w:space="0" w:sz="4" w:color="auto" w:val="single"/>
            </w:tcBorders>
            <w:vAlign w:val="center"/>
          </w:tcPr>
          <w:p w:rsidRDefault="0019687B" w:rsidP="00D41D80" w:rsidR="0019687B" w:rsidRPr="0019687B">
            <w:pPr>
              <w:jc w:val="center"/>
              <w:rPr>
                <w:b/>
                <w:sz w:val="24"/>
                <w:szCs w:val="24"/>
              </w:rPr>
            </w:pPr>
            <w:r w:rsidRPr="0019687B">
              <w:rPr>
                <w:b/>
                <w:sz w:val="24"/>
                <w:szCs w:val="24"/>
              </w:rPr>
              <w:t>314.453,56</w:t>
            </w:r>
          </w:p>
        </w:tc>
        <w:tc>
          <w:tcPr>
            <w:tcW w:type="dxa" w:w="1701"/>
            <w:tcBorders>
              <w:top w:space="0" w:sz="4" w:color="auto" w:val="single"/>
              <w:left w:space="0" w:sz="4" w:color="auto" w:val="single"/>
              <w:bottom w:space="0" w:sz="4" w:color="auto" w:val="single"/>
              <w:right w:space="0" w:sz="4" w:color="auto" w:val="single"/>
            </w:tcBorders>
            <w:vAlign w:val="center"/>
          </w:tcPr>
          <w:p w:rsidRDefault="0019687B" w:rsidP="00D41D80" w:rsidR="0019687B" w:rsidRPr="0019687B">
            <w:pPr>
              <w:jc w:val="center"/>
              <w:rPr>
                <w:b/>
                <w:sz w:val="24"/>
                <w:szCs w:val="24"/>
              </w:rPr>
            </w:pPr>
            <w:r w:rsidRPr="0019687B">
              <w:rPr>
                <w:b/>
                <w:sz w:val="24"/>
                <w:szCs w:val="24"/>
              </w:rPr>
              <w:t>311.740,31</w:t>
            </w:r>
          </w:p>
        </w:tc>
        <w:tc>
          <w:tcPr>
            <w:tcW w:type="dxa" w:w="1843"/>
            <w:tcBorders>
              <w:top w:space="0" w:sz="4" w:color="auto" w:val="single"/>
              <w:left w:space="0" w:sz="4" w:color="auto" w:val="single"/>
              <w:bottom w:space="0" w:sz="4" w:color="auto" w:val="single"/>
              <w:right w:space="0" w:sz="4" w:color="auto" w:val="single"/>
            </w:tcBorders>
            <w:vAlign w:val="center"/>
          </w:tcPr>
          <w:p w:rsidRDefault="0019687B" w:rsidP="00D41D80" w:rsidR="0019687B" w:rsidRPr="0019687B">
            <w:pPr>
              <w:jc w:val="center"/>
              <w:rPr>
                <w:b/>
                <w:sz w:val="24"/>
                <w:szCs w:val="24"/>
              </w:rPr>
            </w:pPr>
            <w:r w:rsidRPr="0019687B">
              <w:rPr>
                <w:b/>
                <w:sz w:val="24"/>
                <w:szCs w:val="24"/>
              </w:rPr>
              <w:t>2.713,25</w:t>
            </w:r>
          </w:p>
        </w:tc>
      </w:tr>
    </w:tbl>
    <w:p w:rsidRDefault="0019687B" w:rsidP="0019687B" w:rsidR="0019687B" w:rsidRPr="0019687B">
      <w:pPr>
        <w:jc w:val="both"/>
        <w:rPr>
          <w:color w:val="FF0000"/>
          <w:sz w:val="24"/>
          <w:szCs w:val="24"/>
        </w:rPr>
      </w:pPr>
    </w:p>
    <w:p w:rsidRDefault="0019687B" w:rsidP="0019687B" w:rsidR="0019687B" w:rsidRPr="0019687B">
      <w:pPr>
        <w:jc w:val="both"/>
        <w:rPr>
          <w:sz w:val="24"/>
          <w:szCs w:val="24"/>
        </w:rPr>
      </w:pPr>
      <w:r w:rsidRPr="0019687B">
        <w:rPr>
          <w:b/>
          <w:sz w:val="24"/>
          <w:szCs w:val="24"/>
        </w:rPr>
        <w:t xml:space="preserve">Osporena je  tražbina </w:t>
      </w:r>
      <w:r w:rsidRPr="0019687B">
        <w:rPr>
          <w:sz w:val="24"/>
          <w:szCs w:val="24"/>
        </w:rPr>
        <w:t>vjerovnika ZAGREBAČKI HOLDING d.o.o. u iznosu od 2.713,25 kn jer se radi o potraživnju za koje je nastupila zastara.</w:t>
      </w:r>
    </w:p>
    <w:p w:rsidRDefault="0019687B" w:rsidP="0019687B" w:rsidR="0019687B" w:rsidRPr="0019687B">
      <w:pPr>
        <w:jc w:val="both"/>
        <w:rPr>
          <w:color w:val="FF0000"/>
          <w:sz w:val="24"/>
          <w:szCs w:val="24"/>
        </w:rPr>
      </w:pPr>
    </w:p>
    <w:p w:rsidRDefault="0019687B" w:rsidP="0019687B" w:rsidR="0019687B" w:rsidRPr="0019687B">
      <w:pPr>
        <w:jc w:val="both"/>
        <w:rPr>
          <w:b/>
          <w:sz w:val="24"/>
          <w:szCs w:val="24"/>
        </w:rPr>
      </w:pPr>
      <w:r w:rsidRPr="0019687B">
        <w:rPr>
          <w:b/>
          <w:sz w:val="24"/>
          <w:szCs w:val="24"/>
        </w:rPr>
        <w:t>Razlučna vjerovnik je prijavio tražbinu  kao stečajni vjerovnik:</w:t>
      </w:r>
    </w:p>
    <w:p w:rsidRDefault="0019687B" w:rsidP="0019687B" w:rsidR="0019687B" w:rsidRPr="0019687B">
      <w:pPr>
        <w:jc w:val="both"/>
        <w:rPr>
          <w:sz w:val="24"/>
          <w:szCs w:val="24"/>
        </w:rPr>
      </w:pPr>
      <w:r w:rsidRPr="0019687B">
        <w:rPr>
          <w:sz w:val="24"/>
          <w:szCs w:val="24"/>
        </w:rPr>
        <w:t>1. Erste&amp;Steiermarkische Bank d.d., Rijeka, Jadranski trg 3a, OIB: 23057039320 po punomoćeniku Tihomiru Zecu, odvjetniku u OD Zec  i partneri d.o.o. u Osijeku – prijavljena tražbina u iznosu od 116.910,11 Kn.</w:t>
      </w:r>
    </w:p>
    <w:p w:rsidRDefault="0019687B" w:rsidP="0019687B" w:rsidR="0019687B" w:rsidRPr="0019687B">
      <w:pPr>
        <w:jc w:val="both"/>
        <w:rPr>
          <w:sz w:val="24"/>
          <w:szCs w:val="24"/>
        </w:rPr>
      </w:pPr>
    </w:p>
    <w:p w:rsidRDefault="0019687B" w:rsidP="0019687B" w:rsidR="0019687B" w:rsidRPr="0019687B">
      <w:pPr>
        <w:jc w:val="both"/>
        <w:rPr>
          <w:sz w:val="24"/>
          <w:szCs w:val="24"/>
        </w:rPr>
      </w:pPr>
    </w:p>
    <w:p w:rsidRDefault="0019687B" w:rsidP="0019687B" w:rsidR="0019687B" w:rsidRPr="0019687B">
      <w:pPr>
        <w:jc w:val="both"/>
        <w:rPr>
          <w:b/>
          <w:sz w:val="24"/>
          <w:szCs w:val="24"/>
        </w:rPr>
      </w:pPr>
      <w:r w:rsidRPr="0019687B">
        <w:rPr>
          <w:b/>
          <w:sz w:val="24"/>
          <w:szCs w:val="24"/>
        </w:rPr>
        <w:t>2.2. FINANCIJSKO IZVJEŠĆE</w:t>
      </w:r>
    </w:p>
    <w:p w:rsidRDefault="0019687B" w:rsidP="0019687B" w:rsidR="0019687B" w:rsidRPr="0019687B">
      <w:pPr>
        <w:jc w:val="both"/>
        <w:rPr>
          <w:b/>
          <w:sz w:val="24"/>
          <w:szCs w:val="24"/>
        </w:rPr>
      </w:pPr>
    </w:p>
    <w:p w:rsidRDefault="0019687B" w:rsidP="0019687B" w:rsidR="0019687B" w:rsidRPr="0019687B">
      <w:pPr>
        <w:ind w:left="426"/>
        <w:jc w:val="both"/>
        <w:rPr>
          <w:b/>
          <w:sz w:val="24"/>
          <w:szCs w:val="24"/>
        </w:rPr>
      </w:pPr>
      <w:r w:rsidRPr="0019687B">
        <w:rPr>
          <w:b/>
          <w:sz w:val="24"/>
          <w:szCs w:val="24"/>
        </w:rPr>
        <w:t>1. Priliv od 2.7.2018. godine do  1.10.2018. godine iznosi  0,00 kn.</w:t>
      </w:r>
    </w:p>
    <w:p w:rsidRDefault="0019687B" w:rsidP="0019687B" w:rsidR="0019687B" w:rsidRPr="0019687B">
      <w:pPr>
        <w:jc w:val="right"/>
        <w:rPr>
          <w:sz w:val="24"/>
          <w:szCs w:val="24"/>
        </w:rPr>
      </w:pPr>
    </w:p>
    <w:p w:rsidRDefault="0019687B" w:rsidP="0019687B" w:rsidR="0019687B" w:rsidRPr="0019687B">
      <w:pPr>
        <w:pStyle w:val="Odlomakpopisa"/>
        <w:ind w:left="426"/>
        <w:rPr>
          <w:rFonts w:hAnsi="Times New Roman" w:ascii="Times New Roman"/>
          <w:sz w:val="24"/>
          <w:szCs w:val="24"/>
        </w:rPr>
      </w:pPr>
      <w:r w:rsidRPr="0019687B">
        <w:rPr>
          <w:rFonts w:hAnsi="Times New Roman" w:ascii="Times New Roman"/>
          <w:b/>
          <w:sz w:val="24"/>
          <w:szCs w:val="24"/>
        </w:rPr>
        <w:lastRenderedPageBreak/>
        <w:t>2.  Dospjeli nepodmireni troškovi od otvaranja stečajnog postupka od 2.7.2018. do 1.10.2018..</w:t>
      </w:r>
    </w:p>
    <w:tbl>
      <w:tblPr>
        <w:tblW w:type="dxa" w:w="9039"/>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497"/>
        <w:gridCol w:w="7126"/>
        <w:gridCol w:w="1416"/>
      </w:tblGrid>
      <w:tr w:rsidTr="00D41D80" w:rsidR="0019687B" w:rsidRPr="0019687B">
        <w:tc>
          <w:tcPr>
            <w:tcW w:type="dxa" w:w="474"/>
            <w:tcBorders>
              <w:bottom w:space="0" w:sz="4" w:color="auto" w:val="single"/>
            </w:tcBorders>
          </w:tcPr>
          <w:p w:rsidRDefault="0019687B" w:rsidP="00D41D80" w:rsidR="0019687B" w:rsidRPr="0019687B">
            <w:pPr>
              <w:jc w:val="center"/>
              <w:rPr>
                <w:sz w:val="24"/>
                <w:szCs w:val="24"/>
              </w:rPr>
            </w:pPr>
            <w:r w:rsidRPr="0019687B">
              <w:rPr>
                <w:sz w:val="24"/>
                <w:szCs w:val="24"/>
              </w:rPr>
              <w:t>Rb</w:t>
            </w:r>
          </w:p>
        </w:tc>
        <w:tc>
          <w:tcPr>
            <w:tcW w:type="dxa" w:w="7148"/>
            <w:tcBorders>
              <w:bottom w:space="0" w:sz="4" w:color="auto" w:val="single"/>
            </w:tcBorders>
          </w:tcPr>
          <w:p w:rsidRDefault="0019687B" w:rsidP="00D41D80" w:rsidR="0019687B" w:rsidRPr="0019687B">
            <w:pPr>
              <w:jc w:val="center"/>
              <w:rPr>
                <w:sz w:val="24"/>
                <w:szCs w:val="24"/>
              </w:rPr>
            </w:pPr>
            <w:r w:rsidRPr="0019687B">
              <w:rPr>
                <w:sz w:val="24"/>
                <w:szCs w:val="24"/>
              </w:rPr>
              <w:t>Troškovi</w:t>
            </w:r>
          </w:p>
        </w:tc>
        <w:tc>
          <w:tcPr>
            <w:tcW w:type="dxa" w:w="1417"/>
            <w:tcBorders>
              <w:bottom w:space="0" w:sz="4" w:color="auto" w:val="single"/>
            </w:tcBorders>
          </w:tcPr>
          <w:p w:rsidRDefault="0019687B" w:rsidP="00D41D80" w:rsidR="0019687B" w:rsidRPr="0019687B">
            <w:pPr>
              <w:tabs>
                <w:tab w:pos="225" w:val="left"/>
              </w:tabs>
              <w:ind w:right="-108"/>
              <w:jc w:val="center"/>
              <w:rPr>
                <w:sz w:val="24"/>
                <w:szCs w:val="24"/>
              </w:rPr>
            </w:pPr>
            <w:r w:rsidRPr="0019687B">
              <w:rPr>
                <w:sz w:val="24"/>
                <w:szCs w:val="24"/>
              </w:rPr>
              <w:t>Iznos u kn</w:t>
            </w:r>
          </w:p>
        </w:tc>
      </w:tr>
      <w:tr w:rsidTr="00D41D80" w:rsidR="0019687B" w:rsidRPr="0019687B">
        <w:tc>
          <w:tcPr>
            <w:tcW w:type="dxa" w:w="474"/>
          </w:tcPr>
          <w:p w:rsidRDefault="0019687B" w:rsidP="00D41D80" w:rsidR="0019687B" w:rsidRPr="0019687B">
            <w:pPr>
              <w:rPr>
                <w:sz w:val="24"/>
                <w:szCs w:val="24"/>
              </w:rPr>
            </w:pPr>
            <w:r w:rsidRPr="0019687B">
              <w:rPr>
                <w:sz w:val="24"/>
                <w:szCs w:val="24"/>
              </w:rPr>
              <w:t>1</w:t>
            </w:r>
          </w:p>
        </w:tc>
        <w:tc>
          <w:tcPr>
            <w:tcW w:type="dxa" w:w="7148"/>
          </w:tcPr>
          <w:p w:rsidRDefault="0019687B" w:rsidP="00D41D80" w:rsidR="0019687B" w:rsidRPr="0019687B">
            <w:pPr>
              <w:rPr>
                <w:sz w:val="24"/>
                <w:szCs w:val="24"/>
              </w:rPr>
            </w:pPr>
            <w:r w:rsidRPr="0019687B">
              <w:rPr>
                <w:sz w:val="24"/>
                <w:szCs w:val="24"/>
              </w:rPr>
              <w:t xml:space="preserve">Knjigovodstvene usluge bruto 625,00 kn/mj. </w:t>
            </w:r>
          </w:p>
        </w:tc>
        <w:tc>
          <w:tcPr>
            <w:tcW w:type="dxa" w:w="1417"/>
          </w:tcPr>
          <w:p w:rsidRDefault="0019687B" w:rsidP="00D41D80" w:rsidR="0019687B" w:rsidRPr="0019687B">
            <w:pPr>
              <w:jc w:val="right"/>
              <w:rPr>
                <w:sz w:val="24"/>
                <w:szCs w:val="24"/>
              </w:rPr>
            </w:pPr>
            <w:r w:rsidRPr="0019687B">
              <w:rPr>
                <w:sz w:val="24"/>
                <w:szCs w:val="24"/>
              </w:rPr>
              <w:t>1.875,00</w:t>
            </w:r>
          </w:p>
        </w:tc>
      </w:tr>
      <w:tr w:rsidTr="00D41D80" w:rsidR="0019687B" w:rsidRPr="0019687B">
        <w:tc>
          <w:tcPr>
            <w:tcW w:type="dxa" w:w="474"/>
          </w:tcPr>
          <w:p w:rsidRDefault="0019687B" w:rsidP="00D41D80" w:rsidR="0019687B" w:rsidRPr="0019687B">
            <w:pPr>
              <w:rPr>
                <w:sz w:val="24"/>
                <w:szCs w:val="24"/>
              </w:rPr>
            </w:pPr>
            <w:r w:rsidRPr="0019687B">
              <w:rPr>
                <w:sz w:val="24"/>
                <w:szCs w:val="24"/>
              </w:rPr>
              <w:t>2</w:t>
            </w:r>
          </w:p>
        </w:tc>
        <w:tc>
          <w:tcPr>
            <w:tcW w:type="dxa" w:w="7148"/>
          </w:tcPr>
          <w:p w:rsidRDefault="0019687B" w:rsidP="00D41D80" w:rsidR="0019687B" w:rsidRPr="0019687B">
            <w:pPr>
              <w:rPr>
                <w:sz w:val="24"/>
                <w:szCs w:val="24"/>
              </w:rPr>
            </w:pPr>
            <w:r w:rsidRPr="0019687B">
              <w:rPr>
                <w:sz w:val="24"/>
                <w:szCs w:val="24"/>
              </w:rPr>
              <w:t xml:space="preserve">Uredski materijal 100,00 kn mjesečno </w:t>
            </w:r>
            <w:r w:rsidRPr="0019687B">
              <w:rPr>
                <w:sz w:val="24"/>
                <w:szCs w:val="24"/>
              </w:rPr>
              <w:tab/>
            </w:r>
          </w:p>
        </w:tc>
        <w:tc>
          <w:tcPr>
            <w:tcW w:type="dxa" w:w="1417"/>
          </w:tcPr>
          <w:p w:rsidRDefault="0019687B" w:rsidP="00D41D80" w:rsidR="0019687B" w:rsidRPr="0019687B">
            <w:pPr>
              <w:jc w:val="right"/>
              <w:rPr>
                <w:sz w:val="24"/>
                <w:szCs w:val="24"/>
              </w:rPr>
            </w:pPr>
            <w:r w:rsidRPr="0019687B">
              <w:rPr>
                <w:sz w:val="24"/>
                <w:szCs w:val="24"/>
              </w:rPr>
              <w:t>300,00</w:t>
            </w:r>
          </w:p>
        </w:tc>
      </w:tr>
      <w:tr w:rsidTr="00D41D80" w:rsidR="0019687B" w:rsidRPr="0019687B">
        <w:tc>
          <w:tcPr>
            <w:tcW w:type="dxa" w:w="474"/>
            <w:tcBorders>
              <w:bottom w:space="0" w:sz="2" w:color="A6A6A6" w:val="single"/>
            </w:tcBorders>
          </w:tcPr>
          <w:p w:rsidRDefault="0019687B" w:rsidP="00D41D80" w:rsidR="0019687B" w:rsidRPr="0019687B">
            <w:pPr>
              <w:rPr>
                <w:sz w:val="24"/>
                <w:szCs w:val="24"/>
              </w:rPr>
            </w:pPr>
            <w:r w:rsidRPr="0019687B">
              <w:rPr>
                <w:sz w:val="24"/>
                <w:szCs w:val="24"/>
              </w:rPr>
              <w:t>3</w:t>
            </w:r>
          </w:p>
        </w:tc>
        <w:tc>
          <w:tcPr>
            <w:tcW w:type="dxa" w:w="7148"/>
            <w:tcBorders>
              <w:bottom w:space="0" w:sz="2" w:color="A6A6A6" w:val="single"/>
            </w:tcBorders>
          </w:tcPr>
          <w:p w:rsidRDefault="0019687B" w:rsidP="00D41D80" w:rsidR="0019687B" w:rsidRPr="0019687B">
            <w:pPr>
              <w:rPr>
                <w:sz w:val="24"/>
                <w:szCs w:val="24"/>
              </w:rPr>
            </w:pPr>
            <w:r w:rsidRPr="0019687B">
              <w:rPr>
                <w:sz w:val="24"/>
                <w:szCs w:val="24"/>
              </w:rPr>
              <w:t>Poštanski troškovi</w:t>
            </w:r>
          </w:p>
        </w:tc>
        <w:tc>
          <w:tcPr>
            <w:tcW w:type="dxa" w:w="1417"/>
            <w:tcBorders>
              <w:bottom w:space="0" w:sz="2" w:color="A6A6A6" w:val="single"/>
            </w:tcBorders>
          </w:tcPr>
          <w:p w:rsidRDefault="0019687B" w:rsidP="00D41D80" w:rsidR="0019687B" w:rsidRPr="0019687B">
            <w:pPr>
              <w:jc w:val="right"/>
              <w:rPr>
                <w:sz w:val="24"/>
                <w:szCs w:val="24"/>
              </w:rPr>
            </w:pPr>
            <w:r w:rsidRPr="0019687B">
              <w:rPr>
                <w:sz w:val="24"/>
                <w:szCs w:val="24"/>
              </w:rPr>
              <w:t>63,70</w:t>
            </w:r>
          </w:p>
        </w:tc>
      </w:tr>
      <w:tr w:rsidTr="00D41D80" w:rsidR="0019687B" w:rsidRPr="0019687B">
        <w:tc>
          <w:tcPr>
            <w:tcW w:type="dxa" w:w="474"/>
          </w:tcPr>
          <w:p w:rsidRDefault="0019687B" w:rsidP="00D41D80" w:rsidR="0019687B" w:rsidRPr="0019687B">
            <w:pPr>
              <w:rPr>
                <w:sz w:val="24"/>
                <w:szCs w:val="24"/>
              </w:rPr>
            </w:pPr>
            <w:r w:rsidRPr="0019687B">
              <w:rPr>
                <w:sz w:val="24"/>
                <w:szCs w:val="24"/>
              </w:rPr>
              <w:t>4</w:t>
            </w:r>
          </w:p>
        </w:tc>
        <w:tc>
          <w:tcPr>
            <w:tcW w:type="dxa" w:w="7148"/>
          </w:tcPr>
          <w:p w:rsidRDefault="0019687B" w:rsidP="00D41D80" w:rsidR="0019687B" w:rsidRPr="0019687B">
            <w:pPr>
              <w:rPr>
                <w:sz w:val="24"/>
                <w:szCs w:val="24"/>
              </w:rPr>
            </w:pPr>
            <w:r w:rsidRPr="0019687B">
              <w:rPr>
                <w:sz w:val="24"/>
                <w:szCs w:val="24"/>
              </w:rPr>
              <w:t>Biljeg</w:t>
            </w:r>
          </w:p>
        </w:tc>
        <w:tc>
          <w:tcPr>
            <w:tcW w:type="dxa" w:w="1417"/>
          </w:tcPr>
          <w:p w:rsidRDefault="0019687B" w:rsidP="00D41D80" w:rsidR="0019687B" w:rsidRPr="0019687B">
            <w:pPr>
              <w:jc w:val="right"/>
              <w:rPr>
                <w:sz w:val="24"/>
                <w:szCs w:val="24"/>
              </w:rPr>
            </w:pPr>
            <w:r w:rsidRPr="0019687B">
              <w:rPr>
                <w:sz w:val="24"/>
                <w:szCs w:val="24"/>
              </w:rPr>
              <w:t>20,00</w:t>
            </w:r>
          </w:p>
        </w:tc>
      </w:tr>
      <w:tr w:rsidTr="00D41D80" w:rsidR="0019687B" w:rsidRPr="0019687B">
        <w:tc>
          <w:tcPr>
            <w:tcW w:type="dxa" w:w="474"/>
          </w:tcPr>
          <w:p w:rsidRDefault="0019687B" w:rsidP="00D41D80" w:rsidR="0019687B" w:rsidRPr="0019687B">
            <w:pPr>
              <w:rPr>
                <w:sz w:val="24"/>
                <w:szCs w:val="24"/>
              </w:rPr>
            </w:pPr>
            <w:r w:rsidRPr="0019687B">
              <w:rPr>
                <w:sz w:val="24"/>
                <w:szCs w:val="24"/>
              </w:rPr>
              <w:t>5</w:t>
            </w:r>
          </w:p>
        </w:tc>
        <w:tc>
          <w:tcPr>
            <w:tcW w:type="dxa" w:w="7148"/>
          </w:tcPr>
          <w:p w:rsidRDefault="0019687B" w:rsidP="00D41D80" w:rsidR="0019687B" w:rsidRPr="0019687B">
            <w:pPr>
              <w:rPr>
                <w:sz w:val="24"/>
                <w:szCs w:val="24"/>
              </w:rPr>
            </w:pPr>
            <w:r w:rsidRPr="0019687B">
              <w:rPr>
                <w:sz w:val="24"/>
                <w:szCs w:val="24"/>
              </w:rPr>
              <w:t>Izrada pečata</w:t>
            </w:r>
          </w:p>
        </w:tc>
        <w:tc>
          <w:tcPr>
            <w:tcW w:type="dxa" w:w="1417"/>
          </w:tcPr>
          <w:p w:rsidRDefault="0019687B" w:rsidP="00D41D80" w:rsidR="0019687B" w:rsidRPr="0019687B">
            <w:pPr>
              <w:jc w:val="right"/>
              <w:rPr>
                <w:sz w:val="24"/>
                <w:szCs w:val="24"/>
              </w:rPr>
            </w:pPr>
            <w:r w:rsidRPr="0019687B">
              <w:rPr>
                <w:sz w:val="24"/>
                <w:szCs w:val="24"/>
              </w:rPr>
              <w:t>149,00</w:t>
            </w:r>
          </w:p>
        </w:tc>
      </w:tr>
      <w:tr w:rsidTr="00D41D80" w:rsidR="0019687B" w:rsidRPr="0019687B">
        <w:tc>
          <w:tcPr>
            <w:tcW w:type="dxa" w:w="474"/>
          </w:tcPr>
          <w:p w:rsidRDefault="0019687B" w:rsidP="00D41D80" w:rsidR="0019687B" w:rsidRPr="0019687B">
            <w:pPr>
              <w:rPr>
                <w:sz w:val="24"/>
                <w:szCs w:val="24"/>
              </w:rPr>
            </w:pPr>
            <w:r w:rsidRPr="0019687B">
              <w:rPr>
                <w:sz w:val="24"/>
                <w:szCs w:val="24"/>
              </w:rPr>
              <w:t>6</w:t>
            </w:r>
          </w:p>
        </w:tc>
        <w:tc>
          <w:tcPr>
            <w:tcW w:type="dxa" w:w="7148"/>
          </w:tcPr>
          <w:p w:rsidRDefault="0019687B" w:rsidP="00D41D80" w:rsidR="0019687B" w:rsidRPr="0019687B">
            <w:pPr>
              <w:rPr>
                <w:sz w:val="24"/>
                <w:szCs w:val="24"/>
              </w:rPr>
            </w:pPr>
            <w:r w:rsidRPr="0019687B">
              <w:rPr>
                <w:sz w:val="24"/>
                <w:szCs w:val="24"/>
              </w:rPr>
              <w:t>Izdavanje potvrde iz evidencije MUP-a</w:t>
            </w:r>
          </w:p>
        </w:tc>
        <w:tc>
          <w:tcPr>
            <w:tcW w:type="dxa" w:w="1417"/>
          </w:tcPr>
          <w:p w:rsidRDefault="0019687B" w:rsidP="00D41D80" w:rsidR="0019687B" w:rsidRPr="0019687B">
            <w:pPr>
              <w:jc w:val="right"/>
              <w:rPr>
                <w:sz w:val="24"/>
                <w:szCs w:val="24"/>
              </w:rPr>
            </w:pPr>
            <w:r w:rsidRPr="0019687B">
              <w:rPr>
                <w:sz w:val="24"/>
                <w:szCs w:val="24"/>
              </w:rPr>
              <w:t>17,94</w:t>
            </w:r>
          </w:p>
        </w:tc>
      </w:tr>
      <w:tr w:rsidTr="00D41D80" w:rsidR="0019687B" w:rsidRPr="0019687B">
        <w:tc>
          <w:tcPr>
            <w:tcW w:type="dxa" w:w="474"/>
            <w:tcBorders>
              <w:top w:space="0" w:sz="4" w:color="auto" w:val="single"/>
            </w:tcBorders>
          </w:tcPr>
          <w:p w:rsidRDefault="0019687B" w:rsidP="00D41D80" w:rsidR="0019687B" w:rsidRPr="0019687B">
            <w:pPr>
              <w:jc w:val="center"/>
              <w:rPr>
                <w:sz w:val="24"/>
                <w:szCs w:val="24"/>
              </w:rPr>
            </w:pPr>
          </w:p>
        </w:tc>
        <w:tc>
          <w:tcPr>
            <w:tcW w:type="dxa" w:w="7148"/>
            <w:tcBorders>
              <w:top w:space="0" w:sz="4" w:color="auto" w:val="single"/>
            </w:tcBorders>
          </w:tcPr>
          <w:p w:rsidRDefault="0019687B" w:rsidP="00D41D80" w:rsidR="0019687B" w:rsidRPr="0019687B">
            <w:pPr>
              <w:jc w:val="center"/>
              <w:rPr>
                <w:b/>
                <w:sz w:val="24"/>
                <w:szCs w:val="24"/>
              </w:rPr>
            </w:pPr>
            <w:r w:rsidRPr="0019687B">
              <w:rPr>
                <w:b/>
                <w:sz w:val="24"/>
                <w:szCs w:val="24"/>
              </w:rPr>
              <w:t>Ukupno:</w:t>
            </w:r>
          </w:p>
        </w:tc>
        <w:tc>
          <w:tcPr>
            <w:tcW w:type="dxa" w:w="1417"/>
            <w:tcBorders>
              <w:top w:space="0" w:sz="4" w:color="auto" w:val="single"/>
            </w:tcBorders>
          </w:tcPr>
          <w:p w:rsidRDefault="0019687B" w:rsidP="00D41D80" w:rsidR="0019687B" w:rsidRPr="0019687B">
            <w:pPr>
              <w:jc w:val="right"/>
              <w:rPr>
                <w:b/>
                <w:color w:val="000000"/>
                <w:sz w:val="24"/>
                <w:szCs w:val="24"/>
              </w:rPr>
            </w:pPr>
            <w:r w:rsidRPr="0019687B">
              <w:rPr>
                <w:b/>
                <w:color w:val="000000"/>
                <w:sz w:val="24"/>
                <w:szCs w:val="24"/>
              </w:rPr>
              <w:t>2.425,64</w:t>
            </w:r>
          </w:p>
        </w:tc>
      </w:tr>
    </w:tbl>
    <w:p w:rsidRDefault="0019687B" w:rsidP="0019687B" w:rsidR="0019687B" w:rsidRPr="0019687B">
      <w:pPr>
        <w:pStyle w:val="Odlomakpopisa"/>
        <w:ind w:left="0"/>
        <w:rPr>
          <w:rFonts w:hAnsi="Times New Roman" w:ascii="Times New Roman"/>
          <w:sz w:val="24"/>
          <w:szCs w:val="24"/>
        </w:rPr>
      </w:pPr>
    </w:p>
    <w:p w:rsidRDefault="0019687B" w:rsidP="0019687B" w:rsidR="0019687B" w:rsidRPr="0019687B">
      <w:pPr>
        <w:pStyle w:val="Odlomakpopisa"/>
        <w:ind w:left="0"/>
        <w:rPr>
          <w:rFonts w:hAnsi="Times New Roman" w:ascii="Times New Roman"/>
          <w:sz w:val="24"/>
          <w:szCs w:val="24"/>
        </w:rPr>
      </w:pPr>
    </w:p>
    <w:p w:rsidRDefault="0019687B" w:rsidP="0019687B" w:rsidR="0019687B" w:rsidRPr="0019687B">
      <w:pPr>
        <w:pStyle w:val="Odlomakpopisa"/>
        <w:ind w:left="426"/>
        <w:rPr>
          <w:rFonts w:hAnsi="Times New Roman" w:ascii="Times New Roman"/>
          <w:b/>
          <w:sz w:val="24"/>
          <w:szCs w:val="24"/>
        </w:rPr>
      </w:pPr>
      <w:r w:rsidRPr="0019687B">
        <w:rPr>
          <w:rFonts w:hAnsi="Times New Roman" w:ascii="Times New Roman"/>
          <w:b/>
          <w:sz w:val="24"/>
          <w:szCs w:val="24"/>
        </w:rPr>
        <w:t>3.  Predračun troškova za naredno šestmjesečno razdoblje od 2.10.2018. do 1.4.2019.</w:t>
      </w:r>
    </w:p>
    <w:tbl>
      <w:tblPr>
        <w:tblW w:type="dxa" w:w="9039"/>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497"/>
        <w:gridCol w:w="7125"/>
        <w:gridCol w:w="1417"/>
      </w:tblGrid>
      <w:tr w:rsidTr="00D41D80" w:rsidR="0019687B" w:rsidRPr="0019687B">
        <w:tc>
          <w:tcPr>
            <w:tcW w:type="dxa" w:w="474"/>
            <w:tcBorders>
              <w:bottom w:space="0" w:sz="4" w:color="auto" w:val="single"/>
            </w:tcBorders>
          </w:tcPr>
          <w:p w:rsidRDefault="0019687B" w:rsidP="00D41D80" w:rsidR="0019687B" w:rsidRPr="0019687B">
            <w:pPr>
              <w:jc w:val="center"/>
              <w:rPr>
                <w:sz w:val="24"/>
                <w:szCs w:val="24"/>
              </w:rPr>
            </w:pPr>
            <w:r w:rsidRPr="0019687B">
              <w:rPr>
                <w:sz w:val="24"/>
                <w:szCs w:val="24"/>
              </w:rPr>
              <w:t>Rb</w:t>
            </w:r>
          </w:p>
        </w:tc>
        <w:tc>
          <w:tcPr>
            <w:tcW w:type="dxa" w:w="7147"/>
            <w:tcBorders>
              <w:bottom w:space="0" w:sz="4" w:color="auto" w:val="single"/>
            </w:tcBorders>
          </w:tcPr>
          <w:p w:rsidRDefault="0019687B" w:rsidP="00D41D80" w:rsidR="0019687B" w:rsidRPr="0019687B">
            <w:pPr>
              <w:jc w:val="center"/>
              <w:rPr>
                <w:sz w:val="24"/>
                <w:szCs w:val="24"/>
              </w:rPr>
            </w:pPr>
            <w:r w:rsidRPr="0019687B">
              <w:rPr>
                <w:sz w:val="24"/>
                <w:szCs w:val="24"/>
              </w:rPr>
              <w:t>Troškovi</w:t>
            </w:r>
          </w:p>
        </w:tc>
        <w:tc>
          <w:tcPr>
            <w:tcW w:type="dxa" w:w="1418"/>
            <w:tcBorders>
              <w:bottom w:space="0" w:sz="4" w:color="auto" w:val="single"/>
            </w:tcBorders>
          </w:tcPr>
          <w:p w:rsidRDefault="0019687B" w:rsidP="00D41D80" w:rsidR="0019687B" w:rsidRPr="0019687B">
            <w:pPr>
              <w:tabs>
                <w:tab w:pos="225" w:val="left"/>
              </w:tabs>
              <w:ind w:right="-108"/>
              <w:jc w:val="center"/>
              <w:rPr>
                <w:sz w:val="24"/>
                <w:szCs w:val="24"/>
              </w:rPr>
            </w:pPr>
            <w:r w:rsidRPr="0019687B">
              <w:rPr>
                <w:sz w:val="24"/>
                <w:szCs w:val="24"/>
              </w:rPr>
              <w:t>Iznos u kn</w:t>
            </w:r>
          </w:p>
        </w:tc>
      </w:tr>
      <w:tr w:rsidTr="00D41D80" w:rsidR="0019687B" w:rsidRPr="0019687B">
        <w:trPr>
          <w:trHeight w:val="217"/>
        </w:trPr>
        <w:tc>
          <w:tcPr>
            <w:tcW w:type="dxa" w:w="474"/>
          </w:tcPr>
          <w:p w:rsidRDefault="0019687B" w:rsidP="00D41D80" w:rsidR="0019687B" w:rsidRPr="0019687B">
            <w:pPr>
              <w:rPr>
                <w:sz w:val="24"/>
                <w:szCs w:val="24"/>
              </w:rPr>
            </w:pPr>
            <w:r w:rsidRPr="0019687B">
              <w:rPr>
                <w:sz w:val="24"/>
                <w:szCs w:val="24"/>
              </w:rPr>
              <w:t>1</w:t>
            </w:r>
          </w:p>
        </w:tc>
        <w:tc>
          <w:tcPr>
            <w:tcW w:type="dxa" w:w="7147"/>
          </w:tcPr>
          <w:p w:rsidRDefault="0019687B" w:rsidP="00D41D80" w:rsidR="0019687B" w:rsidRPr="0019687B">
            <w:pPr>
              <w:rPr>
                <w:sz w:val="24"/>
                <w:szCs w:val="24"/>
              </w:rPr>
            </w:pPr>
            <w:r w:rsidRPr="0019687B">
              <w:rPr>
                <w:sz w:val="24"/>
                <w:szCs w:val="24"/>
              </w:rPr>
              <w:t>Materijalni troškovi, uredski materijal 100,00 kn/mj x 6 mj.</w:t>
            </w:r>
          </w:p>
        </w:tc>
        <w:tc>
          <w:tcPr>
            <w:tcW w:type="dxa" w:w="1418"/>
          </w:tcPr>
          <w:p w:rsidRDefault="0019687B" w:rsidP="00D41D80" w:rsidR="0019687B" w:rsidRPr="0019687B">
            <w:pPr>
              <w:jc w:val="right"/>
              <w:rPr>
                <w:sz w:val="24"/>
                <w:szCs w:val="24"/>
              </w:rPr>
            </w:pPr>
            <w:r w:rsidRPr="0019687B">
              <w:rPr>
                <w:sz w:val="24"/>
                <w:szCs w:val="24"/>
              </w:rPr>
              <w:t>600,00</w:t>
            </w:r>
          </w:p>
        </w:tc>
      </w:tr>
      <w:tr w:rsidTr="00D41D80" w:rsidR="0019687B" w:rsidRPr="0019687B">
        <w:trPr>
          <w:trHeight w:val="298"/>
        </w:trPr>
        <w:tc>
          <w:tcPr>
            <w:tcW w:type="dxa" w:w="474"/>
          </w:tcPr>
          <w:p w:rsidRDefault="0019687B" w:rsidP="00D41D80" w:rsidR="0019687B" w:rsidRPr="0019687B">
            <w:pPr>
              <w:rPr>
                <w:sz w:val="24"/>
                <w:szCs w:val="24"/>
              </w:rPr>
            </w:pPr>
            <w:r w:rsidRPr="0019687B">
              <w:rPr>
                <w:sz w:val="24"/>
                <w:szCs w:val="24"/>
              </w:rPr>
              <w:t>2</w:t>
            </w:r>
          </w:p>
        </w:tc>
        <w:tc>
          <w:tcPr>
            <w:tcW w:type="dxa" w:w="7147"/>
          </w:tcPr>
          <w:p w:rsidRDefault="0019687B" w:rsidP="00D41D80" w:rsidR="0019687B" w:rsidRPr="0019687B">
            <w:pPr>
              <w:rPr>
                <w:sz w:val="24"/>
                <w:szCs w:val="24"/>
              </w:rPr>
            </w:pPr>
            <w:r w:rsidRPr="0019687B">
              <w:rPr>
                <w:sz w:val="24"/>
                <w:szCs w:val="24"/>
              </w:rPr>
              <w:t>Bankarska naknada 20,00 x 6 mj.</w:t>
            </w:r>
          </w:p>
        </w:tc>
        <w:tc>
          <w:tcPr>
            <w:tcW w:type="dxa" w:w="1418"/>
          </w:tcPr>
          <w:p w:rsidRDefault="0019687B" w:rsidP="00D41D80" w:rsidR="0019687B" w:rsidRPr="0019687B">
            <w:pPr>
              <w:jc w:val="right"/>
              <w:rPr>
                <w:sz w:val="24"/>
                <w:szCs w:val="24"/>
              </w:rPr>
            </w:pPr>
            <w:r w:rsidRPr="0019687B">
              <w:rPr>
                <w:sz w:val="24"/>
                <w:szCs w:val="24"/>
              </w:rPr>
              <w:t>120,00</w:t>
            </w:r>
          </w:p>
        </w:tc>
      </w:tr>
      <w:tr w:rsidTr="00D41D80" w:rsidR="0019687B" w:rsidRPr="0019687B">
        <w:trPr>
          <w:trHeight w:val="246"/>
        </w:trPr>
        <w:tc>
          <w:tcPr>
            <w:tcW w:type="dxa" w:w="474"/>
          </w:tcPr>
          <w:p w:rsidRDefault="0019687B" w:rsidP="00D41D80" w:rsidR="0019687B" w:rsidRPr="0019687B">
            <w:pPr>
              <w:rPr>
                <w:sz w:val="24"/>
                <w:szCs w:val="24"/>
              </w:rPr>
            </w:pPr>
            <w:r w:rsidRPr="0019687B">
              <w:rPr>
                <w:sz w:val="24"/>
                <w:szCs w:val="24"/>
              </w:rPr>
              <w:t>3</w:t>
            </w:r>
          </w:p>
        </w:tc>
        <w:tc>
          <w:tcPr>
            <w:tcW w:type="dxa" w:w="7147"/>
          </w:tcPr>
          <w:p w:rsidRDefault="0019687B" w:rsidP="00D41D80" w:rsidR="0019687B" w:rsidRPr="0019687B">
            <w:pPr>
              <w:rPr>
                <w:sz w:val="24"/>
                <w:szCs w:val="24"/>
              </w:rPr>
            </w:pPr>
            <w:r w:rsidRPr="0019687B">
              <w:rPr>
                <w:sz w:val="24"/>
                <w:szCs w:val="24"/>
              </w:rPr>
              <w:t>Knjigovodstvene usluge bruto 625,00 kn/mj. x 6 mj.</w:t>
            </w:r>
          </w:p>
        </w:tc>
        <w:tc>
          <w:tcPr>
            <w:tcW w:type="dxa" w:w="1418"/>
          </w:tcPr>
          <w:p w:rsidRDefault="0019687B" w:rsidP="00D41D80" w:rsidR="0019687B" w:rsidRPr="0019687B">
            <w:pPr>
              <w:jc w:val="right"/>
              <w:rPr>
                <w:sz w:val="24"/>
                <w:szCs w:val="24"/>
              </w:rPr>
            </w:pPr>
            <w:r w:rsidRPr="0019687B">
              <w:rPr>
                <w:sz w:val="24"/>
                <w:szCs w:val="24"/>
              </w:rPr>
              <w:t>3.750,00</w:t>
            </w:r>
          </w:p>
        </w:tc>
      </w:tr>
      <w:tr w:rsidTr="00D41D80" w:rsidR="0019687B" w:rsidRPr="0019687B">
        <w:trPr>
          <w:trHeight w:val="180"/>
        </w:trPr>
        <w:tc>
          <w:tcPr>
            <w:tcW w:type="dxa" w:w="474"/>
          </w:tcPr>
          <w:p w:rsidRDefault="0019687B" w:rsidP="00D41D80" w:rsidR="0019687B" w:rsidRPr="0019687B">
            <w:pPr>
              <w:rPr>
                <w:sz w:val="24"/>
                <w:szCs w:val="24"/>
              </w:rPr>
            </w:pPr>
            <w:r w:rsidRPr="0019687B">
              <w:rPr>
                <w:sz w:val="24"/>
                <w:szCs w:val="24"/>
              </w:rPr>
              <w:t>4</w:t>
            </w:r>
          </w:p>
        </w:tc>
        <w:tc>
          <w:tcPr>
            <w:tcW w:type="dxa" w:w="7147"/>
          </w:tcPr>
          <w:p w:rsidRDefault="0019687B" w:rsidP="00D41D80" w:rsidR="0019687B" w:rsidRPr="0019687B">
            <w:pPr>
              <w:rPr>
                <w:sz w:val="24"/>
                <w:szCs w:val="24"/>
              </w:rPr>
            </w:pPr>
            <w:r w:rsidRPr="0019687B">
              <w:rPr>
                <w:sz w:val="24"/>
                <w:szCs w:val="24"/>
              </w:rPr>
              <w:t>Trošak procjena nekretnina</w:t>
            </w:r>
          </w:p>
        </w:tc>
        <w:tc>
          <w:tcPr>
            <w:tcW w:type="dxa" w:w="1418"/>
          </w:tcPr>
          <w:p w:rsidRDefault="0019687B" w:rsidP="00D41D80" w:rsidR="0019687B" w:rsidRPr="0019687B">
            <w:pPr>
              <w:jc w:val="right"/>
              <w:rPr>
                <w:sz w:val="24"/>
                <w:szCs w:val="24"/>
              </w:rPr>
            </w:pPr>
            <w:r w:rsidRPr="0019687B">
              <w:rPr>
                <w:sz w:val="24"/>
                <w:szCs w:val="24"/>
              </w:rPr>
              <w:t>5.000,00</w:t>
            </w:r>
          </w:p>
        </w:tc>
      </w:tr>
      <w:tr w:rsidTr="00D41D80" w:rsidR="0019687B" w:rsidRPr="0019687B">
        <w:tc>
          <w:tcPr>
            <w:tcW w:type="dxa" w:w="474"/>
            <w:tcBorders>
              <w:top w:space="0" w:sz="4" w:color="auto" w:val="single"/>
            </w:tcBorders>
          </w:tcPr>
          <w:p w:rsidRDefault="0019687B" w:rsidP="00D41D80" w:rsidR="0019687B" w:rsidRPr="0019687B">
            <w:pPr>
              <w:jc w:val="center"/>
              <w:rPr>
                <w:sz w:val="24"/>
                <w:szCs w:val="24"/>
              </w:rPr>
            </w:pPr>
          </w:p>
        </w:tc>
        <w:tc>
          <w:tcPr>
            <w:tcW w:type="dxa" w:w="7147"/>
            <w:tcBorders>
              <w:top w:space="0" w:sz="4" w:color="auto" w:val="single"/>
            </w:tcBorders>
          </w:tcPr>
          <w:p w:rsidRDefault="0019687B" w:rsidP="00D41D80" w:rsidR="0019687B" w:rsidRPr="0019687B">
            <w:pPr>
              <w:jc w:val="center"/>
              <w:rPr>
                <w:b/>
                <w:sz w:val="24"/>
                <w:szCs w:val="24"/>
              </w:rPr>
            </w:pPr>
            <w:r w:rsidRPr="0019687B">
              <w:rPr>
                <w:b/>
                <w:sz w:val="24"/>
                <w:szCs w:val="24"/>
              </w:rPr>
              <w:t>Ukupno:</w:t>
            </w:r>
          </w:p>
        </w:tc>
        <w:tc>
          <w:tcPr>
            <w:tcW w:type="dxa" w:w="1418"/>
            <w:tcBorders>
              <w:top w:space="0" w:sz="4" w:color="auto" w:val="single"/>
            </w:tcBorders>
          </w:tcPr>
          <w:p w:rsidRDefault="0019687B" w:rsidP="00D41D80" w:rsidR="0019687B" w:rsidRPr="0019687B">
            <w:pPr>
              <w:jc w:val="right"/>
              <w:rPr>
                <w:b/>
                <w:color w:val="000000"/>
                <w:sz w:val="24"/>
                <w:szCs w:val="24"/>
              </w:rPr>
            </w:pPr>
            <w:r w:rsidRPr="0019687B">
              <w:rPr>
                <w:b/>
                <w:color w:val="000000"/>
                <w:sz w:val="24"/>
                <w:szCs w:val="24"/>
              </w:rPr>
              <w:t>9.470,00</w:t>
            </w:r>
          </w:p>
        </w:tc>
      </w:tr>
    </w:tbl>
    <w:p w:rsidRDefault="0019687B" w:rsidP="0019687B" w:rsidR="0019687B" w:rsidRPr="0019687B">
      <w:pPr>
        <w:jc w:val="both"/>
        <w:rPr>
          <w:b/>
          <w:sz w:val="24"/>
          <w:szCs w:val="24"/>
          <w:lang w:val="pl-PL"/>
        </w:rPr>
      </w:pPr>
    </w:p>
    <w:p w:rsidRDefault="0019687B" w:rsidP="0019687B" w:rsidR="0019687B" w:rsidRPr="0019687B">
      <w:pPr>
        <w:jc w:val="both"/>
        <w:rPr>
          <w:b/>
          <w:sz w:val="24"/>
          <w:szCs w:val="24"/>
          <w:lang w:val="pl-PL"/>
        </w:rPr>
      </w:pPr>
    </w:p>
    <w:p w:rsidRDefault="0019687B" w:rsidP="0019687B" w:rsidR="0019687B" w:rsidRPr="0019687B">
      <w:pPr>
        <w:jc w:val="both"/>
        <w:rPr>
          <w:b/>
          <w:sz w:val="24"/>
          <w:szCs w:val="24"/>
          <w:lang w:val="pl-PL"/>
        </w:rPr>
      </w:pPr>
      <w:r w:rsidRPr="0019687B">
        <w:rPr>
          <w:b/>
          <w:sz w:val="24"/>
          <w:szCs w:val="24"/>
          <w:lang w:val="pl-PL"/>
        </w:rPr>
        <w:t>2.3. SVEUKUPNO OBVEZE STEČAJNE MASE</w:t>
      </w:r>
    </w:p>
    <w:p w:rsidRDefault="0019687B" w:rsidP="0019687B" w:rsidR="0019687B" w:rsidRPr="0019687B">
      <w:pPr>
        <w:jc w:val="both"/>
        <w:rPr>
          <w:sz w:val="24"/>
          <w:szCs w:val="24"/>
        </w:rPr>
      </w:pPr>
      <w:r w:rsidRPr="0019687B">
        <w:rPr>
          <w:sz w:val="24"/>
          <w:szCs w:val="24"/>
          <w:lang w:val="pl-PL"/>
        </w:rPr>
        <w:t xml:space="preserve">priznate tražbine vjerovnika I. i II. višeg isplatnog  reda......................... = 311.740,31 </w:t>
      </w:r>
      <w:r w:rsidRPr="0019687B">
        <w:rPr>
          <w:sz w:val="24"/>
          <w:szCs w:val="24"/>
        </w:rPr>
        <w:t>kn</w:t>
      </w:r>
    </w:p>
    <w:p w:rsidRDefault="0019687B" w:rsidP="0019687B" w:rsidR="0019687B" w:rsidRPr="0019687B">
      <w:pPr>
        <w:jc w:val="both"/>
        <w:rPr>
          <w:sz w:val="24"/>
          <w:szCs w:val="24"/>
        </w:rPr>
      </w:pPr>
      <w:r w:rsidRPr="0019687B">
        <w:rPr>
          <w:sz w:val="24"/>
          <w:szCs w:val="24"/>
        </w:rPr>
        <w:t>osporene tražbine...................................................................................................... =     2.713,25 kn</w:t>
      </w:r>
    </w:p>
    <w:p w:rsidRDefault="0019687B" w:rsidP="0019687B" w:rsidR="0019687B" w:rsidRPr="0019687B">
      <w:pPr>
        <w:jc w:val="both"/>
        <w:rPr>
          <w:sz w:val="24"/>
          <w:szCs w:val="24"/>
          <w:lang w:val="pl-PL"/>
        </w:rPr>
      </w:pPr>
      <w:r w:rsidRPr="0019687B">
        <w:rPr>
          <w:sz w:val="24"/>
          <w:szCs w:val="24"/>
          <w:lang w:val="pl-PL"/>
        </w:rPr>
        <w:t>dospjeli troškovi stečajnog postupka  ..............................................................</w:t>
      </w:r>
      <w:r w:rsidRPr="0019687B">
        <w:rPr>
          <w:sz w:val="24"/>
          <w:szCs w:val="24"/>
        </w:rPr>
        <w:t xml:space="preserve"> =     2.425,64 </w:t>
      </w:r>
      <w:r w:rsidRPr="0019687B">
        <w:rPr>
          <w:sz w:val="24"/>
          <w:szCs w:val="24"/>
          <w:lang w:val="pl-PL"/>
        </w:rPr>
        <w:t>kn</w:t>
      </w:r>
    </w:p>
    <w:p w:rsidRDefault="0019687B" w:rsidP="0019687B" w:rsidR="0019687B" w:rsidRPr="0019687B">
      <w:pPr>
        <w:rPr>
          <w:sz w:val="24"/>
          <w:szCs w:val="24"/>
        </w:rPr>
      </w:pPr>
      <w:r w:rsidRPr="0019687B">
        <w:rPr>
          <w:sz w:val="24"/>
          <w:szCs w:val="24"/>
          <w:u w:val="single"/>
          <w:lang w:val="pl-PL"/>
        </w:rPr>
        <w:t>plan troškova za narednih 6 mjeseci  ...............................................................</w:t>
      </w:r>
      <w:r w:rsidRPr="0019687B">
        <w:rPr>
          <w:sz w:val="24"/>
          <w:szCs w:val="24"/>
          <w:u w:val="single"/>
        </w:rPr>
        <w:t xml:space="preserve"> =</w:t>
      </w:r>
      <w:r w:rsidRPr="0019687B">
        <w:rPr>
          <w:sz w:val="24"/>
          <w:szCs w:val="24"/>
          <w:u w:val="single"/>
          <w:lang w:val="pl-PL"/>
        </w:rPr>
        <w:t xml:space="preserve">     9.470,00 kn</w:t>
      </w:r>
      <w:r w:rsidRPr="0019687B">
        <w:rPr>
          <w:sz w:val="24"/>
          <w:szCs w:val="24"/>
          <w:lang w:val="pl-PL"/>
        </w:rPr>
        <w:t xml:space="preserve">  </w:t>
      </w:r>
    </w:p>
    <w:p w:rsidRDefault="0019687B" w:rsidP="0019687B" w:rsidR="0019687B" w:rsidRPr="0019687B">
      <w:pPr>
        <w:jc w:val="both"/>
        <w:rPr>
          <w:b/>
          <w:sz w:val="24"/>
          <w:szCs w:val="24"/>
          <w:lang w:val="pl-PL"/>
        </w:rPr>
      </w:pPr>
      <w:r w:rsidRPr="0019687B">
        <w:rPr>
          <w:b/>
          <w:sz w:val="24"/>
          <w:szCs w:val="24"/>
          <w:lang w:val="pl-PL"/>
        </w:rPr>
        <w:t xml:space="preserve">sveukupno:       </w:t>
      </w:r>
      <w:r w:rsidRPr="0019687B">
        <w:rPr>
          <w:b/>
          <w:sz w:val="24"/>
          <w:szCs w:val="24"/>
          <w:lang w:val="pl-PL"/>
        </w:rPr>
        <w:tab/>
      </w:r>
      <w:r w:rsidRPr="0019687B">
        <w:rPr>
          <w:b/>
          <w:sz w:val="24"/>
          <w:szCs w:val="24"/>
          <w:lang w:val="pl-PL"/>
        </w:rPr>
        <w:tab/>
      </w:r>
      <w:r w:rsidRPr="0019687B">
        <w:rPr>
          <w:b/>
          <w:sz w:val="24"/>
          <w:szCs w:val="24"/>
          <w:lang w:val="pl-PL"/>
        </w:rPr>
        <w:tab/>
      </w:r>
      <w:r w:rsidRPr="0019687B">
        <w:rPr>
          <w:b/>
          <w:sz w:val="24"/>
          <w:szCs w:val="24"/>
          <w:lang w:val="pl-PL"/>
        </w:rPr>
        <w:tab/>
      </w:r>
      <w:r w:rsidRPr="0019687B">
        <w:rPr>
          <w:b/>
          <w:sz w:val="24"/>
          <w:szCs w:val="24"/>
          <w:lang w:val="pl-PL"/>
        </w:rPr>
        <w:tab/>
        <w:t xml:space="preserve">  </w:t>
      </w:r>
      <w:r w:rsidRPr="0019687B">
        <w:rPr>
          <w:b/>
          <w:sz w:val="24"/>
          <w:szCs w:val="24"/>
          <w:lang w:val="pl-PL"/>
        </w:rPr>
        <w:tab/>
        <w:t xml:space="preserve">              =326.349,20 kn</w:t>
      </w:r>
    </w:p>
    <w:p w:rsidRDefault="0019687B" w:rsidP="0019687B" w:rsidR="0019687B" w:rsidRPr="0019687B">
      <w:pPr>
        <w:ind w:left="360"/>
        <w:rPr>
          <w:sz w:val="24"/>
          <w:szCs w:val="24"/>
          <w:lang w:val="pl-PL"/>
        </w:rPr>
      </w:pPr>
      <w:r w:rsidRPr="0019687B">
        <w:rPr>
          <w:sz w:val="24"/>
          <w:szCs w:val="24"/>
          <w:lang w:val="pl-PL"/>
        </w:rPr>
        <w:t xml:space="preserve"> </w:t>
      </w:r>
    </w:p>
    <w:p w:rsidRDefault="0019687B" w:rsidP="0019687B" w:rsidR="0019687B" w:rsidRPr="0019687B">
      <w:pPr>
        <w:ind w:left="360"/>
        <w:rPr>
          <w:sz w:val="24"/>
          <w:szCs w:val="24"/>
          <w:lang w:val="pl-PL"/>
        </w:rPr>
      </w:pPr>
    </w:p>
    <w:p w:rsidRDefault="0019687B" w:rsidP="0019687B" w:rsidR="0019687B" w:rsidRPr="0019687B">
      <w:pPr>
        <w:rPr>
          <w:b/>
          <w:sz w:val="24"/>
          <w:szCs w:val="24"/>
          <w:lang w:val="pl-PL"/>
        </w:rPr>
      </w:pPr>
      <w:r w:rsidRPr="0019687B">
        <w:rPr>
          <w:b/>
          <w:sz w:val="24"/>
          <w:szCs w:val="24"/>
          <w:lang w:val="pl-PL"/>
        </w:rPr>
        <w:t>III. RADNJE KOJE ĆE SE PODUZETI U NAREDNOM RAZDOBLJU</w:t>
      </w:r>
    </w:p>
    <w:p w:rsidRDefault="0019687B" w:rsidP="0019687B" w:rsidR="0019687B" w:rsidRPr="0019687B">
      <w:pPr>
        <w:jc w:val="both"/>
        <w:rPr>
          <w:sz w:val="24"/>
          <w:szCs w:val="24"/>
        </w:rPr>
      </w:pPr>
    </w:p>
    <w:p w:rsidRDefault="0019687B" w:rsidP="0019687B" w:rsidR="0019687B" w:rsidRPr="0019687B">
      <w:pPr>
        <w:jc w:val="both"/>
        <w:rPr>
          <w:sz w:val="24"/>
          <w:szCs w:val="24"/>
          <w:lang w:val="pl-PL"/>
        </w:rPr>
      </w:pPr>
      <w:r w:rsidRPr="0019687B">
        <w:rPr>
          <w:sz w:val="24"/>
          <w:szCs w:val="24"/>
        </w:rPr>
        <w:t>Nekretnine koje su pod založnim pravom,</w:t>
      </w:r>
      <w:r w:rsidRPr="0019687B">
        <w:rPr>
          <w:sz w:val="24"/>
          <w:szCs w:val="24"/>
          <w:lang w:val="pl-PL"/>
        </w:rPr>
        <w:t xml:space="preserve"> nakon što ih procjeni stalni sudski vještak,</w:t>
      </w:r>
      <w:r w:rsidRPr="0019687B">
        <w:rPr>
          <w:sz w:val="24"/>
          <w:szCs w:val="24"/>
        </w:rPr>
        <w:t xml:space="preserve"> unovčavat će se u stečajnom postupku, </w:t>
      </w:r>
      <w:r w:rsidRPr="0019687B">
        <w:rPr>
          <w:sz w:val="24"/>
          <w:szCs w:val="24"/>
          <w:lang w:val="pl-PL"/>
        </w:rPr>
        <w:t>sukladno odredbama Stečajnog zakona.</w:t>
      </w:r>
    </w:p>
    <w:p w:rsidRDefault="0019687B" w:rsidP="0019687B" w:rsidR="0019687B" w:rsidRPr="0019687B">
      <w:pPr>
        <w:jc w:val="both"/>
        <w:rPr>
          <w:sz w:val="24"/>
          <w:szCs w:val="24"/>
        </w:rPr>
      </w:pPr>
    </w:p>
    <w:p w:rsidRDefault="0019687B" w:rsidP="0019687B" w:rsidR="0019687B" w:rsidRPr="0019687B">
      <w:pPr>
        <w:tabs>
          <w:tab w:pos="426" w:val="left"/>
        </w:tabs>
        <w:jc w:val="both"/>
        <w:rPr>
          <w:sz w:val="24"/>
          <w:szCs w:val="24"/>
        </w:rPr>
      </w:pPr>
      <w:r w:rsidRPr="0019687B">
        <w:rPr>
          <w:sz w:val="24"/>
          <w:szCs w:val="24"/>
        </w:rPr>
        <w:t xml:space="preserve">Stečajni dužnik nema započetih a nedovršenih poslova, nema uvjeta za nastavak poslovanja, a niti za izradu stečajnog plana. </w:t>
      </w:r>
    </w:p>
    <w:p w:rsidRDefault="003B27AF" w:rsidP="0019687B" w:rsidR="003B27AF" w:rsidRPr="0019687B">
      <w:pPr>
        <w:jc w:val="both"/>
        <w:rPr>
          <w:bCs/>
          <w:sz w:val="24"/>
          <w:szCs w:val="24"/>
        </w:rPr>
      </w:pPr>
    </w:p>
    <w:p w:rsidRDefault="00E637B8" w:rsidP="00E637B8" w:rsidR="00E637B8" w:rsidRPr="0019687B">
      <w:pPr>
        <w:ind w:firstLine="720"/>
        <w:jc w:val="both"/>
        <w:rPr>
          <w:sz w:val="24"/>
          <w:szCs w:val="24"/>
        </w:rPr>
      </w:pPr>
      <w:r w:rsidRPr="0019687B">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19687B">
      <w:pPr>
        <w:ind w:firstLine="720"/>
        <w:jc w:val="both"/>
        <w:rPr>
          <w:sz w:val="24"/>
          <w:szCs w:val="24"/>
        </w:rPr>
      </w:pPr>
    </w:p>
    <w:p w:rsidRDefault="00E637B8" w:rsidP="00E637B8" w:rsidR="00E637B8" w:rsidRPr="0019687B">
      <w:pPr>
        <w:ind w:firstLine="720"/>
        <w:jc w:val="both"/>
        <w:rPr>
          <w:sz w:val="24"/>
          <w:szCs w:val="24"/>
        </w:rPr>
      </w:pPr>
      <w:r w:rsidRPr="0019687B">
        <w:rPr>
          <w:sz w:val="24"/>
          <w:szCs w:val="24"/>
        </w:rPr>
        <w:lastRenderedPageBreak/>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19687B">
      <w:pPr>
        <w:jc w:val="both"/>
        <w:rPr>
          <w:sz w:val="24"/>
          <w:szCs w:val="24"/>
        </w:rPr>
      </w:pPr>
    </w:p>
    <w:p w:rsidRDefault="00E637B8" w:rsidP="00E637B8" w:rsidR="00E637B8" w:rsidRPr="0019687B">
      <w:pPr>
        <w:ind w:firstLine="720"/>
        <w:jc w:val="both"/>
        <w:rPr>
          <w:sz w:val="24"/>
          <w:szCs w:val="24"/>
        </w:rPr>
      </w:pPr>
      <w:r w:rsidRPr="0019687B">
        <w:rPr>
          <w:sz w:val="24"/>
          <w:szCs w:val="24"/>
        </w:rPr>
        <w:t xml:space="preserve">Sud obavještava vjerovnike kako će se glasovati dizanjem ruke. Nakon glasovanja  sud će objaviti rezultate glasovanja. </w:t>
      </w:r>
    </w:p>
    <w:p w:rsidRDefault="0066185A" w:rsidP="00E637B8" w:rsidR="0066185A" w:rsidRPr="0019687B">
      <w:pPr>
        <w:ind w:firstLine="720"/>
        <w:jc w:val="both"/>
        <w:rPr>
          <w:sz w:val="24"/>
          <w:szCs w:val="24"/>
        </w:rPr>
      </w:pPr>
    </w:p>
    <w:p w:rsidRDefault="0066185A" w:rsidP="0066185A" w:rsidR="0066185A" w:rsidRPr="0019687B">
      <w:pPr>
        <w:ind w:left="684"/>
        <w:rPr>
          <w:sz w:val="24"/>
          <w:szCs w:val="24"/>
        </w:rPr>
      </w:pPr>
      <w:r w:rsidRPr="0019687B">
        <w:rPr>
          <w:sz w:val="24"/>
          <w:szCs w:val="24"/>
        </w:rPr>
        <w:t>Stečajni upravitelj predlaže da se stečajni vjerovnici izjasne o uplati predujma za daljnje vođenje stečajnog postupka, odnosno o obustavi istog sukladno čl. 293. Stečajnog zakona.</w:t>
      </w:r>
    </w:p>
    <w:p w:rsidRDefault="00E637B8" w:rsidP="00C62C16" w:rsidR="00E637B8" w:rsidRPr="0019687B">
      <w:pPr>
        <w:ind w:firstLine="720"/>
        <w:jc w:val="both"/>
        <w:rPr>
          <w:bCs/>
          <w:sz w:val="24"/>
          <w:szCs w:val="24"/>
        </w:rPr>
      </w:pPr>
    </w:p>
    <w:p w:rsidRDefault="0066185A" w:rsidP="00C62C16" w:rsidR="002B7B9E" w:rsidRPr="0019687B">
      <w:pPr>
        <w:ind w:firstLine="720"/>
        <w:jc w:val="both"/>
        <w:rPr>
          <w:bCs/>
          <w:sz w:val="24"/>
          <w:szCs w:val="24"/>
        </w:rPr>
      </w:pPr>
      <w:r w:rsidRPr="0019687B">
        <w:rPr>
          <w:bCs/>
          <w:sz w:val="24"/>
          <w:szCs w:val="24"/>
        </w:rPr>
        <w:t xml:space="preserve">Prisutni stečajni vjerovnici </w:t>
      </w:r>
      <w:r w:rsidR="005928D1" w:rsidRPr="0019687B">
        <w:rPr>
          <w:bCs/>
          <w:sz w:val="24"/>
          <w:szCs w:val="24"/>
        </w:rPr>
        <w:t>suglas</w:t>
      </w:r>
      <w:r w:rsidRPr="0019687B">
        <w:rPr>
          <w:bCs/>
          <w:sz w:val="24"/>
          <w:szCs w:val="24"/>
        </w:rPr>
        <w:t>ni su</w:t>
      </w:r>
      <w:r w:rsidR="00F70574" w:rsidRPr="0019687B">
        <w:rPr>
          <w:bCs/>
          <w:sz w:val="24"/>
          <w:szCs w:val="24"/>
        </w:rPr>
        <w:t xml:space="preserve"> da</w:t>
      </w:r>
      <w:r w:rsidR="00A30477" w:rsidRPr="0019687B">
        <w:rPr>
          <w:bCs/>
          <w:sz w:val="24"/>
          <w:szCs w:val="24"/>
        </w:rPr>
        <w:t xml:space="preserve"> se donesu </w:t>
      </w:r>
      <w:r w:rsidR="002B7B9E" w:rsidRPr="0019687B">
        <w:rPr>
          <w:bCs/>
          <w:sz w:val="24"/>
          <w:szCs w:val="24"/>
        </w:rPr>
        <w:t>sljedeće:</w:t>
      </w:r>
    </w:p>
    <w:p w:rsidRDefault="00A7081A" w:rsidP="0066185A" w:rsidR="007752F6" w:rsidRPr="0019687B">
      <w:pPr>
        <w:ind w:firstLine="720"/>
        <w:jc w:val="both"/>
        <w:rPr>
          <w:bCs/>
          <w:sz w:val="24"/>
          <w:szCs w:val="24"/>
        </w:rPr>
      </w:pPr>
      <w:r w:rsidRPr="0019687B">
        <w:rPr>
          <w:bCs/>
          <w:sz w:val="24"/>
          <w:szCs w:val="24"/>
        </w:rPr>
        <w:t xml:space="preserve"> </w:t>
      </w:r>
    </w:p>
    <w:p w:rsidRDefault="00A7081A" w:rsidP="00C6522F" w:rsidR="008D2F0C" w:rsidRPr="0019687B">
      <w:pPr>
        <w:jc w:val="center"/>
        <w:rPr>
          <w:bCs/>
          <w:sz w:val="24"/>
          <w:szCs w:val="24"/>
        </w:rPr>
      </w:pPr>
      <w:r w:rsidRPr="0019687B">
        <w:rPr>
          <w:bCs/>
          <w:sz w:val="24"/>
          <w:szCs w:val="24"/>
        </w:rPr>
        <w:t>O D L U K E</w:t>
      </w:r>
    </w:p>
    <w:p w:rsidRDefault="007752F6" w:rsidP="00C62C16" w:rsidR="007752F6" w:rsidRPr="0019687B">
      <w:pPr>
        <w:jc w:val="both"/>
        <w:rPr>
          <w:bCs/>
          <w:sz w:val="24"/>
          <w:szCs w:val="24"/>
        </w:rPr>
      </w:pPr>
    </w:p>
    <w:p w:rsidRDefault="0019687B" w:rsidP="00C5076F" w:rsidR="0019687B">
      <w:pPr>
        <w:pStyle w:val="Odlomakpopisa"/>
        <w:numPr>
          <w:ilvl w:val="0"/>
          <w:numId w:val="12"/>
        </w:numPr>
        <w:jc w:val="both"/>
        <w:rPr>
          <w:rFonts w:hAnsi="Times New Roman" w:ascii="Times New Roman"/>
          <w:sz w:val="24"/>
          <w:szCs w:val="24"/>
        </w:rPr>
      </w:pPr>
      <w:r w:rsidRPr="0019687B">
        <w:rPr>
          <w:rFonts w:hAnsi="Times New Roman" w:ascii="Times New Roman"/>
          <w:sz w:val="24"/>
          <w:szCs w:val="24"/>
        </w:rPr>
        <w:t>Prihvaća se izvješće stečajne upraviteljice o svim do sad učinjenim radnjama u stečajnom postupku, u odnosu na imovinu i obveze dužnika, te dospjele nepodmirene troškove i planirane troškove u narednom šestmjesečnom razdoblju.</w:t>
      </w:r>
    </w:p>
    <w:p w:rsidRDefault="00C5076F" w:rsidP="00C5076F" w:rsidR="00C5076F">
      <w:pPr>
        <w:pStyle w:val="Odlomakpopisa"/>
        <w:numPr>
          <w:ilvl w:val="0"/>
          <w:numId w:val="12"/>
        </w:numPr>
        <w:jc w:val="both"/>
        <w:rPr>
          <w:rFonts w:hAnsi="Times New Roman" w:ascii="Times New Roman"/>
          <w:sz w:val="24"/>
          <w:szCs w:val="24"/>
        </w:rPr>
      </w:pPr>
      <w:r>
        <w:rPr>
          <w:rFonts w:hAnsi="Times New Roman" w:ascii="Times New Roman"/>
          <w:sz w:val="24"/>
          <w:szCs w:val="24"/>
        </w:rPr>
        <w:t xml:space="preserve">Poslovanje dužnika neće se nastaviti. </w:t>
      </w:r>
    </w:p>
    <w:p w:rsidRDefault="00C5076F" w:rsidP="00C5076F" w:rsidR="00C5076F" w:rsidRPr="0019687B">
      <w:pPr>
        <w:pStyle w:val="Odlomakpopisa"/>
        <w:numPr>
          <w:ilvl w:val="0"/>
          <w:numId w:val="12"/>
        </w:numPr>
        <w:jc w:val="both"/>
        <w:rPr>
          <w:rFonts w:hAnsi="Times New Roman" w:ascii="Times New Roman"/>
          <w:sz w:val="24"/>
          <w:szCs w:val="24"/>
        </w:rPr>
      </w:pPr>
      <w:r>
        <w:rPr>
          <w:rFonts w:hAnsi="Times New Roman" w:ascii="Times New Roman"/>
          <w:sz w:val="24"/>
          <w:szCs w:val="24"/>
        </w:rPr>
        <w:t xml:space="preserve">Ovlašćuje se razlučnog vjerovnika da stečajnoj upraviteljici </w:t>
      </w:r>
      <w:r w:rsidR="005A0DF2">
        <w:rPr>
          <w:rFonts w:hAnsi="Times New Roman" w:ascii="Times New Roman"/>
          <w:sz w:val="24"/>
          <w:szCs w:val="24"/>
        </w:rPr>
        <w:t>dostavi</w:t>
      </w:r>
      <w:r>
        <w:rPr>
          <w:rFonts w:hAnsi="Times New Roman" w:ascii="Times New Roman"/>
          <w:sz w:val="24"/>
          <w:szCs w:val="24"/>
        </w:rPr>
        <w:t xml:space="preserve"> procjenu </w:t>
      </w:r>
      <w:r w:rsidR="005A0DF2">
        <w:rPr>
          <w:rFonts w:hAnsi="Times New Roman" w:ascii="Times New Roman"/>
          <w:sz w:val="24"/>
          <w:szCs w:val="24"/>
        </w:rPr>
        <w:t>nekretnine</w:t>
      </w:r>
      <w:r>
        <w:rPr>
          <w:rFonts w:hAnsi="Times New Roman" w:ascii="Times New Roman"/>
          <w:sz w:val="24"/>
          <w:szCs w:val="24"/>
        </w:rPr>
        <w:t xml:space="preserve"> opterećene razlučnim pravom, a ukoliko ista ne postoji </w:t>
      </w:r>
      <w:r w:rsidR="005A0DF2">
        <w:rPr>
          <w:rFonts w:hAnsi="Times New Roman" w:ascii="Times New Roman"/>
          <w:sz w:val="24"/>
          <w:szCs w:val="24"/>
        </w:rPr>
        <w:t xml:space="preserve">daje se suglasnost stečajnom upravitelju da ju procijeni po sudskom vještaku. </w:t>
      </w:r>
      <w:r>
        <w:rPr>
          <w:rFonts w:hAnsi="Times New Roman" w:ascii="Times New Roman"/>
          <w:sz w:val="24"/>
          <w:szCs w:val="24"/>
        </w:rPr>
        <w:t xml:space="preserve"> </w:t>
      </w:r>
    </w:p>
    <w:p w:rsidRDefault="00626120" w:rsidP="00C62C16" w:rsidR="00626120" w:rsidRPr="0019687B">
      <w:pPr>
        <w:pStyle w:val="Bezproreda2"/>
        <w:jc w:val="both"/>
        <w:rPr>
          <w:rFonts w:hAnsi="Times New Roman" w:ascii="Times New Roman"/>
          <w:sz w:val="24"/>
          <w:szCs w:val="24"/>
          <w:lang w:val="pl-PL"/>
        </w:rPr>
      </w:pPr>
    </w:p>
    <w:p w:rsidRDefault="000079B9" w:rsidP="00C62C16" w:rsidR="000079B9" w:rsidRPr="0019687B">
      <w:pPr>
        <w:overflowPunct/>
        <w:autoSpaceDE/>
        <w:autoSpaceDN/>
        <w:adjustRightInd/>
        <w:jc w:val="both"/>
        <w:textAlignment w:val="auto"/>
        <w:rPr>
          <w:sz w:val="24"/>
          <w:szCs w:val="24"/>
        </w:rPr>
      </w:pPr>
      <w:r w:rsidRPr="0019687B">
        <w:rPr>
          <w:sz w:val="24"/>
          <w:szCs w:val="24"/>
          <w:lang w:val="pl-PL"/>
        </w:rPr>
        <w:t>Sud donosi</w:t>
      </w:r>
    </w:p>
    <w:p w:rsidRDefault="000079B9" w:rsidP="00C6522F" w:rsidR="000079B9" w:rsidRPr="0019687B">
      <w:pPr>
        <w:jc w:val="center"/>
        <w:rPr>
          <w:sz w:val="24"/>
          <w:szCs w:val="24"/>
          <w:lang w:val="pl-PL"/>
        </w:rPr>
      </w:pPr>
      <w:r w:rsidRPr="0019687B">
        <w:rPr>
          <w:sz w:val="24"/>
          <w:szCs w:val="24"/>
          <w:lang w:val="pl-PL"/>
        </w:rPr>
        <w:t>Rješenje</w:t>
      </w:r>
    </w:p>
    <w:p w:rsidRDefault="000079B9" w:rsidP="00C62C16" w:rsidR="000079B9" w:rsidRPr="0019687B">
      <w:pPr>
        <w:jc w:val="both"/>
        <w:rPr>
          <w:sz w:val="24"/>
          <w:szCs w:val="24"/>
          <w:lang w:val="pl-PL"/>
        </w:rPr>
      </w:pPr>
    </w:p>
    <w:p w:rsidRDefault="000079B9" w:rsidP="00C6522F" w:rsidR="0013610F" w:rsidRPr="0019687B">
      <w:pPr>
        <w:ind w:firstLine="720"/>
        <w:jc w:val="both"/>
        <w:rPr>
          <w:sz w:val="24"/>
          <w:szCs w:val="24"/>
          <w:lang w:val="pl-PL"/>
        </w:rPr>
      </w:pPr>
      <w:r w:rsidRPr="0019687B">
        <w:rPr>
          <w:sz w:val="24"/>
          <w:szCs w:val="24"/>
          <w:lang w:val="pl-PL"/>
        </w:rPr>
        <w:t xml:space="preserve">Daljnja odluka pismeno. </w:t>
      </w:r>
    </w:p>
    <w:p w:rsidRDefault="004A38B4" w:rsidP="00C6522F" w:rsidR="00853FF6" w:rsidRPr="0019687B">
      <w:pPr>
        <w:jc w:val="center"/>
        <w:rPr>
          <w:bCs/>
          <w:sz w:val="24"/>
          <w:szCs w:val="24"/>
        </w:rPr>
      </w:pPr>
      <w:r w:rsidRPr="0019687B">
        <w:rPr>
          <w:bCs/>
          <w:sz w:val="24"/>
          <w:szCs w:val="24"/>
        </w:rPr>
        <w:t>D</w:t>
      </w:r>
      <w:r w:rsidR="00853FF6" w:rsidRPr="0019687B">
        <w:rPr>
          <w:bCs/>
          <w:sz w:val="24"/>
          <w:szCs w:val="24"/>
        </w:rPr>
        <w:t>ovršeno u</w:t>
      </w:r>
      <w:r w:rsidR="00862E38" w:rsidRPr="0019687B">
        <w:rPr>
          <w:bCs/>
          <w:sz w:val="24"/>
          <w:szCs w:val="24"/>
        </w:rPr>
        <w:t xml:space="preserve"> </w:t>
      </w:r>
      <w:r w:rsidR="00C5076F">
        <w:rPr>
          <w:bCs/>
          <w:sz w:val="24"/>
          <w:szCs w:val="24"/>
        </w:rPr>
        <w:t>10,10</w:t>
      </w:r>
      <w:r w:rsidR="00E14047" w:rsidRPr="0019687B">
        <w:rPr>
          <w:bCs/>
          <w:sz w:val="24"/>
          <w:szCs w:val="24"/>
        </w:rPr>
        <w:t xml:space="preserve"> </w:t>
      </w:r>
      <w:r w:rsidR="00862E38" w:rsidRPr="0019687B">
        <w:rPr>
          <w:bCs/>
          <w:sz w:val="24"/>
          <w:szCs w:val="24"/>
        </w:rPr>
        <w:t>sati</w:t>
      </w:r>
    </w:p>
    <w:p w:rsidRDefault="00FF4310" w:rsidP="00C62C16" w:rsidR="00FF4310" w:rsidRPr="0019687B">
      <w:pPr>
        <w:jc w:val="both"/>
        <w:rPr>
          <w:bCs/>
          <w:sz w:val="24"/>
          <w:szCs w:val="24"/>
        </w:rPr>
      </w:pPr>
    </w:p>
    <w:p w:rsidRDefault="001B2756" w:rsidP="00C6522F" w:rsidR="00853FF6" w:rsidRPr="0019687B">
      <w:pPr>
        <w:jc w:val="center"/>
        <w:rPr>
          <w:bCs/>
          <w:sz w:val="24"/>
          <w:szCs w:val="24"/>
        </w:rPr>
      </w:pPr>
      <w:r w:rsidRPr="0019687B">
        <w:rPr>
          <w:bCs/>
          <w:sz w:val="24"/>
          <w:szCs w:val="24"/>
        </w:rPr>
        <w:t>S</w:t>
      </w:r>
      <w:r w:rsidR="00037E28" w:rsidRPr="0019687B">
        <w:rPr>
          <w:bCs/>
          <w:sz w:val="24"/>
          <w:szCs w:val="24"/>
        </w:rPr>
        <w:t>udac</w:t>
      </w:r>
      <w:r w:rsidR="00F85D7A" w:rsidRPr="0019687B">
        <w:rPr>
          <w:bCs/>
          <w:sz w:val="24"/>
          <w:szCs w:val="24"/>
        </w:rPr>
        <w:t>:</w:t>
      </w:r>
    </w:p>
    <w:p w:rsidRDefault="008B28EF" w:rsidP="00C62C16" w:rsidR="003E49B9" w:rsidRPr="0019687B">
      <w:pPr>
        <w:jc w:val="both"/>
        <w:rPr>
          <w:bCs/>
          <w:sz w:val="24"/>
          <w:szCs w:val="24"/>
        </w:rPr>
      </w:pPr>
      <w:r w:rsidRPr="0019687B">
        <w:rPr>
          <w:bCs/>
          <w:sz w:val="24"/>
          <w:szCs w:val="24"/>
        </w:rPr>
        <w:t xml:space="preserve">                                                                Vesna Sremac Šoštar</w:t>
      </w:r>
    </w:p>
    <w:p w:rsidRDefault="00853FF6" w:rsidP="00C62C16" w:rsidR="00853FF6" w:rsidRPr="0019687B">
      <w:pPr>
        <w:jc w:val="both"/>
        <w:rPr>
          <w:bCs/>
          <w:sz w:val="24"/>
          <w:szCs w:val="24"/>
        </w:rPr>
      </w:pPr>
    </w:p>
    <w:p w:rsidRDefault="00853FF6" w:rsidP="00C6522F" w:rsidR="00853FF6" w:rsidRPr="0019687B">
      <w:pPr>
        <w:jc w:val="center"/>
        <w:rPr>
          <w:bCs/>
          <w:sz w:val="24"/>
          <w:szCs w:val="24"/>
        </w:rPr>
      </w:pPr>
      <w:r w:rsidRPr="0019687B">
        <w:rPr>
          <w:bCs/>
          <w:sz w:val="24"/>
          <w:szCs w:val="24"/>
        </w:rPr>
        <w:t>Zapisničar</w:t>
      </w:r>
      <w:r w:rsidR="00F85D7A" w:rsidRPr="0019687B">
        <w:rPr>
          <w:bCs/>
          <w:sz w:val="24"/>
          <w:szCs w:val="24"/>
        </w:rPr>
        <w:t>:</w:t>
      </w:r>
    </w:p>
    <w:p w:rsidRDefault="0075064E" w:rsidP="00C6522F" w:rsidR="008B28EF" w:rsidRPr="0019687B">
      <w:pPr>
        <w:jc w:val="center"/>
        <w:rPr>
          <w:bCs/>
          <w:sz w:val="24"/>
          <w:szCs w:val="24"/>
        </w:rPr>
      </w:pPr>
      <w:r w:rsidRPr="0019687B">
        <w:rPr>
          <w:bCs/>
          <w:sz w:val="24"/>
          <w:szCs w:val="24"/>
        </w:rPr>
        <w:t>Matea Bizjak</w:t>
      </w:r>
    </w:p>
    <w:p w:rsidRDefault="00853FF6" w:rsidP="00C62C16" w:rsidR="00853FF6" w:rsidRPr="0019687B">
      <w:pPr>
        <w:jc w:val="both"/>
        <w:rPr>
          <w:bCs/>
          <w:sz w:val="24"/>
          <w:szCs w:val="24"/>
        </w:rPr>
      </w:pPr>
    </w:p>
    <w:p w:rsidRDefault="003E49B9" w:rsidP="00C62C16" w:rsidR="003E49B9" w:rsidRPr="0019687B">
      <w:pPr>
        <w:jc w:val="both"/>
        <w:rPr>
          <w:bCs/>
          <w:sz w:val="24"/>
          <w:szCs w:val="24"/>
        </w:rPr>
      </w:pPr>
    </w:p>
    <w:p w:rsidRDefault="00037E28" w:rsidP="00C62C16" w:rsidR="003E49B9" w:rsidRPr="0019687B">
      <w:pPr>
        <w:jc w:val="both"/>
        <w:rPr>
          <w:bCs/>
          <w:sz w:val="24"/>
          <w:szCs w:val="24"/>
        </w:rPr>
      </w:pPr>
      <w:r w:rsidRPr="0019687B">
        <w:rPr>
          <w:bCs/>
          <w:sz w:val="24"/>
          <w:szCs w:val="24"/>
        </w:rPr>
        <w:t>Stečajni upravitelj</w:t>
      </w:r>
      <w:r w:rsidR="00F85D7A" w:rsidRPr="0019687B">
        <w:rPr>
          <w:bCs/>
          <w:sz w:val="24"/>
          <w:szCs w:val="24"/>
        </w:rPr>
        <w:t>:</w:t>
      </w:r>
      <w:r w:rsidRPr="0019687B">
        <w:rPr>
          <w:bCs/>
          <w:sz w:val="24"/>
          <w:szCs w:val="24"/>
        </w:rPr>
        <w:tab/>
      </w:r>
      <w:r w:rsidRPr="0019687B">
        <w:rPr>
          <w:bCs/>
          <w:sz w:val="24"/>
          <w:szCs w:val="24"/>
        </w:rPr>
        <w:tab/>
      </w:r>
      <w:r w:rsidRPr="0019687B">
        <w:rPr>
          <w:bCs/>
          <w:sz w:val="24"/>
          <w:szCs w:val="24"/>
        </w:rPr>
        <w:tab/>
      </w:r>
      <w:r w:rsidRPr="0019687B">
        <w:rPr>
          <w:bCs/>
          <w:sz w:val="24"/>
          <w:szCs w:val="24"/>
        </w:rPr>
        <w:tab/>
      </w:r>
      <w:r w:rsidRPr="0019687B">
        <w:rPr>
          <w:bCs/>
          <w:sz w:val="24"/>
          <w:szCs w:val="24"/>
        </w:rPr>
        <w:tab/>
      </w:r>
      <w:r w:rsidRPr="0019687B">
        <w:rPr>
          <w:bCs/>
          <w:sz w:val="24"/>
          <w:szCs w:val="24"/>
        </w:rPr>
        <w:tab/>
      </w:r>
      <w:r w:rsidRPr="0019687B">
        <w:rPr>
          <w:bCs/>
          <w:sz w:val="24"/>
          <w:szCs w:val="24"/>
        </w:rPr>
        <w:tab/>
        <w:t xml:space="preserve">  </w:t>
      </w:r>
    </w:p>
    <w:p w:rsidRDefault="003E49B9" w:rsidP="00C62C16" w:rsidR="003E49B9" w:rsidRPr="0019687B">
      <w:pPr>
        <w:jc w:val="both"/>
        <w:rPr>
          <w:bCs/>
          <w:sz w:val="24"/>
          <w:szCs w:val="24"/>
        </w:rPr>
      </w:pPr>
    </w:p>
    <w:p w:rsidRDefault="008B28EF" w:rsidP="00C62C16" w:rsidR="008B28EF" w:rsidRPr="0019687B">
      <w:pPr>
        <w:jc w:val="both"/>
        <w:rPr>
          <w:bCs/>
          <w:sz w:val="24"/>
          <w:szCs w:val="24"/>
        </w:rPr>
      </w:pPr>
    </w:p>
    <w:p w:rsidRDefault="008B28EF" w:rsidP="00C62C16" w:rsidR="008B28EF" w:rsidRPr="0019687B">
      <w:pPr>
        <w:jc w:val="both"/>
        <w:rPr>
          <w:bCs/>
          <w:sz w:val="24"/>
          <w:szCs w:val="24"/>
        </w:rPr>
      </w:pPr>
    </w:p>
    <w:p w:rsidRDefault="00853FF6" w:rsidP="00287662" w:rsidR="00287662" w:rsidRPr="0019687B">
      <w:pPr>
        <w:jc w:val="both"/>
        <w:rPr>
          <w:bCs/>
          <w:sz w:val="24"/>
          <w:szCs w:val="24"/>
        </w:rPr>
      </w:pPr>
      <w:r w:rsidRPr="0019687B">
        <w:rPr>
          <w:bCs/>
          <w:sz w:val="24"/>
          <w:szCs w:val="24"/>
        </w:rPr>
        <w:t>Stečajni vjerovnici</w:t>
      </w:r>
      <w:r w:rsidR="00F85D7A" w:rsidRPr="0019687B">
        <w:rPr>
          <w:bCs/>
          <w:sz w:val="24"/>
          <w:szCs w:val="24"/>
        </w:rPr>
        <w:t>:</w:t>
      </w:r>
      <w:r w:rsidR="00D81245" w:rsidRPr="0019687B">
        <w:rPr>
          <w:bCs/>
          <w:sz w:val="24"/>
          <w:szCs w:val="24"/>
        </w:rPr>
        <w:t xml:space="preserve"> </w:t>
      </w:r>
    </w:p>
    <w:p w:rsidRDefault="005A0DF2" w:rsidR="00470D61" w:rsidRPr="0019687B">
      <w:pPr>
        <w:jc w:val="both"/>
        <w:rPr>
          <w:bCs/>
          <w:sz w:val="24"/>
          <w:szCs w:val="24"/>
        </w:rPr>
      </w:pPr>
      <w:r w:rsidRPr="00A32AFE">
        <w:rPr>
          <w:bCs/>
          <w:sz w:val="24"/>
          <w:szCs w:val="24"/>
        </w:rPr>
        <w:t>ERSTE&amp;STEIERMARKISCHE BANK d.d., Rijeka, Jadranski trg 3a, OIB: 23057039320 po punomoćniku Tomo Ljubić</w:t>
      </w:r>
      <w:r>
        <w:rPr>
          <w:bCs/>
          <w:sz w:val="24"/>
          <w:szCs w:val="24"/>
        </w:rPr>
        <w:t>, odvjetnikm</w:t>
      </w:r>
      <w:r w:rsidRPr="00A32AFE">
        <w:rPr>
          <w:bCs/>
          <w:sz w:val="24"/>
          <w:szCs w:val="24"/>
        </w:rPr>
        <w:t xml:space="preserve"> prema zamjeničkoj punomoći </w:t>
      </w:r>
    </w:p>
    <w:sectPr w:rsidSect="00617459" w:rsidR="00470D61" w:rsidRPr="0019687B">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6B11" w:rsidR="00A96B11">
      <w:r>
        <w:separator/>
      </w:r>
    </w:p>
  </w:endnote>
  <w:endnote w:id="0" w:type="continuationSeparator">
    <w:p w:rsidRDefault="00A96B11" w:rsidR="00A96B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6B11" w:rsidR="00A96B11">
      <w:r>
        <w:separator/>
      </w:r>
    </w:p>
  </w:footnote>
  <w:footnote w:id="0" w:type="continuationSeparator">
    <w:p w:rsidRDefault="00A96B11" w:rsidR="00A96B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6B11" w:rsidP="00D81A44" w:rsidR="00A96B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96B11" w:rsidR="00A96B1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6B11" w:rsidP="00D81A44" w:rsidR="00A96B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63F2">
      <w:rPr>
        <w:rStyle w:val="Brojstranice"/>
        <w:noProof/>
      </w:rPr>
      <w:t>9</w:t>
    </w:r>
    <w:r>
      <w:rPr>
        <w:rStyle w:val="Brojstranice"/>
      </w:rPr>
      <w:fldChar w:fldCharType="end"/>
    </w:r>
  </w:p>
  <w:p w:rsidRDefault="00A96B11" w:rsidP="00AA1621" w:rsidR="00A96B11" w:rsidRPr="00AA1621">
    <w:pPr>
      <w:pStyle w:val="Zaglavlje"/>
      <w:jc w:val="right"/>
      <w:rPr>
        <w:sz w:val="22"/>
        <w:szCs w:val="22"/>
      </w:rPr>
    </w:pPr>
    <w:r>
      <w:rPr>
        <w:bCs/>
        <w:sz w:val="22"/>
        <w:szCs w:val="22"/>
      </w:rPr>
      <w:t>48. St-</w:t>
    </w:r>
    <w:r w:rsidR="00CE6B45">
      <w:rPr>
        <w:bCs/>
        <w:sz w:val="22"/>
        <w:szCs w:val="22"/>
      </w:rPr>
      <w:t>6340/16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6B11" w:rsidR="00A96B11">
    <w:pPr>
      <w:pStyle w:val="Zaglavlje"/>
    </w:pPr>
  </w:p>
  <w:p w:rsidRDefault="00A96B11" w:rsidR="00A96B11">
    <w:pPr>
      <w:pStyle w:val="Zaglavlje"/>
    </w:pPr>
  </w:p>
  <w:p w:rsidRDefault="00A96B11" w:rsidR="00A96B1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0F313A5"/>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0177F3F"/>
    <w:multiLevelType w:val="multilevel"/>
    <w:tmpl w:val="B7C220AA"/>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2429771C"/>
    <w:multiLevelType w:val="multilevel"/>
    <w:tmpl w:val="5E7653B0"/>
    <w:lvl w:ilvl="0">
      <w:start w:val="5"/>
      <w:numFmt w:val="decimal"/>
      <w:lvlText w:val="%1."/>
      <w:lvlJc w:val="left"/>
      <w:pPr>
        <w:ind w:hanging="540" w:left="540"/>
      </w:pPr>
      <w:rPr>
        <w:rFonts w:hint="default"/>
      </w:rPr>
    </w:lvl>
    <w:lvl w:ilvl="1">
      <w:start w:val="4"/>
      <w:numFmt w:val="decimal"/>
      <w:lvlText w:val="%1.%2."/>
      <w:lvlJc w:val="left"/>
      <w:pPr>
        <w:ind w:hanging="540" w:left="720"/>
      </w:pPr>
      <w:rPr>
        <w:rFonts w:hint="default"/>
      </w:rPr>
    </w:lvl>
    <w:lvl w:ilvl="2">
      <w:start w:val="2"/>
      <w:numFmt w:val="decimal"/>
      <w:lvlText w:val="%1.%2.%3."/>
      <w:lvlJc w:val="left"/>
      <w:pPr>
        <w:ind w:hanging="720" w:left="1080"/>
      </w:pPr>
      <w:rPr>
        <w:rFonts w:hint="default"/>
      </w:rPr>
    </w:lvl>
    <w:lvl w:ilvl="3">
      <w:start w:val="1"/>
      <w:numFmt w:val="decimal"/>
      <w:lvlText w:val="%1.%2.%3.%4."/>
      <w:lvlJc w:val="left"/>
      <w:pPr>
        <w:ind w:hanging="720" w:left="1260"/>
      </w:pPr>
      <w:rPr>
        <w:rFonts w:hint="default"/>
      </w:rPr>
    </w:lvl>
    <w:lvl w:ilvl="4">
      <w:start w:val="1"/>
      <w:numFmt w:val="decimal"/>
      <w:lvlText w:val="%1.%2.%3.%4.%5."/>
      <w:lvlJc w:val="left"/>
      <w:pPr>
        <w:ind w:hanging="1080" w:left="1800"/>
      </w:pPr>
      <w:rPr>
        <w:rFonts w:hint="default"/>
      </w:rPr>
    </w:lvl>
    <w:lvl w:ilvl="5">
      <w:start w:val="1"/>
      <w:numFmt w:val="decimal"/>
      <w:lvlText w:val="%1.%2.%3.%4.%5.%6."/>
      <w:lvlJc w:val="left"/>
      <w:pPr>
        <w:ind w:hanging="1080" w:left="1980"/>
      </w:pPr>
      <w:rPr>
        <w:rFonts w:hint="default"/>
      </w:rPr>
    </w:lvl>
    <w:lvl w:ilvl="6">
      <w:start w:val="1"/>
      <w:numFmt w:val="decimal"/>
      <w:lvlText w:val="%1.%2.%3.%4.%5.%6.%7."/>
      <w:lvlJc w:val="left"/>
      <w:pPr>
        <w:ind w:hanging="1440" w:left="2520"/>
      </w:pPr>
      <w:rPr>
        <w:rFonts w:hint="default"/>
      </w:rPr>
    </w:lvl>
    <w:lvl w:ilvl="7">
      <w:start w:val="1"/>
      <w:numFmt w:val="decimal"/>
      <w:lvlText w:val="%1.%2.%3.%4.%5.%6.%7.%8."/>
      <w:lvlJc w:val="left"/>
      <w:pPr>
        <w:ind w:hanging="1440" w:left="2700"/>
      </w:pPr>
      <w:rPr>
        <w:rFonts w:hint="default"/>
      </w:rPr>
    </w:lvl>
    <w:lvl w:ilvl="8">
      <w:start w:val="1"/>
      <w:numFmt w:val="decimal"/>
      <w:lvlText w:val="%1.%2.%3.%4.%5.%6.%7.%8.%9."/>
      <w:lvlJc w:val="left"/>
      <w:pPr>
        <w:ind w:hanging="1800" w:left="3240"/>
      </w:pPr>
      <w:rPr>
        <w:rFonts w:hint="default"/>
      </w:rPr>
    </w:lvl>
  </w:abstractNum>
  <w:abstractNum w:abstractNumId="10">
    <w:nsid w:val="27B2042E"/>
    <w:multiLevelType w:val="hybridMultilevel"/>
    <w:tmpl w:val="FAE822D2"/>
    <w:lvl w:tplc="E6E8E1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53A299A"/>
    <w:multiLevelType w:val="hybridMultilevel"/>
    <w:tmpl w:val="C706EE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BF75E5C"/>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13">
    <w:nsid w:val="60FA3205"/>
    <w:multiLevelType w:val="multilevel"/>
    <w:tmpl w:val="C8F4BA5E"/>
    <w:lvl w:ilvl="0">
      <w:start w:val="5"/>
      <w:numFmt w:val="decimal"/>
      <w:lvlText w:val="%1."/>
      <w:lvlJc w:val="left"/>
      <w:pPr>
        <w:ind w:hanging="360" w:left="360"/>
      </w:pPr>
      <w:rPr>
        <w:rFonts w:hint="default"/>
      </w:rPr>
    </w:lvl>
    <w:lvl w:ilvl="1">
      <w:start w:val="4"/>
      <w:numFmt w:val="decimal"/>
      <w:lvlText w:val="%1.%2."/>
      <w:lvlJc w:val="left"/>
      <w:pPr>
        <w:ind w:hanging="360" w:left="108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720" w:left="288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080" w:left="468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440" w:left="6480"/>
      </w:pPr>
      <w:rPr>
        <w:rFonts w:hint="default"/>
      </w:rPr>
    </w:lvl>
    <w:lvl w:ilvl="8">
      <w:start w:val="1"/>
      <w:numFmt w:val="decimal"/>
      <w:lvlText w:val="%1.%2.%3.%4.%5.%6.%7.%8.%9."/>
      <w:lvlJc w:val="left"/>
      <w:pPr>
        <w:ind w:hanging="1800" w:left="7560"/>
      </w:pPr>
      <w:rPr>
        <w:rFonts w:hint="default"/>
      </w:rPr>
    </w:lvl>
  </w:abstractNum>
  <w:abstractNum w:abstractNumId="14">
    <w:nsid w:val="62D70B00"/>
    <w:multiLevelType w:val="multilevel"/>
    <w:tmpl w:val="4BAC5B8C"/>
    <w:lvl w:ilvl="0">
      <w:start w:val="1"/>
      <w:numFmt w:val="decimal"/>
      <w:lvlText w:val="%1."/>
      <w:lvlJc w:val="left"/>
      <w:pPr>
        <w:ind w:hanging="360" w:left="502"/>
      </w:pPr>
      <w:rPr>
        <w:rFonts w:hint="default"/>
        <w:b/>
      </w:rPr>
    </w:lvl>
    <w:lvl w:ilvl="1">
      <w:start w:val="1"/>
      <w:numFmt w:val="decimal"/>
      <w:isLgl/>
      <w:lvlText w:val="%1.%2."/>
      <w:lvlJc w:val="left"/>
      <w:pPr>
        <w:ind w:hanging="360" w:left="1069"/>
      </w:pPr>
      <w:rPr>
        <w:rFonts w:hint="default"/>
        <w:b/>
      </w:rPr>
    </w:lvl>
    <w:lvl w:ilvl="2">
      <w:start w:val="1"/>
      <w:numFmt w:val="decimal"/>
      <w:isLgl/>
      <w:lvlText w:val="%1.%2.%3."/>
      <w:lvlJc w:val="left"/>
      <w:pPr>
        <w:ind w:hanging="720" w:left="1080"/>
      </w:pPr>
      <w:rPr>
        <w:rFonts w:hint="default"/>
        <w:b/>
      </w:rPr>
    </w:lvl>
    <w:lvl w:ilvl="3">
      <w:start w:val="1"/>
      <w:numFmt w:val="decimal"/>
      <w:isLgl/>
      <w:lvlText w:val="%1.%2.%3.%4."/>
      <w:lvlJc w:val="left"/>
      <w:pPr>
        <w:ind w:hanging="720" w:left="1080"/>
      </w:pPr>
      <w:rPr>
        <w:rFonts w:hint="default"/>
        <w:b/>
      </w:rPr>
    </w:lvl>
    <w:lvl w:ilvl="4">
      <w:start w:val="1"/>
      <w:numFmt w:val="decimal"/>
      <w:isLgl/>
      <w:lvlText w:val="%1.%2.%3.%4.%5."/>
      <w:lvlJc w:val="left"/>
      <w:pPr>
        <w:ind w:hanging="1080" w:left="1440"/>
      </w:pPr>
      <w:rPr>
        <w:rFonts w:hint="default"/>
        <w:b/>
      </w:rPr>
    </w:lvl>
    <w:lvl w:ilvl="5">
      <w:start w:val="1"/>
      <w:numFmt w:val="decimal"/>
      <w:isLgl/>
      <w:lvlText w:val="%1.%2.%3.%4.%5.%6."/>
      <w:lvlJc w:val="left"/>
      <w:pPr>
        <w:ind w:hanging="1080" w:left="1440"/>
      </w:pPr>
      <w:rPr>
        <w:rFonts w:hint="default"/>
        <w:b/>
      </w:rPr>
    </w:lvl>
    <w:lvl w:ilvl="6">
      <w:start w:val="1"/>
      <w:numFmt w:val="decimal"/>
      <w:isLgl/>
      <w:lvlText w:val="%1.%2.%3.%4.%5.%6.%7."/>
      <w:lvlJc w:val="left"/>
      <w:pPr>
        <w:ind w:hanging="1440" w:left="1800"/>
      </w:pPr>
      <w:rPr>
        <w:rFonts w:hint="default"/>
        <w:b/>
      </w:rPr>
    </w:lvl>
    <w:lvl w:ilvl="7">
      <w:start w:val="1"/>
      <w:numFmt w:val="decimal"/>
      <w:isLgl/>
      <w:lvlText w:val="%1.%2.%3.%4.%5.%6.%7.%8."/>
      <w:lvlJc w:val="left"/>
      <w:pPr>
        <w:ind w:hanging="1440" w:left="1800"/>
      </w:pPr>
      <w:rPr>
        <w:rFonts w:hint="default"/>
        <w:b/>
      </w:rPr>
    </w:lvl>
    <w:lvl w:ilvl="8">
      <w:start w:val="1"/>
      <w:numFmt w:val="decimal"/>
      <w:isLgl/>
      <w:lvlText w:val="%1.%2.%3.%4.%5.%6.%7.%8.%9."/>
      <w:lvlJc w:val="left"/>
      <w:pPr>
        <w:ind w:hanging="1800" w:left="2160"/>
      </w:pPr>
      <w:rPr>
        <w:rFonts w:hint="default"/>
        <w:b/>
      </w:rPr>
    </w:lvl>
  </w:abstractNum>
  <w:abstractNum w:abstractNumId="15">
    <w:nsid w:val="62D725D8"/>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33D5652"/>
    <w:multiLevelType w:val="hybridMultilevel"/>
    <w:tmpl w:val="E190E542"/>
    <w:lvl w:tplc="E6E8E1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3905C4B"/>
    <w:multiLevelType w:val="multilevel"/>
    <w:tmpl w:val="AF806326"/>
    <w:lvl w:ilvl="0">
      <w:start w:val="2"/>
      <w:numFmt w:val="decimal"/>
      <w:lvlText w:val="%1."/>
      <w:lvlJc w:val="left"/>
      <w:pPr>
        <w:ind w:hanging="360" w:left="360"/>
      </w:pPr>
      <w:rPr>
        <w:rFonts w:hint="default"/>
        <w:b/>
      </w:rPr>
    </w:lvl>
    <w:lvl w:ilvl="1">
      <w:start w:val="1"/>
      <w:numFmt w:val="decimal"/>
      <w:isLgl/>
      <w:lvlText w:val="%1.%2."/>
      <w:lvlJc w:val="left"/>
      <w:pPr>
        <w:ind w:hanging="360" w:left="502"/>
      </w:pPr>
      <w:rPr>
        <w:rFonts w:hint="default"/>
        <w:b/>
      </w:rPr>
    </w:lvl>
    <w:lvl w:ilvl="2">
      <w:start w:val="1"/>
      <w:numFmt w:val="decimal"/>
      <w:isLgl/>
      <w:lvlText w:val="%1.%2.%3."/>
      <w:lvlJc w:val="left"/>
      <w:pPr>
        <w:ind w:hanging="720" w:left="720"/>
      </w:pPr>
      <w:rPr>
        <w:rFonts w:hint="default"/>
      </w:rPr>
    </w:lvl>
    <w:lvl w:ilvl="3">
      <w:start w:val="1"/>
      <w:numFmt w:val="decimal"/>
      <w:isLgl/>
      <w:lvlText w:val="%1.%2.%3.%4."/>
      <w:lvlJc w:val="left"/>
      <w:pPr>
        <w:ind w:hanging="720" w:left="720"/>
      </w:pPr>
      <w:rPr>
        <w:rFonts w:hint="default"/>
      </w:rPr>
    </w:lvl>
    <w:lvl w:ilvl="4">
      <w:start w:val="1"/>
      <w:numFmt w:val="decimal"/>
      <w:isLgl/>
      <w:lvlText w:val="%1.%2.%3.%4.%5."/>
      <w:lvlJc w:val="left"/>
      <w:pPr>
        <w:ind w:hanging="1080" w:left="1080"/>
      </w:pPr>
      <w:rPr>
        <w:rFonts w:hint="default"/>
      </w:rPr>
    </w:lvl>
    <w:lvl w:ilvl="5">
      <w:start w:val="1"/>
      <w:numFmt w:val="decimal"/>
      <w:isLgl/>
      <w:lvlText w:val="%1.%2.%3.%4.%5.%6."/>
      <w:lvlJc w:val="left"/>
      <w:pPr>
        <w:ind w:hanging="1080" w:left="1080"/>
      </w:pPr>
      <w:rPr>
        <w:rFonts w:hint="default"/>
      </w:rPr>
    </w:lvl>
    <w:lvl w:ilvl="6">
      <w:start w:val="1"/>
      <w:numFmt w:val="decimal"/>
      <w:isLgl/>
      <w:lvlText w:val="%1.%2.%3.%4.%5.%6.%7."/>
      <w:lvlJc w:val="left"/>
      <w:pPr>
        <w:ind w:hanging="1440" w:left="1440"/>
      </w:pPr>
      <w:rPr>
        <w:rFonts w:hint="default"/>
      </w:rPr>
    </w:lvl>
    <w:lvl w:ilvl="7">
      <w:start w:val="1"/>
      <w:numFmt w:val="decimal"/>
      <w:isLgl/>
      <w:lvlText w:val="%1.%2.%3.%4.%5.%6.%7.%8."/>
      <w:lvlJc w:val="left"/>
      <w:pPr>
        <w:ind w:hanging="1440" w:left="1440"/>
      </w:pPr>
      <w:rPr>
        <w:rFonts w:hint="default"/>
      </w:rPr>
    </w:lvl>
    <w:lvl w:ilvl="8">
      <w:start w:val="1"/>
      <w:numFmt w:val="decimal"/>
      <w:isLgl/>
      <w:lvlText w:val="%1.%2.%3.%4.%5.%6.%7.%8.%9."/>
      <w:lvlJc w:val="left"/>
      <w:pPr>
        <w:ind w:hanging="1800" w:left="1800"/>
      </w:pPr>
      <w:rPr>
        <w:rFonts w:hint="default"/>
      </w:rPr>
    </w:lvl>
  </w:abstractNum>
  <w:abstractNum w:abstractNumId="18">
    <w:nsid w:val="78A76007"/>
    <w:multiLevelType w:val="hybridMultilevel"/>
    <w:tmpl w:val="7C649EE0"/>
    <w:lvl w:tplc="862E2EDC" w:ilvl="0">
      <w:start w:val="8"/>
      <w:numFmt w:val="decimal"/>
      <w:lvlText w:val="%1."/>
      <w:lvlJc w:val="left"/>
      <w:pPr>
        <w:ind w:hanging="360" w:left="644"/>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6"/>
  </w:num>
  <w:num w:numId="2">
    <w:abstractNumId w:val="14"/>
  </w:num>
  <w:num w:numId="3">
    <w:abstractNumId w:val="17"/>
  </w:num>
  <w:num w:numId="4">
    <w:abstractNumId w:val="15"/>
  </w:num>
  <w:num w:numId="5">
    <w:abstractNumId w:val="7"/>
  </w:num>
  <w:num w:numId="6">
    <w:abstractNumId w:val="8"/>
  </w:num>
  <w:num w:numId="7">
    <w:abstractNumId w:val="13"/>
  </w:num>
  <w:num w:numId="8">
    <w:abstractNumId w:val="9"/>
  </w:num>
  <w:num w:numId="9">
    <w:abstractNumId w:val="18"/>
  </w:num>
  <w:num w:numId="10">
    <w:abstractNumId w:val="10"/>
  </w:num>
  <w:num w:numId="11">
    <w:abstractNumId w:val="12"/>
  </w:num>
  <w:num w:numId="12">
    <w:abstractNumId w:val="11"/>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1269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6996"/>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953DB"/>
    <w:rsid w:val="0019687B"/>
    <w:rsid w:val="001A007B"/>
    <w:rsid w:val="001A16C9"/>
    <w:rsid w:val="001A453B"/>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057E"/>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87662"/>
    <w:rsid w:val="00293205"/>
    <w:rsid w:val="002956CD"/>
    <w:rsid w:val="002A1D92"/>
    <w:rsid w:val="002A3A8D"/>
    <w:rsid w:val="002A6ACD"/>
    <w:rsid w:val="002A6D1A"/>
    <w:rsid w:val="002A7EC3"/>
    <w:rsid w:val="002B262D"/>
    <w:rsid w:val="002B2FDC"/>
    <w:rsid w:val="002B3C8C"/>
    <w:rsid w:val="002B7B9E"/>
    <w:rsid w:val="002C04C6"/>
    <w:rsid w:val="002C45E2"/>
    <w:rsid w:val="002D3EE7"/>
    <w:rsid w:val="002D7B8A"/>
    <w:rsid w:val="002E01C2"/>
    <w:rsid w:val="002E0852"/>
    <w:rsid w:val="002E1864"/>
    <w:rsid w:val="002E59B3"/>
    <w:rsid w:val="002F1C90"/>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5C26"/>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7AF"/>
    <w:rsid w:val="003C5DCB"/>
    <w:rsid w:val="003C6A5D"/>
    <w:rsid w:val="003D4DD0"/>
    <w:rsid w:val="003E1FDA"/>
    <w:rsid w:val="003E49B9"/>
    <w:rsid w:val="003E4BFA"/>
    <w:rsid w:val="003E5674"/>
    <w:rsid w:val="003F00DA"/>
    <w:rsid w:val="003F01CF"/>
    <w:rsid w:val="003F06EE"/>
    <w:rsid w:val="003F4A7C"/>
    <w:rsid w:val="004007FD"/>
    <w:rsid w:val="00407B05"/>
    <w:rsid w:val="00407F8C"/>
    <w:rsid w:val="00410609"/>
    <w:rsid w:val="004113B8"/>
    <w:rsid w:val="0041182B"/>
    <w:rsid w:val="00411D1B"/>
    <w:rsid w:val="00412031"/>
    <w:rsid w:val="00412E8B"/>
    <w:rsid w:val="00413DAB"/>
    <w:rsid w:val="004228CF"/>
    <w:rsid w:val="00426057"/>
    <w:rsid w:val="00427B12"/>
    <w:rsid w:val="00427BF5"/>
    <w:rsid w:val="00431553"/>
    <w:rsid w:val="00433369"/>
    <w:rsid w:val="0044450B"/>
    <w:rsid w:val="00446C91"/>
    <w:rsid w:val="004527C0"/>
    <w:rsid w:val="00456DF3"/>
    <w:rsid w:val="00456F28"/>
    <w:rsid w:val="00461ECA"/>
    <w:rsid w:val="00462075"/>
    <w:rsid w:val="004642DE"/>
    <w:rsid w:val="00464313"/>
    <w:rsid w:val="00464E3A"/>
    <w:rsid w:val="0046757C"/>
    <w:rsid w:val="00470D61"/>
    <w:rsid w:val="004718C3"/>
    <w:rsid w:val="00471FE8"/>
    <w:rsid w:val="00477293"/>
    <w:rsid w:val="00480A89"/>
    <w:rsid w:val="004843E5"/>
    <w:rsid w:val="0049076A"/>
    <w:rsid w:val="00491322"/>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30689"/>
    <w:rsid w:val="0053166F"/>
    <w:rsid w:val="00531FEC"/>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328E"/>
    <w:rsid w:val="00587DBA"/>
    <w:rsid w:val="005901F0"/>
    <w:rsid w:val="005928D1"/>
    <w:rsid w:val="00596EB6"/>
    <w:rsid w:val="005970AE"/>
    <w:rsid w:val="005A0DF2"/>
    <w:rsid w:val="005A1446"/>
    <w:rsid w:val="005A16BB"/>
    <w:rsid w:val="005A1B42"/>
    <w:rsid w:val="005A2CF3"/>
    <w:rsid w:val="005A3188"/>
    <w:rsid w:val="005A4DA2"/>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17459"/>
    <w:rsid w:val="0062286E"/>
    <w:rsid w:val="00623081"/>
    <w:rsid w:val="00623BBA"/>
    <w:rsid w:val="00624D4F"/>
    <w:rsid w:val="00626120"/>
    <w:rsid w:val="00631C0B"/>
    <w:rsid w:val="00632F42"/>
    <w:rsid w:val="00634789"/>
    <w:rsid w:val="00636A2A"/>
    <w:rsid w:val="006370C5"/>
    <w:rsid w:val="006378A1"/>
    <w:rsid w:val="00640018"/>
    <w:rsid w:val="0064196D"/>
    <w:rsid w:val="00642ED8"/>
    <w:rsid w:val="00643DBE"/>
    <w:rsid w:val="006471B8"/>
    <w:rsid w:val="00650286"/>
    <w:rsid w:val="006524E6"/>
    <w:rsid w:val="006528D4"/>
    <w:rsid w:val="006607A1"/>
    <w:rsid w:val="0066185A"/>
    <w:rsid w:val="00663853"/>
    <w:rsid w:val="006640D9"/>
    <w:rsid w:val="006643F6"/>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2B92"/>
    <w:rsid w:val="006C32ED"/>
    <w:rsid w:val="006C47AB"/>
    <w:rsid w:val="006C5597"/>
    <w:rsid w:val="006D3496"/>
    <w:rsid w:val="006E11F9"/>
    <w:rsid w:val="006E4FEA"/>
    <w:rsid w:val="006E6245"/>
    <w:rsid w:val="006E7CA8"/>
    <w:rsid w:val="006F2DC3"/>
    <w:rsid w:val="006F2F2E"/>
    <w:rsid w:val="006F2FAC"/>
    <w:rsid w:val="006F3E6F"/>
    <w:rsid w:val="006F5092"/>
    <w:rsid w:val="00702714"/>
    <w:rsid w:val="00705DAB"/>
    <w:rsid w:val="0070654E"/>
    <w:rsid w:val="00715157"/>
    <w:rsid w:val="007152C1"/>
    <w:rsid w:val="0071633C"/>
    <w:rsid w:val="00723D06"/>
    <w:rsid w:val="00725D8C"/>
    <w:rsid w:val="00725E76"/>
    <w:rsid w:val="007265E7"/>
    <w:rsid w:val="00726792"/>
    <w:rsid w:val="00732558"/>
    <w:rsid w:val="00733A1C"/>
    <w:rsid w:val="00736E2D"/>
    <w:rsid w:val="00737273"/>
    <w:rsid w:val="00740D90"/>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186"/>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BA1"/>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2E28"/>
    <w:rsid w:val="00A04A7E"/>
    <w:rsid w:val="00A05409"/>
    <w:rsid w:val="00A0568B"/>
    <w:rsid w:val="00A100DB"/>
    <w:rsid w:val="00A11A0D"/>
    <w:rsid w:val="00A11C17"/>
    <w:rsid w:val="00A126F2"/>
    <w:rsid w:val="00A130EB"/>
    <w:rsid w:val="00A158A1"/>
    <w:rsid w:val="00A15B8A"/>
    <w:rsid w:val="00A170F3"/>
    <w:rsid w:val="00A20CC5"/>
    <w:rsid w:val="00A21F03"/>
    <w:rsid w:val="00A30477"/>
    <w:rsid w:val="00A325D0"/>
    <w:rsid w:val="00A32AFE"/>
    <w:rsid w:val="00A32BFC"/>
    <w:rsid w:val="00A36CB7"/>
    <w:rsid w:val="00A400F9"/>
    <w:rsid w:val="00A45273"/>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869C2"/>
    <w:rsid w:val="00A9525B"/>
    <w:rsid w:val="00A956F1"/>
    <w:rsid w:val="00A95AC1"/>
    <w:rsid w:val="00A96B11"/>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352C"/>
    <w:rsid w:val="00B054B7"/>
    <w:rsid w:val="00B074BB"/>
    <w:rsid w:val="00B10A70"/>
    <w:rsid w:val="00B10BF0"/>
    <w:rsid w:val="00B167DD"/>
    <w:rsid w:val="00B20591"/>
    <w:rsid w:val="00B21F0F"/>
    <w:rsid w:val="00B23978"/>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2A3C"/>
    <w:rsid w:val="00BF3B26"/>
    <w:rsid w:val="00BF5D87"/>
    <w:rsid w:val="00BF5E8F"/>
    <w:rsid w:val="00C00486"/>
    <w:rsid w:val="00C00CB9"/>
    <w:rsid w:val="00C01153"/>
    <w:rsid w:val="00C020D6"/>
    <w:rsid w:val="00C02B81"/>
    <w:rsid w:val="00C0423E"/>
    <w:rsid w:val="00C050B8"/>
    <w:rsid w:val="00C10BD0"/>
    <w:rsid w:val="00C122D3"/>
    <w:rsid w:val="00C16FA1"/>
    <w:rsid w:val="00C17518"/>
    <w:rsid w:val="00C304EC"/>
    <w:rsid w:val="00C31ACC"/>
    <w:rsid w:val="00C33711"/>
    <w:rsid w:val="00C33F03"/>
    <w:rsid w:val="00C352A5"/>
    <w:rsid w:val="00C36656"/>
    <w:rsid w:val="00C4060F"/>
    <w:rsid w:val="00C43483"/>
    <w:rsid w:val="00C43F60"/>
    <w:rsid w:val="00C465F4"/>
    <w:rsid w:val="00C46BD3"/>
    <w:rsid w:val="00C5076F"/>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5F1E"/>
    <w:rsid w:val="00CE6738"/>
    <w:rsid w:val="00CE6B45"/>
    <w:rsid w:val="00CF0C82"/>
    <w:rsid w:val="00D02135"/>
    <w:rsid w:val="00D0274C"/>
    <w:rsid w:val="00D02FBA"/>
    <w:rsid w:val="00D03414"/>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663F2"/>
    <w:rsid w:val="00D72512"/>
    <w:rsid w:val="00D77EEC"/>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65FC4"/>
    <w:rsid w:val="00E70579"/>
    <w:rsid w:val="00E70CF5"/>
    <w:rsid w:val="00E722E4"/>
    <w:rsid w:val="00E723C2"/>
    <w:rsid w:val="00E72527"/>
    <w:rsid w:val="00E750DF"/>
    <w:rsid w:val="00E77F90"/>
    <w:rsid w:val="00E80198"/>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5CCD"/>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623A3"/>
    <w:rsid w:val="00F623C3"/>
    <w:rsid w:val="00F62831"/>
    <w:rsid w:val="00F65342"/>
    <w:rsid w:val="00F66B98"/>
    <w:rsid w:val="00F70574"/>
    <w:rsid w:val="00F72112"/>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69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rsid w:val="003E1FDA"/>
    <w:rPr>
      <w:rFonts w:cs="Tahoma" w:hAnsi="Tahoma" w:ascii="Tahoma"/>
      <w:sz w:val="16"/>
      <w:szCs w:val="16"/>
    </w:rPr>
  </w:style>
  <w:style w:styleId="Bezproreda" w:type="paragraph">
    <w:name w:val="No Spacing"/>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rsid w:val="0044450B"/>
    <w:rPr>
      <w:rFonts w:cs="Tahoma" w:hAnsi="Tahoma" w:ascii="Tahoma"/>
      <w:sz w:val="16"/>
      <w:szCs w:val="16"/>
    </w:rPr>
  </w:style>
  <w:style w:customStyle="true" w:styleId="ZaglavljeChar" w:type="character">
    <w:name w:val="Zaglavlje Char"/>
    <w:basedOn w:val="Zadanifontodlomka"/>
    <w:link w:val="Zaglavlje"/>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tabletextfield" w:type="character">
    <w:name w:val="table_text_field"/>
    <w:rsid w:val="0019687B"/>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rsid w:val="003E1FDA"/>
    <w:rPr>
      <w:rFonts w:ascii="Tahoma" w:cs="Tahoma" w:hAnsi="Tahoma"/>
      <w:sz w:val="16"/>
      <w:szCs w:val="16"/>
    </w:rPr>
  </w:style>
  <w:style w:styleId="Bezproreda" w:type="paragraph">
    <w:name w:val="No Spacing"/>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rsid w:val="0044450B"/>
    <w:rPr>
      <w:rFonts w:ascii="Tahoma" w:cs="Tahoma" w:hAnsi="Tahoma"/>
      <w:sz w:val="16"/>
      <w:szCs w:val="16"/>
    </w:rPr>
  </w:style>
  <w:style w:customStyle="1" w:styleId="ZaglavljeChar" w:type="character">
    <w:name w:val="Zaglavlje Char"/>
    <w:basedOn w:val="Zadanifontodlomka"/>
    <w:link w:val="Zaglavlje"/>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tabletextfield" w:type="character">
    <w:name w:val="table_text_field"/>
    <w:rsid w:val="0019687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25. listopada 2018.</izvorni_sadrzaj>
    <derivirana_varijabla naziv="DomainObject.StvarniPocetakDatum_1">25. listopada 2018.</derivirana_varijabla>
  </DomainObject.StvarniPocetakDatum>
  <DomainObject.StvarniZavrsetakDatum>
    <izvorni_sadrzaj>25. listopada 2018.</izvorni_sadrzaj>
    <derivirana_varijabla naziv="DomainObject.StvarniZavrsetakDatum_1">25. listopada 2018.</derivirana_varijabla>
  </DomainObject.StvarniZavrsetakDatum>
  <DomainObject.PlaniraniZavrsetakDatum>
    <izvorni_sadrzaj>25. listopada 2018.</izvorni_sadrzaj>
    <derivirana_varijabla naziv="DomainObject.PlaniraniZavrsetakDatum_1">25. listopada 2018.</derivirana_varijabla>
  </DomainObject.PlaniraniZavrsetakDatum>
  <DomainObject.PlaniraniPocetakDatum>
    <izvorni_sadrzaj>25. listopada 2018.</izvorni_sadrzaj>
    <derivirana_varijabla naziv="DomainObject.PlaniraniPocetakDatum_1">25. listopada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listopada 2018.</izvorni_sadrzaj>
    <derivirana_varijabla naziv="DomainObject.Zapisnik.DatumKreiranja_1">25. listopada 2018.</derivirana_varijabla>
  </DomainObject.Zapisnik.DatumKreiranja>
  <DomainObject.Zapisnik.ImovinskaKorist>
    <izvorni_sadrzaj/>
    <derivirana_varijabla naziv="DomainObject.Zapisnik.ImovinskaKorist_1"/>
  </DomainObject.Zapisnik.ImovinskaKorist>
  <DomainObject.Zapisnik.Oznaka>
    <izvorni_sadrzaj>St-6340/2016-20</izvorni_sadrzaj>
    <derivirana_varijabla naziv="DomainObject.Zapisnik.Oznaka_1">St-6340/2016-20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6340</izvorni_sadrzaj>
    <derivirana_varijabla naziv="DomainObject.Predmet.Broj_1">6340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St-6340/2016</izvorni_sadrzaj>
    <derivirana_varijabla naziv="DomainObject.Predmet.OznakaBroj_1">St-6340/2016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KLINEL d.o.o. zastupanog po punomoćniku Božidar Križ-Posavec</izvorni_sadrzaj>
    <derivirana_varijabla naziv="DomainObject.Predmet.ProtustrankaFormated_1">  KLINEL d.o.o. zastupanog po punomoćniku Božidar Križ-Posavec</derivirana_varijabla>
  </DomainObject.Predmet.ProtustrankaFormated>
  <DomainObject.Predmet.ProtustrankaFormatedOIB>
    <izvorni_sadrzaj>  KLINEL d.o.o., OIB 97280395494 zastupanog po punomoćniku Božidar Križ-Posavec</izvorni_sadrzaj>
    <derivirana_varijabla naziv="DomainObject.Predmet.ProtustrankaFormatedOIB_1">  KLINEL d.o.o., OIB 97280395494 zastupanog po punomoćniku Božidar Križ-Posavec</derivirana_varijabla>
  </DomainObject.Predmet.ProtustrankaFormatedOIB>
  <DomainObject.Predmet.ProtustrankaFormatedWithAdress>
    <izvorni_sadrzaj> KLINEL d.o.o., Bocakova 28, 10380 Sveti Ivan Zelina zastupanog po punomoćniku Božidar Križ-Posavec</izvorni_sadrzaj>
    <derivirana_varijabla naziv="DomainObject.Predmet.ProtustrankaFormatedWithAdress_1"> KLINEL d.o.o., Bocakova 28, 10380 Sveti Ivan Zelina zastupanog po punomoćniku Božidar Križ-Posavec</derivirana_varijabla>
  </DomainObject.Predmet.ProtustrankaFormatedWithAdress>
  <DomainObject.Predmet.ProtustrankaFormatedWithAdressOIB>
    <izvorni_sadrzaj> KLINEL d.o.o., OIB 97280395494, Bocakova 28, 10380 Sveti Ivan Zelina zastupanog po punomoćniku Božidar Križ-Posavec</izvorni_sadrzaj>
    <derivirana_varijabla naziv="DomainObject.Predmet.ProtustrankaFormatedWithAdressOIB_1"> KLINEL d.o.o., OIB 97280395494, Bocakova 28, 10380 Sveti Ivan Zelina zastupanog po punomoćniku Božidar Križ-Posavec</derivirana_varijabla>
  </DomainObject.Predmet.ProtustrankaFormatedWithAdressOIB>
  <DomainObject.Predmet.ProtustrankaWithAdress>
    <izvorni_sadrzaj>KLINEL d.o.o. Bocakova 28, 10380 Sveti Ivan Zelina</izvorni_sadrzaj>
    <derivirana_varijabla naziv="DomainObject.Predmet.ProtustrankaWithAdress_1">KLINEL d.o.o. Bocakova 28, 10380 Sveti Ivan Zelina</derivirana_varijabla>
  </DomainObject.Predmet.ProtustrankaWithAdress>
  <DomainObject.Predmet.ProtustrankaWithAdressOIB>
    <izvorni_sadrzaj>KLINEL d.o.o., OIB 97280395494, Bocakova 28, 10380 Sveti Ivan Zelina</izvorni_sadrzaj>
    <derivirana_varijabla naziv="DomainObject.Predmet.ProtustrankaWithAdressOIB_1">KLINEL d.o.o., OIB 97280395494, Bocakova 28, 10380 Sveti Ivan Zelina</derivirana_varijabla>
  </DomainObject.Predmet.ProtustrankaWithAdressOIB>
  <DomainObject.Predmet.ProtustrankaNazivFormated>
    <izvorni_sadrzaj>KLINEL d.o.o.</izvorni_sadrzaj>
    <derivirana_varijabla naziv="DomainObject.Predmet.ProtustrankaNazivFormated_1">KLINEL d.o.o.</derivirana_varijabla>
  </DomainObject.Predmet.ProtustrankaNazivFormated>
  <DomainObject.Predmet.ProtustrankaNazivFormatedOIB>
    <izvorni_sadrzaj>KLINEL d.o.o., OIB 97280395494</izvorni_sadrzaj>
    <derivirana_varijabla naziv="DomainObject.Predmet.ProtustrankaNazivFormatedOIB_1">KLINEL d.o.o., OIB 97280395494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d.d. zastupanog po punomoćniku ODVJETNIČKO DRUŠTVO ZEC i PARTNERI d.o.o.</izvorni_sadrzaj>
    <derivirana_varijabla naziv="DomainObject.Predmet.StrankaFormated_1">  FINA Regionalni centar Zagreb; ERSTE&amp;STEIERMÄRKISCHE BANKA d.d. zastupanog po punomoćniku ODVJETNIČKO DRUŠTVO ZEC i PARTNERI d.o.o.</derivirana_varijabla>
  </DomainObject.Predmet.StrankaFormated>
  <DomainObject.Predmet.StrankaFormatedOIB>
    <izvorni_sadrzaj>  FINA Regionalni centar Zagreb, OIB 85821130368; ERSTE&amp;STEIERMÄRKISCHE BANKA d.d., OIB 23057039320 zastupanog po punomoćniku ODVJETNIČKO DRUŠTVO ZEC i PARTNERI d.o.o.</izvorni_sadrzaj>
    <derivirana_varijabla naziv="DomainObject.Predmet.StrankaFormatedOIB_1">  FINA Regionalni centar Zagreb, OIB 85821130368; ERSTE&amp;STEIERMÄRKISCHE BANKA d.d., OIB 23057039320 zastupanog po punomoćniku ODVJETNIČKO DRUŠTVO ZEC i PARTNERI d.o.o.</derivirana_varijabla>
  </DomainObject.Predmet.StrankaFormatedOIB>
  <DomainObject.Predmet.StrankaFormatedWithAdress>
    <izvorni_sadrzaj> FINA Regionalni centar Zagreb, Trg svibanjskih žrtava 1995. 1, 10000 Zagreb; ERSTE&amp;STEIERMÄRKISCHE BANKA d.d., Jadranski Trg 3/a, 51000 Rijeka zastupanog po punomoćniku ODVJETNIČKO DRUŠTVO ZEC i PARTNERI d.o.o.</izvorni_sadrzaj>
    <derivirana_varijabla naziv="DomainObject.Predmet.StrankaFormatedWithAdress_1"> FINA Regionalni centar Zagreb, Trg svibanjskih žrtava 1995. 1, 10000 Zagreb; ERSTE&amp;STEIERMÄRKISCHE BANKA d.d., Jadranski Trg 3/a, 51000 Rijeka zastupanog po punomoćniku ODVJETNIČKO DRUŠTVO ZEC i PARTNERI d.o.o.</derivirana_varijabla>
  </DomainObject.Predmet.StrankaFormatedWithAdress>
  <DomainObject.Predmet.StrankaFormatedWithAdressOIB>
    <izvorni_sadrzaj> FINA Regionalni centar Zagreb, OIB 85821130368, Trg svibanjskih žrtava 1995. 1, 10000 Zagreb; ERSTE&amp;STEIERMÄRKISCHE BANKA d.d., OIB 23057039320, Jadranski Trg 3/a, 51000 Rijeka zastupanog po punomoćniku ODVJETNIČKO DRUŠTVO ZEC i PARTNERI d.o.o.</izvorni_sadrzaj>
    <derivirana_varijabla naziv="DomainObject.Predmet.StrankaFormatedWithAdressOIB_1"> FINA Regionalni centar Zagreb, OIB 85821130368, Trg svibanjskih žrtava 1995. 1, 10000 Zagreb; ERSTE&amp;STEIERMÄRKISCHE BANKA d.d., OIB 23057039320, Jadranski Trg 3/a, 51000 Rijeka zastupanog po punomoćniku ODVJETNIČKO DRUŠTVO ZEC i PARTNERI d.o.o.</derivirana_varijabla>
  </DomainObject.Predmet.StrankaFormatedWithAdressOIB>
  <DomainObject.Predmet.StrankaWithAdress>
    <izvorni_sadrzaj>FINA Regionalni centar Zagreb Trg svibanjskih žrtava 1995. 1,10000 Zagreb,ERSTE&amp;STEIERMÄRKISCHE BANKA d.d. Jadranski Trg 3/a,51000 Rijeka</izvorni_sadrzaj>
    <derivirana_varijabla naziv="DomainObject.Predmet.StrankaWithAdress_1">FINA Regionalni centar Zagreb Trg svibanjskih žrtava 1995. 1,10000 Zagreb,ERSTE&amp;STEIERMÄRKISCHE BANKA d.d. Jadranski Trg 3/a,51000 Rijeka</derivirana_varijabla>
  </DomainObject.Predmet.StrankaWithAdress>
  <DomainObject.Predmet.StrankaWithAdressOIB>
    <izvorni_sadrzaj>FINA Regionalni centar Zagreb, OIB 85821130368, Trg svibanjskih žrtava 1995. 1,10000 Zagreb,ERSTE&amp;STEIERMÄRKISCHE BANKA d.d., OIB 23057039320, Jadranski Trg 3/a,51000 Rijeka</izvorni_sadrzaj>
    <derivirana_varijabla naziv="DomainObject.Predmet.StrankaWithAdressOIB_1">FINA Regionalni centar Zagreb, OIB 85821130368, Trg svibanjskih žrtava 1995. 1,10000 Zagreb,ERSTE&amp;STEIERMÄRKISCHE BANKA d.d., OIB 23057039320, Jadranski Trg 3/a,51000 Rijeka</derivirana_varijabla>
  </DomainObject.Predmet.StrankaWithAdressOIB>
  <DomainObject.Predmet.StrankaNazivFormated>
    <izvorni_sadrzaj>FINA Regionalni centar Zagreb,ERSTE&amp;STEIERMÄRKISCHE BANKA d.d.</izvorni_sadrzaj>
    <derivirana_varijabla naziv="DomainObject.Predmet.StrankaNazivFormated_1">FINA Regionalni centar Zagreb,ERSTE&amp;STEIERMÄRKISCHE BANKA d.d.</derivirana_varijabla>
  </DomainObject.Predmet.StrankaNazivFormated>
  <DomainObject.Predmet.StrankaNazivFormatedOIB>
    <izvorni_sadrzaj>FINA Regionalni centar Zagreb, OIB 85821130368,ERSTE&amp;STEIERMÄRKISCHE BANKA d.d., OIB 23057039320</izvorni_sadrzaj>
    <derivirana_varijabla naziv="DomainObject.Predmet.StrankaNazivFormatedOIB_1">FINA Regionalni centar Zagreb, OIB 85821130368,ERSTE&amp;STEIERMÄRKISCHE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ERSTE&amp;STEIERMÄRKISCHE BANKA d.d. zastupanog po punomoćniku ODVJETNIČKO DRUŠTVO ZEC i PARTNERI d.o.o.</item>
    </izvorni_sadrzaj>
    <derivirana_varijabla naziv="DomainObject.Predmet.StrankaListFormated_1">
      <item>FINA Regionalni centar Zagreb</item>
      <item>ERSTE&amp;STEIERMÄRKISCHE BANKA d.d. zastupanog po punomoćniku ODVJETNIČKO DRUŠTVO ZEC i PARTNERI d.o.o.</item>
    </derivirana_varijabla>
  </DomainObject.Predmet.StrankaListFormated>
  <DomainObject.Predmet.StrankaListFormatedOIB>
    <izvorni_sadrzaj>
      <item>FINA Regionalni centar Zagreb, OIB 85821130368</item>
      <item>ERSTE&amp;STEIERMÄRKISCHE BANKA d.d., OIB 23057039320 zastupanog po punomoćniku ODVJETNIČKO DRUŠTVO ZEC i PARTNERI d.o.o.</item>
    </izvorni_sadrzaj>
    <derivirana_varijabla naziv="DomainObject.Predmet.StrankaListFormatedOIB_1">
      <item>FINA Regionalni centar Zagreb, OIB 85821130368</item>
      <item>ERSTE&amp;STEIERMÄRKISCHE BANKA d.d., OIB 23057039320 zastupanog po punomoćniku ODVJETNIČKO DRUŠTVO ZEC i PARTNERI d.o.o.</item>
    </derivirana_varijabla>
  </DomainObject.Predmet.StrankaListFormatedOIB>
  <DomainObject.Predmet.StrankaListFormatedWithAdress>
    <izvorni_sadrzaj>
      <item>FINA Regionalni centar Zagreb, Trg svibanjskih žrtava 1995. 1, 10000 Zagreb</item>
      <item>ERSTE&amp;STEIERMÄRKISCHE BANKA d.d., Jadranski Trg 3/a, 51000 Rijeka zastupanog po punomoćniku ODVJETNIČKO DRUŠTVO ZEC i PARTNERI d.o.o.</item>
    </izvorni_sadrzaj>
    <derivirana_varijabla naziv="DomainObject.Predmet.StrankaListFormatedWithAdress_1">
      <item>FINA Regionalni centar Zagreb, Trg svibanjskih žrtava 1995. 1, 10000 Zagreb</item>
      <item>ERSTE&amp;STEIERMÄRKISCHE BANKA d.d., Jadranski Trg 3/a, 51000 Rijeka zastupanog po punomoćniku ODVJETNIČKO DRUŠTVO ZEC i PARTNERI d.o.o.</item>
    </derivirana_varijabla>
  </DomainObject.Predmet.StrankaListFormatedWithAdress>
  <DomainObject.Predmet.StrankaListFormatedWithAdressOIB>
    <izvorni_sadrzaj>
      <item>FINA Regionalni centar Zagreb, OIB 85821130368, Trg svibanjskih žrtava 1995. 1, 10000 Zagreb</item>
      <item>ERSTE&amp;STEIERMÄRKISCHE BANKA d.d., OIB 23057039320, Jadranski Trg 3/a, 51000 Rijeka zastupanog po punomoćniku ODVJETNIČKO DRUŠTVO ZEC i PARTNERI d.o.o.</item>
    </izvorni_sadrzaj>
    <derivirana_varijabla naziv="DomainObject.Predmet.StrankaListFormatedWithAdressOIB_1">
      <item>FINA Regionalni centar Zagreb, OIB 85821130368, Trg svibanjskih žrtava 1995. 1, 10000 Zagreb</item>
      <item>ERSTE&amp;STEIERMÄRKISCHE BANKA d.d., OIB 23057039320, Jadranski Trg 3/a, 51000 Rijeka zastupanog po punomoćniku ODVJETNIČKO DRUŠTVO ZEC i PARTNERI d.o.o.</item>
    </derivirana_varijabla>
  </DomainObject.Predmet.StrankaListFormatedWithAdressOIB>
  <DomainObject.Predmet.StrankaListNazivFormated>
    <izvorni_sadrzaj>
      <item>FINA Regionalni centar Zagreb</item>
      <item>ERSTE&amp;STEIERMÄRKISCHE BANKA d.d.</item>
    </izvorni_sadrzaj>
    <derivirana_varijabla naziv="DomainObject.Predmet.StrankaListNazivFormated_1">
      <item>FINA Regionalni centar Zagreb</item>
      <item>ERSTE&amp;STEIERMÄRKISCHE BANKA d.d.</item>
    </derivirana_varijabla>
  </DomainObject.Predmet.StrankaListNazivFormated>
  <DomainObject.Predmet.StrankaListNazivFormatedOIB>
    <izvorni_sadrzaj>
      <item>FINA Regionalni centar Zagreb, OIB 85821130368</item>
      <item>ERSTE&amp;STEIERMÄRKISCHE BANKA d.d., OIB 23057039320</item>
    </izvorni_sadrzaj>
    <derivirana_varijabla naziv="DomainObject.Predmet.StrankaListNazivFormatedOIB_1">
      <item>FINA Regionalni centar Zagreb, OIB 85821130368</item>
      <item>ERSTE&amp;STEIERMÄRKISCHE BANKA d.d., OIB 23057039320</item>
    </derivirana_varijabla>
  </DomainObject.Predmet.StrankaListNazivFormatedOIB>
  <DomainObject.Predmet.ProtuStrankaListFormated>
    <izvorni_sadrzaj>
      <item>KLINEL d.o.o. zastupanog po punomoćniku Božidar Križ-Posavec</item>
    </izvorni_sadrzaj>
    <derivirana_varijabla naziv="DomainObject.Predmet.ProtuStrankaListFormated_1">
      <item>KLINEL d.o.o. zastupanog po punomoćniku Božidar Križ-Posavec</item>
    </derivirana_varijabla>
  </DomainObject.Predmet.ProtuStrankaListFormated>
  <DomainObject.Predmet.ProtuStrankaListFormatedOIB>
    <izvorni_sadrzaj>
      <item>KLINEL d.o.o., OIB 97280395494 zastupanog po punomoćniku Božidar Križ-Posavec</item>
    </izvorni_sadrzaj>
    <derivirana_varijabla naziv="DomainObject.Predmet.ProtuStrankaListFormatedOIB_1">
      <item>KLINEL d.o.o., OIB 97280395494 zastupanog po punomoćniku Božidar Križ-Posavec</item>
    </derivirana_varijabla>
  </DomainObject.Predmet.ProtuStrankaListFormatedOIB>
  <DomainObject.Predmet.ProtuStrankaListFormatedWithAdress>
    <izvorni_sadrzaj>
      <item>KLINEL d.o.o., Bocakova 28, 10380 Sveti Ivan Zelina zastupanog po punomoćniku Božidar Križ-Posavec</item>
    </izvorni_sadrzaj>
    <derivirana_varijabla naziv="DomainObject.Predmet.ProtuStrankaListFormatedWithAdress_1">
      <item>KLINEL d.o.o., Bocakova 28, 10380 Sveti Ivan Zelina zastupanog po punomoćniku Božidar Križ-Posavec</item>
    </derivirana_varijabla>
  </DomainObject.Predmet.ProtuStrankaListFormatedWithAdress>
  <DomainObject.Predmet.ProtuStrankaListFormatedWithAdressOIB>
    <izvorni_sadrzaj>
      <item>KLINEL d.o.o., OIB 97280395494, Bocakova 28, 10380 Sveti Ivan Zelina zastupanog po punomoćniku Božidar Križ-Posavec</item>
    </izvorni_sadrzaj>
    <derivirana_varijabla naziv="DomainObject.Predmet.ProtuStrankaListFormatedWithAdressOIB_1">
      <item>KLINEL d.o.o., OIB 97280395494, Bocakova 28, 10380 Sveti Ivan Zelina zastupanog po punomoćniku Božidar Križ-Posavec</item>
    </derivirana_varijabla>
  </DomainObject.Predmet.ProtuStrankaListFormatedWithAdressOIB>
  <DomainObject.Predmet.ProtuStrankaListNazivFormated>
    <izvorni_sadrzaj>
      <item>KLINEL d.o.o.</item>
    </izvorni_sadrzaj>
    <derivirana_varijabla naziv="DomainObject.Predmet.ProtuStrankaListNazivFormated_1">
      <item>KLINEL d.o.o.</item>
    </derivirana_varijabla>
  </DomainObject.Predmet.ProtuStrankaListNazivFormated>
  <DomainObject.Predmet.ProtuStrankaListNazivFormatedOIB>
    <izvorni_sadrzaj>
      <item>KLINEL d.o.o., OIB 97280395494</item>
    </izvorni_sadrzaj>
    <derivirana_varijabla naziv="DomainObject.Predmet.ProtuStrankaListNazivFormatedOIB_1">
      <item>KLINEL d.o.o., OIB 97280395494</item>
    </derivirana_varijabla>
  </DomainObject.Predmet.ProtuStrankaListNazivFormatedOIB>
  <DomainObject.Predmet.OstaliListFormated>
    <izvorni_sadrzaj>
      <item>ODVJETNIČKO DRUŠTVO ZEC i PARTNERI d.o.o. punomoćnik sudionika u postupku ERSTE&amp;STEIERMÄRKISCHE BANKA d.d.</item>
      <item>Božidar Križ-Posavec punomoćnik sudionika u postupku KLINEL d.o.o.</item>
    </izvorni_sadrzaj>
    <derivirana_varijabla naziv="DomainObject.Predmet.OstaliListFormated_1">
      <item>ODVJETNIČKO DRUŠTVO ZEC i PARTNERI d.o.o. punomoćnik sudionika u postupku ERSTE&amp;STEIERMÄRKISCHE BANKA d.d.</item>
      <item>Božidar Križ-Posavec punomoćnik sudionika u postupku KLINEL d.o.o.</item>
    </derivirana_varijabla>
  </DomainObject.Predmet.OstaliListFormated>
  <DomainObject.Predmet.OstaliListFormatedOIB>
    <izvorni_sadrzaj>
      <item>ODVJETNIČKO DRUŠTVO ZEC i PARTNERI d.o.o., OIB 75053512512 punomoćnik sudionika u postupku ERSTE&amp;STEIERMÄRKISCHE BANKA d.d.</item>
      <item>Božidar Križ-Posavec, OIB 55945945993 punomoćnik sudionika u postupku KLINEL d.o.o.</item>
    </izvorni_sadrzaj>
    <derivirana_varijabla naziv="DomainObject.Predmet.OstaliListFormatedOIB_1">
      <item>ODVJETNIČKO DRUŠTVO ZEC i PARTNERI d.o.o., OIB 75053512512 punomoćnik sudionika u postupku ERSTE&amp;STEIERMÄRKISCHE BANKA d.d.</item>
      <item>Božidar Križ-Posavec, OIB 55945945993 punomoćnik sudionika u postupku KLINEL d.o.o.</item>
    </derivirana_varijabla>
  </DomainObject.Predmet.OstaliListFormatedOIB>
  <DomainObject.Predmet.OstaliListFormatedWithAdress>
    <izvorni_sadrzaj>
      <item>ODVJETNIČKO DRUŠTVO ZEC i PARTNERI d.o.o., Ulica kardinala Alojzija Stepinca 4, 31000 Osijek punomoćnik sudionika u postupku ERSTE&amp;STEIERMÄRKISCHE BANKA d.d.</item>
      <item>Božidar Križ-Posavec, Bocakova 28, 10380 Sveti Ivan Zelina punomoćnik sudionika u postupku KLINEL d.o.o.</item>
    </izvorni_sadrzaj>
    <derivirana_varijabla naziv="DomainObject.Predmet.OstaliListFormatedWithAdress_1">
      <item>ODVJETNIČKO DRUŠTVO ZEC i PARTNERI d.o.o., Ulica kardinala Alojzija Stepinca 4, 31000 Osijek punomoćnik sudionika u postupku ERSTE&amp;STEIERMÄRKISCHE BANKA d.d.</item>
      <item>Božidar Križ-Posavec, Bocakova 28, 10380 Sveti Ivan Zelina punomoćnik sudionika u postupku KLINEL d.o.o.</item>
    </derivirana_varijabla>
  </DomainObject.Predmet.OstaliListFormatedWithAdress>
  <DomainObject.Predmet.OstaliListFormatedWithAdressOIB>
    <izvorni_sadrzaj>
      <item>ODVJETNIČKO DRUŠTVO ZEC i PARTNERI d.o.o., OIB 75053512512, Ulica kardinala Alojzija Stepinca 4, 31000 Osijek punomoćnik sudionika u postupku ERSTE&amp;STEIERMÄRKISCHE BANKA d.d.</item>
      <item>Božidar Križ-Posavec, OIB 55945945993, Bocakova 28, 10380 Sveti Ivan Zelina punomoćnik sudionika u postupku KLINEL d.o.o.</item>
    </izvorni_sadrzaj>
    <derivirana_varijabla naziv="DomainObject.Predmet.OstaliListFormatedWithAdressOIB_1">
      <item>ODVJETNIČKO DRUŠTVO ZEC i PARTNERI d.o.o., OIB 75053512512, Ulica kardinala Alojzija Stepinca 4, 31000 Osijek punomoćnik sudionika u postupku ERSTE&amp;STEIERMÄRKISCHE BANKA d.d.</item>
      <item>Božidar Križ-Posavec, OIB 55945945993, Bocakova 28, 10380 Sveti Ivan Zelina punomoćnik sudionika u postupku KLINEL d.o.o.</item>
    </derivirana_varijabla>
  </DomainObject.Predmet.OstaliListFormatedWithAdressOIB>
  <DomainObject.Predmet.OstaliListNazivFormated>
    <izvorni_sadrzaj>
      <item>ODVJETNIČKO DRUŠTVO ZEC i PARTNERI d.o.o.</item>
      <item>Božidar Križ-Posavec</item>
    </izvorni_sadrzaj>
    <derivirana_varijabla naziv="DomainObject.Predmet.OstaliListNazivFormated_1">
      <item>ODVJETNIČKO DRUŠTVO ZEC i PARTNERI d.o.o.</item>
      <item>Božidar Križ-Posavec</item>
    </derivirana_varijabla>
  </DomainObject.Predmet.OstaliListNazivFormated>
  <DomainObject.Predmet.OstaliListNazivFormatedOIB>
    <izvorni_sadrzaj>
      <item>ODVJETNIČKO DRUŠTVO ZEC i PARTNERI d.o.o., OIB 75053512512</item>
      <item>Božidar Križ-Posavec, OIB 55945945993</item>
    </izvorni_sadrzaj>
    <derivirana_varijabla naziv="DomainObject.Predmet.OstaliListNazivFormatedOIB_1">
      <item>ODVJETNIČKO DRUŠTVO ZEC i PARTNERI d.o.o., OIB 75053512512</item>
      <item>Božidar Križ-Posavec, OIB 55945945993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St-6340/2016-20</izvorni_sadrzaj>
    <derivirana_varijabla naziv="DomainObject.PoslovniBrojDokumenta_1">St-6340/2016-20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KLINEL d.o.o.</izvorni_sadrzaj>
    <derivirana_varijabla naziv="DomainObject.Predmet.ProtustrankaIDrugi_1">KLINEL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KLINEL d.o.o., OIB 97280395494, Bocakova 28, 10380 Sveti Ivan Zelina</izvorni_sadrzaj>
    <derivirana_varijabla naziv="DomainObject.Predmet.ProtustrankaIDrugiAdressOIB_1">KLINEL d.o.o., OIB 97280395494, Bocakova 28,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ERSTE&amp;STEIERMÄRKISCHE BANKA d.d.</item>
      <item>ODVJETNIČKO DRUŠTVO ZEC i PARTNERI d.o.o.</item>
      <item>KLINEL d.o.o.</item>
      <item>Božidar Križ-Posavec</item>
    </izvorni_sadrzaj>
    <derivirana_varijabla naziv="DomainObject.Predmet.SudioniciListNaziv_1">
      <item>FINA Regionalni centar Zagreb</item>
      <item>ERSTE&amp;STEIERMÄRKISCHE BANKA d.d.</item>
      <item>ODVJETNIČKO DRUŠTVO ZEC i PARTNERI d.o.o.</item>
      <item>KLINEL d.o.o.</item>
      <item>Božidar Križ-Posavec</item>
    </derivirana_varijabla>
  </DomainObject.Predmet.SudioniciListNaziv>
  <DomainObject.Predmet.SudioniciListAdressOIB>
    <izvorni_sadrzaj>
      <item>FINA Regionalni centar Zagreb, OIB 85821130368, Trg svibanjskih žrtava 1995. 1,10000 Zagreb</item>
      <item>ERSTE&amp;STEIERMÄRKISCHE BANKA d.d., OIB 23057039320, Jadranski Trg 3/a,51000 Rijeka</item>
      <item>ODVJETNIČKO DRUŠTVO ZEC i PARTNERI d.o.o., OIB 75053512512, Ulica kardinala Alojzija Stepinca 4,31000 Osijek</item>
      <item>KLINEL d.o.o., OIB 97280395494, Bocakova 28,10380 Sveti Ivan Zelina</item>
      <item>Božidar Križ-Posavec, OIB 55945945993, Bocakova 28,10380 Sveti Ivan Zelina</item>
    </izvorni_sadrzaj>
    <derivirana_varijabla naziv="DomainObject.Predmet.SudioniciListAdressOIB_1">
      <item>FINA Regionalni centar Zagreb, OIB 85821130368, Trg svibanjskih žrtava 1995. 1,10000 Zagreb</item>
      <item>ERSTE&amp;STEIERMÄRKISCHE BANKA d.d., OIB 23057039320, Jadranski Trg 3/a,51000 Rijeka</item>
      <item>ODVJETNIČKO DRUŠTVO ZEC i PARTNERI d.o.o., OIB 75053512512, Ulica kardinala Alojzija Stepinca 4,31000 Osijek</item>
      <item>KLINEL d.o.o., OIB 97280395494, Bocakova 28,10380 Sveti Ivan Zelina</item>
      <item>Božidar Križ-Posavec, OIB 55945945993, Bocakova 28,10380 Sveti Ivan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23057039320</item>
      <item>, OIB 75053512512</item>
      <item>, OIB 97280395494</item>
      <item>, OIB 55945945993</item>
    </izvorni_sadrzaj>
    <derivirana_varijabla naziv="DomainObject.Predmet.SudioniciListNazivOIB_1">
      <item>, OIB 85821130368</item>
      <item>, OIB 23057039320</item>
      <item>, OIB 75053512512</item>
      <item>, OIB 97280395494</item>
      <item>, OIB 55945945993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909631-AE35-4B8E-86B4-8B0B65AB0E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1716</properties:Words>
  <properties:Characters>10170</properties:Characters>
  <properties:Lines>479</properties:Lines>
  <properties:Paragraphs>246</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12095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2018-10-18T07:51:00Z</dcterms:created>
  <dc:creator>nmarkovic</dc:creator>
  <cp:lastModifiedBy>Matea Bizjak</cp:lastModifiedBy>
  <cp:lastPrinted>2018-10-17T09:05:00Z</cp:lastPrinted>
  <dcterms:modified xmlns:xsi="http://www.w3.org/2001/XMLSchema-instance" xsi:type="dcterms:W3CDTF">2018-10-25T08:15:00Z</dcterms:modified>
  <cp:revision>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St-6340/2016-20 / Zapisnik - Ispitno ročište (St-6340-16-ispitno i izvještajno ročište.docx)</vt:lpwstr>
  </prop:property>
  <prop:property name="CC_coloring" pid="4" fmtid="{D5CDD505-2E9C-101B-9397-08002B2CF9AE}">
    <vt:bool>false</vt:bool>
  </prop:property>
  <prop:property name="BrojStranica" pid="5" fmtid="{D5CDD505-2E9C-101B-9397-08002B2CF9AE}">
    <vt:i4>9</vt:i4>
  </prop:property>
</prop:Properties>
</file>