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11861" w14:paraId="af11861" w:rsidRDefault="00FD5D95" w:rsidP="00FD5D95" w:rsidR="00FD5D95" w:rsidRPr="00FD5D95">
      <w:pPr>
        <w:spacing w:lineRule="auto" w:line="240" w:after="80"/>
        <w:jc w:val="center"/>
        <w15:collapsed w:val="false"/>
        <w:rPr>
          <w:rFonts w:cs="Times New Roman" w:eastAsia="Calibri" w:hAnsi="Times New Roman" w:ascii="Times New Roman"/>
          <w:b/>
          <w:sz w:val="28"/>
        </w:rPr>
      </w:pPr>
      <w:r w:rsidRPr="00FD5D95">
        <w:rPr>
          <w:rFonts w:cs="Times New Roman" w:eastAsia="Calibri" w:hAnsi="Times New Roman" w:ascii="Times New Roman"/>
          <w:b/>
          <w:sz w:val="28"/>
        </w:rPr>
        <w:t>Obrazac 20.</w:t>
      </w:r>
    </w:p>
    <w:p w:rsidRDefault="00FD5D95" w:rsidP="00FD5D95" w:rsidR="00FD5D95" w:rsidRPr="00FD5D95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  <w:r w:rsidRPr="00FD5D95">
        <w:rPr>
          <w:rFonts w:cs="Times New Roman" w:eastAsia="Calibri" w:hAnsi="Times New Roman" w:ascii="Times New Roman"/>
          <w:b/>
          <w:sz w:val="24"/>
        </w:rPr>
        <w:t xml:space="preserve">IZVJEŠĆE </w:t>
      </w:r>
      <w:r w:rsidRPr="00FD5D95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FD5D95">
        <w:rPr>
          <w:rFonts w:cs="Times New Roman" w:eastAsia="Calibri" w:hAnsi="Times New Roman" w:ascii="Times New Roman"/>
          <w:b/>
          <w:sz w:val="24"/>
        </w:rPr>
        <w:t xml:space="preserve"> UPRAVITELJA O TIJEKU </w:t>
      </w:r>
      <w:r w:rsidRPr="00FD5D95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FD5D95">
        <w:rPr>
          <w:rFonts w:cs="Times New Roman" w:eastAsia="Calibri" w:hAnsi="Times New Roman" w:ascii="Times New Roman"/>
          <w:b/>
          <w:sz w:val="24"/>
        </w:rPr>
        <w:t xml:space="preserve"> POSTUPKA I STANJU STEČAJNE MASE</w:t>
      </w:r>
    </w:p>
    <w:p w:rsidRDefault="00FD5D95" w:rsidP="00FD5D95" w:rsidR="00FD5D95" w:rsidRPr="00FD5D95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</w:rPr>
      </w:pPr>
    </w:p>
    <w:p w:rsidRDefault="00FD5D95" w:rsidP="00FD5D95" w:rsidR="00FD5D95" w:rsidRPr="00FD5D95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</w:rPr>
      </w:pP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>Nadle</w:t>
      </w:r>
      <w:r w:rsidRPr="00FD5D95">
        <w:rPr>
          <w:rFonts w:cs="Times New Roman" w:eastAsia="Calibri" w:hAnsi="Times New Roman" w:ascii="Times New Roman"/>
          <w:sz w:val="24"/>
        </w:rPr>
        <w:t>ž</w:t>
      </w: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>ni</w:t>
      </w:r>
      <w:r w:rsidRPr="00FD5D95">
        <w:rPr>
          <w:rFonts w:cs="Times New Roman" w:eastAsia="Calibri" w:hAnsi="Times New Roman" w:ascii="Times New Roman"/>
          <w:sz w:val="24"/>
        </w:rPr>
        <w:t xml:space="preserve"> sud: </w:t>
      </w: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>Trgova</w:t>
      </w:r>
      <w:r w:rsidRPr="00FD5D95">
        <w:rPr>
          <w:rFonts w:cs="Times New Roman" w:eastAsia="Calibri" w:hAnsi="Times New Roman" w:ascii="Times New Roman"/>
          <w:sz w:val="24"/>
        </w:rPr>
        <w:t>č</w:t>
      </w: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>ki</w:t>
      </w:r>
      <w:r w:rsidRPr="00FD5D95">
        <w:rPr>
          <w:rFonts w:cs="Times New Roman" w:eastAsia="Calibri" w:hAnsi="Times New Roman" w:ascii="Times New Roman"/>
          <w:sz w:val="24"/>
        </w:rPr>
        <w:t xml:space="preserve"> </w:t>
      </w: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>sud</w:t>
      </w:r>
      <w:r w:rsidRPr="00FD5D95">
        <w:rPr>
          <w:rFonts w:cs="Times New Roman" w:eastAsia="Calibri" w:hAnsi="Times New Roman" w:ascii="Times New Roman"/>
          <w:sz w:val="24"/>
        </w:rPr>
        <w:t xml:space="preserve"> u Bjelovaru</w:t>
      </w:r>
    </w:p>
    <w:p w:rsidRDefault="00FD5D95" w:rsidP="00FD5D95" w:rsidR="00FD5D95" w:rsidRPr="00FD5D95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>Poslovni broj spisa:</w:t>
      </w:r>
      <w:r w:rsidRPr="00FD5D95">
        <w:rPr>
          <w:rFonts w:cs="Times New Roman" w:eastAsia="Calibri" w:hAnsi="Calibri" w:ascii="Calibri"/>
          <w:sz w:val="24"/>
          <w:szCs w:val="24"/>
        </w:rPr>
        <w:t xml:space="preserve"> 5 St-23/2017</w:t>
      </w:r>
    </w:p>
    <w:p w:rsidRDefault="00FD5D95" w:rsidP="00FD5D95" w:rsidR="00FD5D95" w:rsidRPr="00FD5D95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>MESFINO d.o.o. u stečaju, Vrtlinska 90, Vrtlinska</w:t>
      </w:r>
    </w:p>
    <w:p w:rsidRDefault="00FD5D95" w:rsidP="00FD5D95" w:rsidR="00FD5D95" w:rsidRPr="00FD5D95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>Stečajna upraviteljica: Vanda Kovačević Gelnčer</w:t>
      </w:r>
    </w:p>
    <w:p w:rsidRDefault="00FD5D95" w:rsidP="00FD5D95" w:rsidR="00FD5D95" w:rsidRPr="00FD5D95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FD5D95" w:rsidP="00FD5D95" w:rsidR="00FD5D95" w:rsidRPr="00FD5D95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FD5D95" w:rsidP="00FD5D95" w:rsidR="00FD5D95" w:rsidRPr="00FD5D95">
      <w:pPr>
        <w:numPr>
          <w:ilvl w:val="0"/>
          <w:numId w:val="1"/>
        </w:numPr>
        <w:spacing w:lineRule="auto" w:line="240" w:after="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>TIJEK STEČAJNOGA POSTUPKA U RAZDOBLJU OD 21.09.2018. do 21.12.2018.</w:t>
      </w:r>
    </w:p>
    <w:p w:rsidRDefault="00FD5D95" w:rsidP="00FD5D95" w:rsidR="00FD5D95" w:rsidRPr="00FD5D95">
      <w:pPr>
        <w:spacing w:lineRule="auto" w:line="240" w:after="80"/>
        <w:rPr>
          <w:rFonts w:cs="Times New Roman" w:eastAsia="Calibri" w:hAnsi="Calibri" w:ascii="Calibri"/>
          <w:sz w:val="24"/>
          <w:szCs w:val="24"/>
        </w:rPr>
      </w:pP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Stečajni postupak nad dužnikom Mesfino d.o.o. Vrtlinska 90, Vrtlinska, OIB </w:t>
      </w:r>
      <w:r w:rsidRPr="00FD5D95">
        <w:rPr>
          <w:rFonts w:cs="Times New Roman" w:eastAsia="Calibri" w:hAnsi="Calibri" w:ascii="Calibri"/>
          <w:sz w:val="24"/>
          <w:szCs w:val="24"/>
        </w:rPr>
        <w:t>39800052195 otvoren je 22.ožujka 2017.</w:t>
      </w:r>
    </w:p>
    <w:p w:rsidRDefault="00FD5D95" w:rsidP="00FD5D95" w:rsidR="00FD5D95" w:rsidRPr="00FD5D95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>Ispitno ročište i Izvještajno ročište održano je 21.06.2017.</w:t>
      </w:r>
    </w:p>
    <w:p w:rsidRDefault="00FD5D95" w:rsidP="00FD5D95" w:rsidR="00FD5D95" w:rsidRPr="00FD5D95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>Prema zaključcima sa Izvještajnog ročišta krenulo se sa unovčavanjem pokretnina prikupljanjem ponuda oglašavanjem putem oglasne ploće VTS-a.</w:t>
      </w:r>
    </w:p>
    <w:p w:rsidRDefault="00FD5D95" w:rsidP="00FD5D95" w:rsidR="00FD5D95" w:rsidRPr="00FD5D95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>Od  početka prodaje objavom oglasa. objavljeno je 22 oglasa za prodaju pokretnina. Sve pokretnine su prodane.</w:t>
      </w:r>
    </w:p>
    <w:p w:rsidRDefault="00FD5D95" w:rsidP="00FD5D95" w:rsidR="00FD5D95" w:rsidRPr="00FD5D95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FD5D95" w:rsidP="00FD5D95" w:rsidR="00FD5D95" w:rsidRPr="00FD5D95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Razlučno pravo na pokretninama je upisano u korist RH Ministarstvo financija. </w:t>
      </w:r>
    </w:p>
    <w:p w:rsidRDefault="00FD5D95" w:rsidP="00FD5D95" w:rsidR="00FD5D95" w:rsidRPr="00FD5D95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>Iz kupovnine, nakon odbitka poreza i pripadajućih troškova, razlučnom vjerovniku RH Ministarstvo financija uplaćeno je 25.175,20 kn</w:t>
      </w:r>
    </w:p>
    <w:p w:rsidRDefault="00FD5D95" w:rsidP="00FD5D95" w:rsidR="00FD5D95" w:rsidRPr="00FD5D95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FD5D95" w:rsidP="00FD5D95" w:rsidR="00FD5D95" w:rsidRPr="00FD5D95">
      <w:pPr>
        <w:numPr>
          <w:ilvl w:val="0"/>
          <w:numId w:val="1"/>
        </w:numPr>
        <w:spacing w:lineRule="auto" w:line="240" w:after="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>STANJE STEČAJNE MASE</w:t>
      </w:r>
    </w:p>
    <w:p w:rsidRDefault="00FD5D95" w:rsidP="00FD5D95" w:rsidR="00FD5D95" w:rsidRPr="00FD5D95">
      <w:pPr>
        <w:spacing w:lineRule="auto" w:line="240" w:after="80"/>
        <w:ind w:left="10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FD5D95" w:rsidP="00FD5D95" w:rsidR="00FD5D95" w:rsidRPr="00FD5D95">
      <w:pPr>
        <w:spacing w:lineRule="auto" w:line="240" w:after="80"/>
        <w:ind w:left="10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FD5D95" w:rsidP="00FD5D95" w:rsidR="00FD5D95" w:rsidRPr="00FD5D95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>U periodu od otvaranja stečajnog postupka do 21.06.2018. unovčeno je:</w:t>
      </w:r>
    </w:p>
    <w:p w:rsidRDefault="00FD5D95" w:rsidP="00FD5D95" w:rsidR="00FD5D95" w:rsidRPr="00FD5D95">
      <w:pPr>
        <w:numPr>
          <w:ilvl w:val="0"/>
          <w:numId w:val="2"/>
        </w:numPr>
        <w:spacing w:lineRule="auto" w:line="240" w:after="80"/>
        <w:contextualSpacing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>Motorna vozila i oprema u vrijednosti 39.725,00 kn – (bez PDV-a iznosi 31.780,00 kn)</w:t>
      </w:r>
    </w:p>
    <w:p w:rsidRDefault="00FD5D95" w:rsidP="00FD5D95" w:rsidR="00FD5D95" w:rsidRPr="00FD5D95">
      <w:pPr>
        <w:numPr>
          <w:ilvl w:val="0"/>
          <w:numId w:val="2"/>
        </w:numPr>
        <w:spacing w:lineRule="auto" w:line="240" w:after="80"/>
        <w:contextualSpacing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>Naplata potraživanja  u iznosu od 7.944,24 kn</w:t>
      </w:r>
    </w:p>
    <w:p w:rsidRDefault="00FD5D95" w:rsidP="00FD5D95" w:rsidR="00FD5D95" w:rsidRPr="00FD5D95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>Ukupno: 47.669,24 kn</w:t>
      </w:r>
    </w:p>
    <w:p w:rsidRDefault="00FD5D95" w:rsidP="00FD5D95" w:rsidR="00FD5D95" w:rsidRPr="00FD5D95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FD5D95" w:rsidP="00FD5D95" w:rsidR="00FD5D95" w:rsidRPr="00FD5D95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>Nekretnina:</w:t>
      </w:r>
    </w:p>
    <w:p w:rsidRDefault="00FD5D95" w:rsidP="00FD5D95" w:rsidR="00FD5D95" w:rsidRPr="00FD5D95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>Nekretnina upisana kod Općinskog suda u Bjelovaru, zemljišnoknjižni odjel Čazma, Zk uložak: 1008, k.o.:30418 Vrtlinska, kat.čestica 670/41 – radi se o ograđenom poljoprivrednom zemljištu, omeđeno šumom.</w:t>
      </w:r>
    </w:p>
    <w:p w:rsidRDefault="00FD5D95" w:rsidP="00FD5D95" w:rsidR="00FD5D95" w:rsidRPr="00FD5D95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>Prema procjeni vrijednosti HYPO ALPE-ADRIA-BANK d.o.o. od 01.04.2016. tržišna vrijednost je procjenjena na (zaokuženo) 8.000,00 eura, a obračunato po tečaju od 7,50 kn procjenjena vrijednosti je iznosila 60.000,00 kn.</w:t>
      </w:r>
    </w:p>
    <w:p w:rsidRDefault="00FD5D95" w:rsidP="00FD5D95" w:rsidR="00FD5D95" w:rsidRPr="00FD5D95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FD5D95" w:rsidP="00FD5D95" w:rsidR="00FD5D95" w:rsidRPr="00FD5D95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lastRenderedPageBreak/>
        <w:t>Na ročištu koje je održano radi utvrđivanja vrijednosti nekretnina predloženo je da se kao vrijednost predmetne nekretnine uzme iznos od 60.000 kn. Utvrđena je vrijednost nekretnina u iznosu 60.000 kn.</w:t>
      </w:r>
    </w:p>
    <w:p w:rsidRDefault="00FD5D95" w:rsidP="00FD5D95" w:rsidR="00FD5D95" w:rsidRPr="00FD5D95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FD5D95" w:rsidP="00FD5D95" w:rsidR="00FD5D95" w:rsidRPr="00FD5D95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FD5D95" w:rsidP="00FD5D95" w:rsidR="00FD5D95" w:rsidRPr="00FD5D95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FD5D95" w:rsidP="00FD5D95" w:rsidR="00FD5D95" w:rsidRPr="00FD5D95">
      <w:pPr>
        <w:numPr>
          <w:ilvl w:val="0"/>
          <w:numId w:val="1"/>
        </w:numPr>
        <w:spacing w:lineRule="auto" w:line="240" w:after="80"/>
        <w:contextualSpacing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FD5D95" w:rsidP="00FD5D95" w:rsidR="00FD5D95" w:rsidRPr="00FD5D95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FD5D95" w:rsidP="00FD5D95" w:rsidR="00FD5D95" w:rsidRPr="00FD5D95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>Nakon donošenja zaključka kojim će se odrediti uvjeti prodaje pristupiti će se postupku prodaje nekretnine.</w:t>
      </w:r>
    </w:p>
    <w:p w:rsidRDefault="00FD5D95" w:rsidP="00FD5D95" w:rsidR="00FD5D95" w:rsidRPr="00FD5D95">
      <w:pPr>
        <w:spacing w:lineRule="auto" w:line="240" w:after="8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FD5D95" w:rsidP="00FD5D95" w:rsidR="00FD5D95" w:rsidRPr="00FD5D95">
      <w:pPr>
        <w:spacing w:lineRule="auto" w:line="240" w:after="8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FD5D95" w:rsidP="00FD5D95" w:rsidR="00FD5D95" w:rsidRPr="00FD5D95">
      <w:pPr>
        <w:spacing w:lineRule="auto" w:line="240" w:after="8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FD5D95" w:rsidP="00FD5D95" w:rsidR="00FD5D95" w:rsidRPr="00FD5D95">
      <w:pPr>
        <w:spacing w:lineRule="auto" w:line="240" w:after="8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FD5D95" w:rsidP="00FD5D95" w:rsidR="00FD5D95" w:rsidRPr="00FD5D95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>Virovitica, 21.12.2018.</w:t>
      </w: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ab/>
        <w:t>Stečajna upraviteljica</w:t>
      </w:r>
    </w:p>
    <w:p w:rsidRDefault="00FD5D95" w:rsidP="00FD5D95" w:rsidR="00FD5D95" w:rsidRPr="00FD5D95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FD5D95" w:rsidP="00FD5D95" w:rsidR="00FD5D95" w:rsidRPr="00FD5D95">
      <w:pPr>
        <w:spacing w:lineRule="auto" w:line="240" w:after="80"/>
        <w:ind w:left="36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ab/>
      </w:r>
      <w:r w:rsidRPr="00FD5D95">
        <w:rPr>
          <w:rFonts w:cs="Times New Roman" w:eastAsia="Calibri" w:hAnsi="Times New Roman" w:ascii="Times New Roman"/>
          <w:sz w:val="24"/>
          <w:szCs w:val="24"/>
          <w:lang w:val="pl-PL"/>
        </w:rPr>
        <w:tab/>
        <w:t xml:space="preserve">       Vanda Kovačević Gelenčer</w:t>
      </w:r>
    </w:p>
    <w:p w:rsidRDefault="00FD5D95" w:rsidP="00FD5D95" w:rsidR="00FD5D95" w:rsidRPr="00FD5D95">
      <w:pPr>
        <w:spacing w:lineRule="auto" w:line="240" w:after="80"/>
        <w:rPr>
          <w:rFonts w:cs="Times New Roman" w:eastAsia="Calibri" w:hAnsi="Calibri" w:ascii="Calibri"/>
          <w:lang w:val="pl-PL"/>
        </w:rPr>
      </w:pPr>
    </w:p>
    <w:p w:rsidRDefault="00FD5D95" w:rsidR="00E529BF">
      <w:bookmarkStart w:name="_GoBack" w:id="0"/>
      <w:bookmarkEnd w:id="0"/>
    </w:p>
    <w:sectPr w:rsidR="00E529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127EF"/>
    <w:multiLevelType w:val="hybridMultilevel"/>
    <w:tmpl w:val="4E22FC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276CE3"/>
    <w:multiLevelType w:val="hybridMultilevel"/>
    <w:tmpl w:val="F8046340"/>
    <w:lvl w:tplc="F16E96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5D95"/>
    <w:rsid w:val="00750F21"/>
    <w:rsid w:val="00D2342D"/>
    <w:rsid w:val="00FD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316</properties:Words>
  <properties:Characters>1803</properties:Characters>
  <properties:Lines>15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2019-01-11T11:44:00Z</dcterms:created>
  <dc:creator>Željka Vitez</dc:creator>
  <cp:lastModifiedBy>Željka Vitez</cp:lastModifiedBy>
  <dcterms:modified xmlns:xsi="http://www.w3.org/2001/XMLSchema-instance" xsi:type="dcterms:W3CDTF">2019-01-11T11:45:00Z</dcterms:modified>
  <cp:revision>1</cp:revision>
</cp:coreProperties>
</file>