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042c" w14:paraId="d22042c" w:rsidRDefault="00774B6C" w:rsidR="00DD7199" w:rsidRPr="006816BA">
      <w:pPr>
        <w15:collapsed w:val="false"/>
        <w:rPr>
          <w:bCs/>
        </w:rPr>
      </w:pPr>
      <w:bookmarkStart w:name="_GoBack" w:id="0"/>
      <w:bookmarkEnd w:id="0"/>
      <w:r w:rsidRPr="006816B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816BA">
        <w:rPr>
          <w:bCs/>
        </w:rPr>
        <w:t xml:space="preserve"> </w:t>
      </w:r>
    </w:p>
    <w:p w:rsidRDefault="00095A3D" w:rsidR="00095A3D" w:rsidRPr="006816BA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816BA">
      <w:pPr>
        <w:rPr>
          <w:bCs/>
        </w:rPr>
      </w:pPr>
      <w:r w:rsidRPr="006816BA">
        <w:rPr>
          <w:bCs/>
        </w:rPr>
        <w:t xml:space="preserve">TRGOVAČKI </w:t>
      </w:r>
      <w:r w:rsidR="00467371" w:rsidRPr="006816BA">
        <w:rPr>
          <w:bCs/>
        </w:rPr>
        <w:t>SUD U ZAGREBU</w:t>
      </w:r>
    </w:p>
    <w:p w:rsidRDefault="00467371" w:rsidR="00A232E1" w:rsidRPr="006816BA">
      <w:pPr>
        <w:rPr>
          <w:bCs/>
        </w:rPr>
      </w:pPr>
      <w:r w:rsidRPr="006816BA">
        <w:rPr>
          <w:bCs/>
        </w:rPr>
        <w:t xml:space="preserve">Zagreb, </w:t>
      </w:r>
      <w:proofErr w:type="spellStart"/>
      <w:r w:rsidRPr="006816BA">
        <w:rPr>
          <w:bCs/>
        </w:rPr>
        <w:t>Amruševa</w:t>
      </w:r>
      <w:proofErr w:type="spellEnd"/>
      <w:r w:rsidRPr="006816BA">
        <w:rPr>
          <w:bCs/>
        </w:rPr>
        <w:t xml:space="preserve"> 2/II</w:t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85029E" w:rsidRPr="006816BA">
        <w:rPr>
          <w:bCs/>
        </w:rPr>
        <w:tab/>
      </w:r>
      <w:r w:rsidR="00074FC2" w:rsidRPr="006816BA">
        <w:rPr>
          <w:bCs/>
        </w:rPr>
        <w:t xml:space="preserve">               </w:t>
      </w:r>
    </w:p>
    <w:p w:rsidRDefault="00A232E1" w:rsidP="00D96F52" w:rsidR="007356D2" w:rsidRPr="006816BA">
      <w:pPr>
        <w:jc w:val="center"/>
        <w:rPr>
          <w:bCs/>
        </w:rPr>
      </w:pPr>
      <w:r w:rsidRPr="006816BA">
        <w:rPr>
          <w:bCs/>
        </w:rPr>
        <w:t xml:space="preserve">R E P U B L I K A   H R V A T S K A </w:t>
      </w:r>
    </w:p>
    <w:p w:rsidRDefault="00AC528D" w:rsidP="00D96F52" w:rsidR="00AC528D" w:rsidRPr="006816BA">
      <w:pPr>
        <w:jc w:val="center"/>
        <w:rPr>
          <w:bCs/>
        </w:rPr>
      </w:pPr>
    </w:p>
    <w:p w:rsidRDefault="00D96F52" w:rsidP="00D96F52" w:rsidR="00D96F52" w:rsidRPr="006816BA">
      <w:pPr>
        <w:jc w:val="center"/>
        <w:rPr>
          <w:bCs/>
        </w:rPr>
      </w:pPr>
      <w:r w:rsidRPr="006816BA">
        <w:rPr>
          <w:bCs/>
        </w:rPr>
        <w:t>R J E Š E NJ E</w:t>
      </w:r>
    </w:p>
    <w:p w:rsidRDefault="006816BA" w:rsidP="006816BA" w:rsidR="006816BA" w:rsidRPr="006816BA">
      <w:pPr>
        <w:rPr>
          <w:lang w:eastAsia="en-US"/>
        </w:rPr>
      </w:pPr>
    </w:p>
    <w:p w:rsidRDefault="006816BA" w:rsidP="006816BA" w:rsidR="006816BA" w:rsidRPr="006816BA">
      <w:pPr>
        <w:ind w:firstLine="708"/>
        <w:jc w:val="both"/>
      </w:pPr>
      <w:r w:rsidRPr="006816BA">
        <w:rPr>
          <w:bCs/>
        </w:rPr>
        <w:t>Trgovački sud u Zagrebu, p</w:t>
      </w:r>
      <w:r w:rsidRPr="006816BA">
        <w:t xml:space="preserve">o sucu toga suda Vesni Sremac Šoštar, a povodom prijedloga predlagatelja FINA, Regionalni centar Zagreb, Trg svibanjskih žrtava 1995. 1., OIB: 85821130368, u stečajnom postupku nad stečajnim dužnikom </w:t>
      </w:r>
      <w:proofErr w:type="spellStart"/>
      <w:r w:rsidR="00670CFA">
        <w:rPr>
          <w:rFonts w:eastAsiaTheme="minorEastAsia"/>
        </w:rPr>
        <w:t>F.G</w:t>
      </w:r>
      <w:proofErr w:type="spellEnd"/>
      <w:r w:rsidR="00670CFA">
        <w:rPr>
          <w:rFonts w:eastAsiaTheme="minorEastAsia"/>
        </w:rPr>
        <w:t>. NEKRETNINE d.o.o., Velika Gorica, Zagrebačka 17, OIB: 36845630494</w:t>
      </w:r>
      <w:r w:rsidRPr="006816BA">
        <w:t xml:space="preserve">, dana </w:t>
      </w:r>
      <w:r w:rsidR="00670CFA">
        <w:t>15. lipnja</w:t>
      </w:r>
      <w:r w:rsidRPr="006816BA">
        <w:t xml:space="preserve"> 2018. godine</w:t>
      </w:r>
    </w:p>
    <w:p w:rsidRDefault="007A793A" w:rsidR="007A793A" w:rsidRPr="006816BA">
      <w:pPr>
        <w:jc w:val="center"/>
        <w:rPr>
          <w:bCs/>
        </w:rPr>
      </w:pPr>
    </w:p>
    <w:p w:rsidRDefault="00D96F52" w:rsidR="00E70CFA" w:rsidRPr="006816BA">
      <w:pPr>
        <w:jc w:val="center"/>
        <w:rPr>
          <w:bCs/>
        </w:rPr>
      </w:pPr>
      <w:r w:rsidRPr="006816BA">
        <w:rPr>
          <w:bCs/>
        </w:rPr>
        <w:t>r i j e š i o</w:t>
      </w:r>
      <w:r w:rsidR="00E70CFA" w:rsidRPr="006816BA">
        <w:rPr>
          <w:bCs/>
        </w:rPr>
        <w:t xml:space="preserve">   j e </w:t>
      </w:r>
    </w:p>
    <w:p w:rsidRDefault="00E70CFA" w:rsidR="00E70CFA" w:rsidRPr="006816BA">
      <w:pPr>
        <w:jc w:val="center"/>
        <w:rPr>
          <w:bCs/>
        </w:rPr>
      </w:pPr>
    </w:p>
    <w:p w:rsidRDefault="00D96F52" w:rsidP="00E72DC3" w:rsidR="00423B9F">
      <w:pPr>
        <w:ind w:firstLine="708"/>
        <w:jc w:val="both"/>
      </w:pPr>
      <w:r w:rsidRPr="00E72DC3">
        <w:rPr>
          <w:bCs/>
        </w:rPr>
        <w:t xml:space="preserve">Ispravlja se rješenje ovog suda, poslovni broj </w:t>
      </w:r>
      <w:r w:rsidR="00E72DC3" w:rsidRPr="00E72DC3">
        <w:rPr>
          <w:bCs/>
        </w:rPr>
        <w:t>St-4375/15</w:t>
      </w:r>
      <w:r w:rsidR="00AC528D" w:rsidRPr="00E72DC3">
        <w:rPr>
          <w:bCs/>
        </w:rPr>
        <w:t>,</w:t>
      </w:r>
      <w:r w:rsidRPr="00E72DC3">
        <w:rPr>
          <w:bCs/>
        </w:rPr>
        <w:t xml:space="preserve"> </w:t>
      </w:r>
      <w:r w:rsidR="00F77F57" w:rsidRPr="00E72DC3">
        <w:rPr>
          <w:bCs/>
        </w:rPr>
        <w:t xml:space="preserve">od </w:t>
      </w:r>
      <w:r w:rsidR="00BA70BB">
        <w:rPr>
          <w:bCs/>
        </w:rPr>
        <w:t>26. listopada 2016</w:t>
      </w:r>
      <w:r w:rsidRPr="00E72DC3">
        <w:rPr>
          <w:bCs/>
        </w:rPr>
        <w:t>.</w:t>
      </w:r>
      <w:r w:rsidR="00AC528D" w:rsidRPr="00E72DC3">
        <w:rPr>
          <w:bCs/>
        </w:rPr>
        <w:t>,</w:t>
      </w:r>
      <w:r w:rsidRPr="00E72DC3">
        <w:rPr>
          <w:bCs/>
        </w:rPr>
        <w:t xml:space="preserve"> </w:t>
      </w:r>
      <w:r w:rsidR="00FE676D" w:rsidRPr="00E72DC3">
        <w:rPr>
          <w:bCs/>
        </w:rPr>
        <w:t xml:space="preserve">u pogledu </w:t>
      </w:r>
      <w:r w:rsidR="0007034B">
        <w:rPr>
          <w:bCs/>
        </w:rPr>
        <w:t xml:space="preserve">osobe </w:t>
      </w:r>
      <w:r w:rsidR="00E72DC3" w:rsidRPr="00E72DC3">
        <w:rPr>
          <w:bCs/>
        </w:rPr>
        <w:t>stečajnog upravitelja u</w:t>
      </w:r>
      <w:r w:rsidR="00BA70BB">
        <w:rPr>
          <w:bCs/>
        </w:rPr>
        <w:t xml:space="preserve"> </w:t>
      </w:r>
      <w:proofErr w:type="spellStart"/>
      <w:r w:rsidR="00BA70BB">
        <w:rPr>
          <w:bCs/>
        </w:rPr>
        <w:t>toč</w:t>
      </w:r>
      <w:proofErr w:type="spellEnd"/>
      <w:r w:rsidR="00BA70BB">
        <w:rPr>
          <w:bCs/>
        </w:rPr>
        <w:t>.</w:t>
      </w:r>
      <w:r w:rsidR="00E72DC3" w:rsidRPr="00E72DC3">
        <w:rPr>
          <w:bCs/>
        </w:rPr>
        <w:t xml:space="preserve"> II. alineja 5 </w:t>
      </w:r>
      <w:r w:rsidR="00BA70BB">
        <w:rPr>
          <w:bCs/>
        </w:rPr>
        <w:t xml:space="preserve">izreke </w:t>
      </w:r>
      <w:r w:rsidR="0007034B">
        <w:rPr>
          <w:bCs/>
        </w:rPr>
        <w:t>na način da umjesto</w:t>
      </w:r>
      <w:r w:rsidR="007A793A" w:rsidRPr="00E72DC3">
        <w:rPr>
          <w:bCs/>
        </w:rPr>
        <w:t>"</w:t>
      </w:r>
      <w:r w:rsidR="00E72DC3">
        <w:t>Jug</w:t>
      </w:r>
      <w:r w:rsidR="0007034B">
        <w:t>oslava Purana iz Bjelovara, Jos</w:t>
      </w:r>
      <w:r w:rsidR="00E72DC3">
        <w:t>i</w:t>
      </w:r>
      <w:r w:rsidR="0007034B">
        <w:t>p</w:t>
      </w:r>
      <w:r w:rsidR="00E72DC3">
        <w:t>a Jelačića 12</w:t>
      </w:r>
      <w:r w:rsidR="006816BA" w:rsidRPr="006816BA">
        <w:t>"</w:t>
      </w:r>
      <w:r w:rsidR="00E72DC3">
        <w:t xml:space="preserve"> ispravno treba stajati "</w:t>
      </w:r>
      <w:r w:rsidR="00E72DC3" w:rsidRPr="00E72DC3">
        <w:t xml:space="preserve"> </w:t>
      </w:r>
      <w:r w:rsidR="00E72DC3" w:rsidRPr="00751D32">
        <w:t xml:space="preserve">Marijan </w:t>
      </w:r>
      <w:proofErr w:type="spellStart"/>
      <w:r w:rsidR="00E72DC3" w:rsidRPr="00751D32">
        <w:t>Drljanovčan</w:t>
      </w:r>
      <w:proofErr w:type="spellEnd"/>
      <w:r w:rsidR="00E72DC3" w:rsidRPr="00751D32">
        <w:t xml:space="preserve"> iz </w:t>
      </w:r>
      <w:proofErr w:type="spellStart"/>
      <w:r w:rsidR="00E72DC3" w:rsidRPr="00751D32">
        <w:t>Miholjanca</w:t>
      </w:r>
      <w:proofErr w:type="spellEnd"/>
      <w:r w:rsidR="00E72DC3" w:rsidRPr="00751D32">
        <w:t>, Antuna Mihanovića 131, OIB: 49708160625</w:t>
      </w:r>
      <w:r w:rsidR="006816BA" w:rsidRPr="006816BA">
        <w:t xml:space="preserve">". </w:t>
      </w:r>
    </w:p>
    <w:p w:rsidRDefault="0007034B" w:rsidP="00E72DC3" w:rsidR="0007034B" w:rsidRPr="006816BA">
      <w:pPr>
        <w:ind w:firstLine="708"/>
        <w:jc w:val="both"/>
      </w:pPr>
    </w:p>
    <w:p w:rsidRDefault="00D96F52" w:rsidP="00D96F52" w:rsidR="00D96F52" w:rsidRPr="006816BA">
      <w:pPr>
        <w:rPr>
          <w:bCs/>
        </w:rPr>
      </w:pPr>
      <w:r w:rsidRPr="006816BA">
        <w:rPr>
          <w:bCs/>
        </w:rPr>
        <w:t xml:space="preserve">                                                              </w:t>
      </w:r>
      <w:r w:rsidR="000151CA" w:rsidRPr="006816BA">
        <w:rPr>
          <w:bCs/>
        </w:rPr>
        <w:t xml:space="preserve">   </w:t>
      </w:r>
      <w:r w:rsidRPr="006816BA">
        <w:rPr>
          <w:bCs/>
        </w:rPr>
        <w:t>Obrazloženje</w:t>
      </w:r>
    </w:p>
    <w:p w:rsidRDefault="00797665" w:rsidP="00D96F52" w:rsidR="00797665" w:rsidRPr="006816BA">
      <w:pPr>
        <w:rPr>
          <w:bCs/>
        </w:rPr>
      </w:pPr>
    </w:p>
    <w:p w:rsidRDefault="00D96F52" w:rsidP="00797665" w:rsidR="00095A3D" w:rsidRPr="006816BA">
      <w:pPr>
        <w:jc w:val="both"/>
      </w:pPr>
      <w:r w:rsidRPr="006816BA">
        <w:rPr>
          <w:bCs/>
        </w:rPr>
        <w:tab/>
        <w:t xml:space="preserve">U pisanju rješenja ovog suda, poslovni broj </w:t>
      </w:r>
      <w:r w:rsidR="00BA70BB">
        <w:rPr>
          <w:bCs/>
        </w:rPr>
        <w:t>St-4375/15</w:t>
      </w:r>
      <w:r w:rsidR="00AC528D" w:rsidRPr="006816BA">
        <w:rPr>
          <w:bCs/>
        </w:rPr>
        <w:t xml:space="preserve">, od </w:t>
      </w:r>
      <w:r w:rsidR="00BA70BB">
        <w:rPr>
          <w:bCs/>
        </w:rPr>
        <w:t>26. listopada 2016</w:t>
      </w:r>
      <w:r w:rsidR="00F81FE4" w:rsidRPr="006816BA">
        <w:rPr>
          <w:bCs/>
        </w:rPr>
        <w:t xml:space="preserve">., </w:t>
      </w:r>
      <w:r w:rsidR="005C7A64">
        <w:rPr>
          <w:bCs/>
        </w:rPr>
        <w:t xml:space="preserve">u </w:t>
      </w:r>
      <w:r w:rsidR="00BA70BB">
        <w:rPr>
          <w:bCs/>
        </w:rPr>
        <w:t xml:space="preserve">pogledu </w:t>
      </w:r>
      <w:r w:rsidR="0007034B">
        <w:rPr>
          <w:bCs/>
        </w:rPr>
        <w:t xml:space="preserve">osobe </w:t>
      </w:r>
      <w:r w:rsidR="00BA70BB">
        <w:rPr>
          <w:bCs/>
        </w:rPr>
        <w:t xml:space="preserve">stečajnog upravitelja u </w:t>
      </w:r>
      <w:proofErr w:type="spellStart"/>
      <w:r w:rsidR="005C7A64">
        <w:rPr>
          <w:bCs/>
        </w:rPr>
        <w:t>toč</w:t>
      </w:r>
      <w:proofErr w:type="spellEnd"/>
      <w:r w:rsidR="005C7A64">
        <w:rPr>
          <w:bCs/>
        </w:rPr>
        <w:t xml:space="preserve">. </w:t>
      </w:r>
      <w:r w:rsidR="00BA70BB">
        <w:rPr>
          <w:bCs/>
        </w:rPr>
        <w:t xml:space="preserve">II. alineja 5 izreke, došlo je do očite greške u pisanju </w:t>
      </w:r>
      <w:r w:rsidR="0007034B">
        <w:rPr>
          <w:bCs/>
        </w:rPr>
        <w:t>imena stečajnog upravitelja, pa umjesto</w:t>
      </w:r>
      <w:r w:rsidR="005C7A64">
        <w:rPr>
          <w:bCs/>
        </w:rPr>
        <w:t xml:space="preserve"> </w:t>
      </w:r>
      <w:r w:rsidR="00BA70BB">
        <w:rPr>
          <w:bCs/>
        </w:rPr>
        <w:t>"</w:t>
      </w:r>
      <w:r w:rsidR="00BA70BB">
        <w:t>Jug</w:t>
      </w:r>
      <w:r w:rsidR="0007034B">
        <w:t>oslava Purana iz Bjelovara, Jos</w:t>
      </w:r>
      <w:r w:rsidR="00BA70BB">
        <w:t>i</w:t>
      </w:r>
      <w:r w:rsidR="0007034B">
        <w:t>p</w:t>
      </w:r>
      <w:r w:rsidR="00BA70BB">
        <w:t>a Jelačića 12</w:t>
      </w:r>
      <w:r w:rsidR="00BA70BB" w:rsidRPr="006816BA">
        <w:t>"</w:t>
      </w:r>
      <w:r w:rsidR="00BA70BB">
        <w:t xml:space="preserve"> ispravno treba stajati "</w:t>
      </w:r>
      <w:r w:rsidR="00BA70BB" w:rsidRPr="00751D32">
        <w:t xml:space="preserve">Marijan </w:t>
      </w:r>
      <w:proofErr w:type="spellStart"/>
      <w:r w:rsidR="00BA70BB" w:rsidRPr="00751D32">
        <w:t>Drljanovčan</w:t>
      </w:r>
      <w:proofErr w:type="spellEnd"/>
      <w:r w:rsidR="00BA70BB" w:rsidRPr="00751D32">
        <w:t xml:space="preserve"> iz </w:t>
      </w:r>
      <w:proofErr w:type="spellStart"/>
      <w:r w:rsidR="00BA70BB" w:rsidRPr="00751D32">
        <w:t>Miholjanca</w:t>
      </w:r>
      <w:proofErr w:type="spellEnd"/>
      <w:r w:rsidR="00BA70BB" w:rsidRPr="00751D32">
        <w:t>, Antuna Mihanovića 131, OIB: 49708160625</w:t>
      </w:r>
      <w:r w:rsidR="00BA70BB" w:rsidRPr="006816BA">
        <w:t>"</w:t>
      </w:r>
      <w:r w:rsidR="0007034B">
        <w:rPr>
          <w:bCs/>
        </w:rPr>
        <w:t xml:space="preserve"> te</w:t>
      </w:r>
      <w:r w:rsidRPr="006816BA">
        <w:rPr>
          <w:bCs/>
        </w:rPr>
        <w:t xml:space="preserve"> je odgovarajućom primjenom odredbe čl. 342. st. 1., 2. i 4. Zakona o parničnom postupku ("Narodne novine" broj 53/91, 91/92, 112/99, 88/01, 117/03, 88/05, 02/07, 84/08, 123/08, 57/11 i 25/13 – dalje: ZPP)</w:t>
      </w:r>
      <w:r w:rsidR="00E014FF" w:rsidRPr="006816BA">
        <w:rPr>
          <w:bCs/>
        </w:rPr>
        <w:t>, a u svezi s člankom 10 SZ-a (NN 71/15</w:t>
      </w:r>
      <w:r w:rsidR="00FE676D" w:rsidRPr="006816BA">
        <w:rPr>
          <w:bCs/>
        </w:rPr>
        <w:t>, 104/17</w:t>
      </w:r>
      <w:r w:rsidR="00E014FF" w:rsidRPr="006816BA">
        <w:rPr>
          <w:bCs/>
        </w:rPr>
        <w:t>),</w:t>
      </w:r>
      <w:r w:rsidRPr="006816BA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6816BA">
      <w:r w:rsidRPr="006816BA">
        <w:t xml:space="preserve"> </w:t>
      </w:r>
    </w:p>
    <w:p w:rsidRDefault="008E55ED" w:rsidP="007014D3" w:rsidR="00901671" w:rsidRPr="006816BA">
      <w:pPr>
        <w:jc w:val="center"/>
      </w:pPr>
      <w:r w:rsidRPr="006816BA">
        <w:t xml:space="preserve">U Zagrebu, </w:t>
      </w:r>
      <w:r w:rsidR="00512916">
        <w:t>15. lipnja</w:t>
      </w:r>
      <w:r w:rsidR="00AF7F37" w:rsidRPr="006816BA">
        <w:t xml:space="preserve"> 2018</w:t>
      </w:r>
      <w:r w:rsidR="007B1F7D" w:rsidRPr="006816BA">
        <w:t>.</w:t>
      </w:r>
      <w:r w:rsidR="00797665" w:rsidRPr="006816BA">
        <w:t xml:space="preserve"> godine</w:t>
      </w:r>
      <w:r w:rsidR="007B1F7D" w:rsidRPr="006816BA">
        <w:t xml:space="preserve"> </w:t>
      </w:r>
      <w:r w:rsidR="000F172F" w:rsidRPr="006816BA">
        <w:t xml:space="preserve"> </w:t>
      </w:r>
      <w:r w:rsidR="0042103F" w:rsidRPr="006816BA">
        <w:t xml:space="preserve"> </w:t>
      </w:r>
      <w:r w:rsidR="00824C2D" w:rsidRPr="006816BA">
        <w:t xml:space="preserve"> </w:t>
      </w:r>
    </w:p>
    <w:p w:rsidRDefault="00AD5649" w:rsidP="007014D3" w:rsidR="00AD5649" w:rsidRPr="006816BA">
      <w:pPr>
        <w:jc w:val="center"/>
      </w:pPr>
    </w:p>
    <w:p w:rsidRDefault="00E70CFA" w:rsidR="00E70CFA" w:rsidRPr="006816BA"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="00773C20" w:rsidRPr="006816BA">
        <w:t xml:space="preserve">         </w:t>
      </w:r>
      <w:r w:rsidR="00797665" w:rsidRPr="006816BA">
        <w:tab/>
      </w:r>
      <w:r w:rsidR="00797665" w:rsidRPr="006816BA">
        <w:tab/>
      </w:r>
      <w:r w:rsidR="00797665" w:rsidRPr="006816BA">
        <w:tab/>
      </w:r>
      <w:r w:rsidR="00773C20" w:rsidRPr="006816BA">
        <w:t xml:space="preserve"> </w:t>
      </w:r>
      <w:r w:rsidRPr="006816BA">
        <w:t>SUDAC</w:t>
      </w:r>
      <w:r w:rsidR="00773C20" w:rsidRPr="006816BA">
        <w:t>:</w:t>
      </w:r>
    </w:p>
    <w:p w:rsidRDefault="008E70E5" w:rsidP="00D522F6" w:rsidR="00DA015A">
      <w:pPr>
        <w:pStyle w:val="Uvuenotijeloteksta"/>
        <w:ind w:firstLine="141" w:left="1983"/>
        <w:jc w:val="right"/>
      </w:pPr>
      <w:r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74FC2" w:rsidRPr="006816BA">
        <w:t>Vesna Sremac Šoštar</w:t>
      </w:r>
      <w:r w:rsidR="00726DCC">
        <w:t>,v.r.</w:t>
      </w:r>
    </w:p>
    <w:p w:rsidRDefault="00726DCC" w:rsidP="00D522F6" w:rsidR="00726DC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26DCC" w:rsidP="00D522F6" w:rsidR="00726DCC" w:rsidRPr="006816BA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C0470F"/>
    <w:p w:rsidRDefault="00E70CFA" w:rsidP="0062477B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>POUKA O PRAVNOM LIJEKU</w:t>
      </w:r>
      <w:r w:rsidR="00D96F52" w:rsidRPr="006816BA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816BA">
      <w:r w:rsidRPr="006816BA">
        <w:t xml:space="preserve">Protiv ovog rješenja dopuštena je  žalba Visokom trgovačkom sudu RH, a koja se podnosi u roku od 8 dana ovome sudu u 3 primjerka.  </w:t>
      </w:r>
    </w:p>
    <w:p w:rsidRDefault="007F42BD" w:rsidP="00726DCC" w:rsidR="007F42BD" w:rsidRPr="00512916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Sect="00150B87" w:rsidR="007F42BD" w:rsidRPr="0051291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7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7F42BD">
      <w:t>5813/16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670CFA">
          <w:t>1141/17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19"/>
  </w:num>
  <w:num w:numId="5">
    <w:abstractNumId w:val="18"/>
  </w:num>
  <w:num w:numId="6">
    <w:abstractNumId w:val="6"/>
  </w:num>
  <w:num w:numId="7">
    <w:abstractNumId w:val="20"/>
  </w:num>
  <w:num w:numId="8">
    <w:abstractNumId w:val="13"/>
  </w:num>
  <w:num w:numId="9">
    <w:abstractNumId w:val="14"/>
  </w:num>
  <w:num w:numId="10">
    <w:abstractNumId w:val="1"/>
  </w:num>
  <w:num w:numId="11">
    <w:abstractNumId w:val="11"/>
  </w:num>
  <w:num w:numId="12">
    <w:abstractNumId w:val="0"/>
  </w:num>
  <w:num w:numId="13">
    <w:abstractNumId w:val="8"/>
  </w:num>
  <w:num w:numId="14">
    <w:abstractNumId w:val="2"/>
  </w:num>
  <w:num w:numId="15">
    <w:abstractNumId w:val="5"/>
  </w:num>
  <w:num w:numId="16">
    <w:abstractNumId w:val="21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34B"/>
    <w:rsid w:val="00070951"/>
    <w:rsid w:val="000711AE"/>
    <w:rsid w:val="00071240"/>
    <w:rsid w:val="00071F1F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0CFA"/>
    <w:rsid w:val="006738B3"/>
    <w:rsid w:val="00673B4B"/>
    <w:rsid w:val="006771AE"/>
    <w:rsid w:val="006816BA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26DC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D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D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F.G. NEKRETNINE d.o.o. u stečaju</izvorni_sadrzaj>
    <derivirana_varijabla naziv="DomainObject.Predmet.ProtustrankaFormated_1">  Stečajna masa iza F.G. NEKRETNINE d.o.o. u stečaju</derivirana_varijabla>
  </DomainObject.Predmet.ProtustrankaFormated>
  <DomainObject.Predmet.ProtustrankaFormatedOIB>
    <izvorni_sadrzaj>  Stečajna masa iza F.G. NEKRETNINE d.o.o. u stečaju, OIB 57684841556</izvorni_sadrzaj>
    <derivirana_varijabla naziv="DomainObject.Predmet.ProtustrankaFormatedOIB_1">  Stečajna masa iza F.G. NEKRETNINE d.o.o. u stečaju, OIB 57684841556</derivirana_varijabla>
  </DomainObject.Predmet.ProtustrankaFormatedOIB>
  <DomainObject.Predmet.ProtustrankaFormatedWithAdress>
    <izvorni_sadrzaj> Stečajna masa iza F.G. NEKRETNINE d.o.o. u stečaju, Josipa Jelačića 12, 43000 Bjelovar</izvorni_sadrzaj>
    <derivirana_varijabla naziv="DomainObject.Predmet.ProtustrankaFormatedWithAdress_1"> Stečajna masa iza F.G. NEKRETNINE d.o.o. u stečaju, Josipa Jelačića 12, 43000 Bjelovar</derivirana_varijabla>
  </DomainObject.Predmet.ProtustrankaFormatedWithAdress>
  <DomainObject.Predmet.ProtustrankaFormatedWithAdressOIB>
    <izvorni_sadrzaj> Stečajna masa iza F.G. NEKRETNINE d.o.o. u stečaju, OIB 57684841556, Josipa Jelačića 12, 43000 Bjelovar</izvorni_sadrzaj>
    <derivirana_varijabla naziv="DomainObject.Predmet.ProtustrankaFormatedWithAdressOIB_1"> Stečajna masa iza F.G. NEKRETNINE d.o.o. u stečaju, OIB 57684841556, Josipa Jelačića 12, 43000 Bjelovar</derivirana_varijabla>
  </DomainObject.Predmet.ProtustrankaFormatedWithAdressOIB>
  <DomainObject.Predmet.ProtustrankaWithAdress>
    <izvorni_sadrzaj>Stečajna masa iza F.G. NEKRETNINE d.o.o. u stečaju Josipa Jelačića 12, 43000 Bjelovar</izvorni_sadrzaj>
    <derivirana_varijabla naziv="DomainObject.Predmet.ProtustrankaWithAdress_1">Stečajna masa iza F.G. NEKRETNINE d.o.o. u stečaju Josipa Jelačića 12, 43000 Bjelovar</derivirana_varijabla>
  </DomainObject.Predmet.ProtustrankaWithAdress>
  <DomainObject.Predmet.ProtustrankaWithAdressOIB>
    <izvorni_sadrzaj>Stečajna masa iza F.G. NEKRETNINE d.o.o. u stečaju, OIB 57684841556, Josipa Jelačića 12, 43000 Bjelovar</izvorni_sadrzaj>
    <derivirana_varijabla naziv="DomainObject.Predmet.ProtustrankaWithAdressOIB_1">Stečajna masa iza F.G. NEKRETNINE d.o.o. u stečaju, OIB 57684841556, Josipa Jelačića 12, 43000 Bjelovar</derivirana_varijabla>
  </DomainObject.Predmet.ProtustrankaWithAdressOIB>
  <DomainObject.Predmet.ProtustrankaNazivFormated>
    <izvorni_sadrzaj>Stečajna masa iza F.G. NEKRETNINE d.o.o. u stečaju</izvorni_sadrzaj>
    <derivirana_varijabla naziv="DomainObject.Predmet.ProtustrankaNazivFormated_1">Stečajna masa iza F.G. NEKRETNINE d.o.o. u stečaju</derivirana_varijabla>
  </DomainObject.Predmet.ProtustrankaNazivFormated>
  <DomainObject.Predmet.ProtustrankaNazivFormatedOIB>
    <izvorni_sadrzaj>Stečajna masa iza F.G. NEKRETNINE d.o.o. u stečaju, OIB 57684841556</izvorni_sadrzaj>
    <derivirana_varijabla naziv="DomainObject.Predmet.ProtustrankaNazivFormatedOIB_1">Stečajna masa iza F.G. NEKRETNINE d.o.o. u stečaju, OIB 57684841556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F.G. NEKRETNINE d.o.o. u stečaju</item>
    </izvorni_sadrzaj>
    <derivirana_varijabla naziv="DomainObject.Predmet.ProtuStrankaListFormated_1">
      <item>Stečajna masa iza F.G. NEKRETNINE d.o.o. u stečaju</item>
    </derivirana_varijabla>
  </DomainObject.Predmet.ProtuStrankaListFormated>
  <DomainObject.Predmet.ProtuStrankaListFormatedOIB>
    <izvorni_sadrzaj>
      <item>Stečajna masa iza F.G. NEKRETNINE d.o.o. u stečaju, OIB 57684841556</item>
    </izvorni_sadrzaj>
    <derivirana_varijabla naziv="DomainObject.Predmet.ProtuStrankaListFormatedOIB_1">
      <item>Stečajna masa iza F.G. NEKRETNINE d.o.o. u stečaju, OIB 57684841556</item>
    </derivirana_varijabla>
  </DomainObject.Predmet.ProtuStrankaListFormatedOIB>
  <DomainObject.Predmet.ProtuStrankaListFormatedWithAdress>
    <izvorni_sadrzaj>
      <item>Stečajna masa iza F.G. NEKRETNINE d.o.o. u stečaju, Josipa Jelačića 12, 43000 Bjelovar</item>
    </izvorni_sadrzaj>
    <derivirana_varijabla naziv="DomainObject.Predmet.ProtuStrankaListFormatedWithAdress_1">
      <item>Stečajna masa iza F.G. NEKRETNINE d.o.o. u stečaju, Josipa Jelačića 12, 43000 Bjelovar</item>
    </derivirana_varijabla>
  </DomainObject.Predmet.ProtuStrankaListFormatedWithAdress>
  <DomainObject.Predmet.ProtuStrankaListFormatedWithAdressOIB>
    <izvorni_sadrzaj>
      <item>Stečajna masa iza F.G. NEKRETNINE d.o.o. u stečaju, OIB 57684841556, Josipa Jelačića 12, 43000 Bjelovar</item>
    </izvorni_sadrzaj>
    <derivirana_varijabla naziv="DomainObject.Predmet.ProtuStrankaListFormatedWithAdressOIB_1">
      <item>Stečajna masa iza F.G. NEKRETNINE d.o.o. u stečaju, OIB 57684841556, Josipa Jelačića 12, 43000 Bjelovar</item>
    </derivirana_varijabla>
  </DomainObject.Predmet.ProtuStrankaListFormatedWithAdressOIB>
  <DomainObject.Predmet.ProtuStrankaListNazivFormated>
    <izvorni_sadrzaj>
      <item>Stečajna masa iza F.G. NEKRETNINE d.o.o. u stečaju</item>
    </izvorni_sadrzaj>
    <derivirana_varijabla naziv="DomainObject.Predmet.ProtuStrankaListNazivFormated_1">
      <item>Stečajna masa iza F.G. NEKRETNINE d.o.o. u stečaju</item>
    </derivirana_varijabla>
  </DomainObject.Predmet.ProtuStrankaListNazivFormated>
  <DomainObject.Predmet.ProtuStrankaListNazivFormatedOIB>
    <izvorni_sadrzaj>
      <item>Stečajna masa iza F.G. NEKRETNINE d.o.o. u stečaju, OIB 57684841556</item>
    </izvorni_sadrzaj>
    <derivirana_varijabla naziv="DomainObject.Predmet.ProtuStrankaListNazivFormatedOIB_1">
      <item>Stečajna masa iza F.G. NEKRETNINE d.o.o. u stečaju, OIB 57684841556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F.G. NEKRETNINE d.o.o. u stečaju</izvorni_sadrzaj>
    <derivirana_varijabla naziv="DomainObject.Predmet.ProtustrankaIDrugi_1">Stečajna masa iza F.G. NEKRETNINE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F.G. NEKRETNINE d.o.o. u stečaju, OIB 57684841556, Josipa Jelačića 12, 43000 Bjelovar</izvorni_sadrzaj>
    <derivirana_varijabla naziv="DomainObject.Predmet.ProtustrankaIDrugiAdressOIB_1">Stečajna masa iza F.G. NEKRETNINE d.o.o. u stečaju, OIB 57684841556,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F.G. NEKRETNINE d.o.o. u stečaju</item>
      <item>FINA Regionalni centar Zagreb</item>
      <item>EOLFGANG VNOUCEK</item>
    </izvorni_sadrzaj>
    <derivirana_varijabla naziv="DomainObject.Predmet.SudioniciListNaziv_1">
      <item>Stečajna masa iza F.G. NEKRETNINE d.o.o. u stečaju</item>
      <item>FINA Regionalni centar Zagreb</item>
      <item>EOLFGANG VNOUCEK</item>
    </derivirana_varijabla>
  </DomainObject.Predmet.SudioniciListNaziv>
  <DomainObject.Predmet.SudioniciListAdressOIB>
    <izvorni_sadrzaj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57684841556</item>
      <item>, OIB 85821130368</item>
      <item>, OIB null</item>
    </izvorni_sadrzaj>
    <derivirana_varijabla naziv="DomainObject.Predmet.SudioniciListNazivOIB_1">
      <item>, OIB 57684841556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288</properties:Words>
  <properties:Characters>1471</properties:Characters>
  <properties:Lines>44</properties:Lines>
  <properties:Paragraphs>17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2018-06-15T05:44:00Z</dcterms:created>
  <dc:creator>Nada Kraljić</dc:creator>
  <cp:lastModifiedBy>Matea Bizjak</cp:lastModifiedBy>
  <cp:lastPrinted>2018-06-15T08:44:00Z</cp:lastPrinted>
  <dcterms:modified xmlns:xsi="http://www.w3.org/2001/XMLSchema-instance" xsi:type="dcterms:W3CDTF">2018-06-15T08:44:00Z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(St-1141-17-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