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c48b" w14:paraId="1cfc48b" w:rsidRDefault="00086708" w:rsidP="00086708" w:rsidR="00086708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 xml:space="preserve"> </w:t>
      </w:r>
    </w:p>
    <w:p w:rsidRDefault="00086708" w:rsidP="00086708" w:rsidR="00086708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Default="00086708" w:rsidP="00086708" w:rsidR="00086708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</w:t>
      </w:r>
      <w:proofErr w:type="spellStart"/>
      <w:r w:rsidRPr="004A3F6B">
        <w:rPr>
          <w:color w:val="auto"/>
          <w:sz w:val="24"/>
          <w:szCs w:val="24"/>
        </w:rPr>
        <w:t>Dršćevka</w:t>
      </w:r>
      <w:proofErr w:type="spellEnd"/>
      <w:r w:rsidRPr="004A3F6B">
        <w:rPr>
          <w:color w:val="auto"/>
          <w:sz w:val="24"/>
          <w:szCs w:val="24"/>
        </w:rPr>
        <w:t xml:space="preserve">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</w:t>
      </w:r>
      <w:r w:rsidRPr="004A3F6B">
        <w:rPr>
          <w:color w:val="auto"/>
          <w:sz w:val="24"/>
          <w:szCs w:val="24"/>
        </w:rPr>
        <w:t xml:space="preserve"> </w:t>
      </w:r>
      <w:r w:rsidRPr="004A3F6B">
        <w:rPr>
          <w:color w:val="auto"/>
          <w:sz w:val="24"/>
          <w:szCs w:val="24"/>
        </w:rPr>
        <w:br/>
      </w:r>
    </w:p>
    <w:p w:rsidRDefault="00086708" w:rsidP="00086708" w:rsidR="00086708">
      <w:pPr>
        <w:rPr>
          <w:b/>
          <w:color w:val="auto"/>
          <w:sz w:val="24"/>
          <w:szCs w:val="24"/>
        </w:rPr>
      </w:pPr>
    </w:p>
    <w:p w:rsidRDefault="00086708" w:rsidP="00086708" w:rsidR="00086708">
      <w:pPr>
        <w:rPr>
          <w:b/>
          <w:color w:val="auto"/>
          <w:sz w:val="24"/>
          <w:szCs w:val="24"/>
        </w:rPr>
      </w:pPr>
    </w:p>
    <w:p w:rsidRDefault="00086708" w:rsidP="00086708" w:rsidR="00086708">
      <w:pPr>
        <w:rPr>
          <w:b/>
          <w:color w:val="auto"/>
          <w:sz w:val="24"/>
          <w:szCs w:val="24"/>
        </w:rPr>
      </w:pPr>
    </w:p>
    <w:p w:rsidRDefault="00086708" w:rsidP="00086708" w:rsidR="00086708">
      <w:pPr>
        <w:rPr>
          <w:b/>
          <w:color w:val="auto"/>
          <w:sz w:val="24"/>
          <w:szCs w:val="24"/>
        </w:rPr>
      </w:pPr>
    </w:p>
    <w:p w:rsidRDefault="00647CC5" w:rsidP="00086708" w:rsidR="00086708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 St-111</w:t>
      </w:r>
      <w:r w:rsidR="00086708" w:rsidRPr="00856708">
        <w:rPr>
          <w:color w:val="auto"/>
          <w:sz w:val="24"/>
          <w:szCs w:val="24"/>
        </w:rPr>
        <w:t>/2019-</w:t>
      </w:r>
      <w:r w:rsidR="00384802">
        <w:rPr>
          <w:color w:val="auto"/>
          <w:sz w:val="24"/>
          <w:szCs w:val="24"/>
        </w:rPr>
        <w:t>8</w:t>
      </w:r>
    </w:p>
    <w:p w:rsidRDefault="00086708" w:rsidP="00086708" w:rsidR="00086708" w:rsidRPr="004A3F6B">
      <w:pPr>
        <w:rPr>
          <w:b/>
          <w:color w:val="auto"/>
          <w:sz w:val="24"/>
          <w:szCs w:val="24"/>
        </w:rPr>
      </w:pPr>
    </w:p>
    <w:p w:rsidRDefault="00086708" w:rsidP="00086708" w:rsidR="00086708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086708" w:rsidP="00086708" w:rsidR="00086708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086708" w:rsidP="00086708" w:rsidR="00086708" w:rsidRPr="004A3F6B">
      <w:pPr>
        <w:jc w:val="center"/>
        <w:rPr>
          <w:color w:val="auto"/>
          <w:sz w:val="24"/>
          <w:szCs w:val="24"/>
        </w:rPr>
      </w:pPr>
    </w:p>
    <w:p w:rsidRDefault="00086708" w:rsidP="00086708" w:rsidR="00086708" w:rsidRPr="000B1EF0">
      <w:pPr>
        <w:jc w:val="center"/>
        <w:rPr>
          <w:color w:val="auto"/>
          <w:sz w:val="24"/>
          <w:szCs w:val="24"/>
        </w:rPr>
      </w:pPr>
      <w:r w:rsidRPr="000B1EF0">
        <w:rPr>
          <w:color w:val="auto"/>
          <w:sz w:val="24"/>
          <w:szCs w:val="24"/>
        </w:rPr>
        <w:t xml:space="preserve">Održano </w:t>
      </w:r>
      <w:r w:rsidR="00647CC5">
        <w:rPr>
          <w:color w:val="auto"/>
          <w:sz w:val="24"/>
          <w:szCs w:val="24"/>
        </w:rPr>
        <w:t>17</w:t>
      </w:r>
      <w:r>
        <w:rPr>
          <w:color w:val="auto"/>
          <w:sz w:val="24"/>
          <w:szCs w:val="24"/>
        </w:rPr>
        <w:t>. lipnja</w:t>
      </w:r>
      <w:r w:rsidRPr="00856708">
        <w:rPr>
          <w:color w:val="auto"/>
          <w:sz w:val="24"/>
          <w:szCs w:val="24"/>
        </w:rPr>
        <w:t xml:space="preserve"> 2019. </w:t>
      </w:r>
    </w:p>
    <w:p w:rsidRDefault="00086708" w:rsidP="00086708" w:rsidR="00086708" w:rsidRPr="000B1EF0">
      <w:pPr>
        <w:jc w:val="center"/>
        <w:rPr>
          <w:color w:val="auto"/>
          <w:sz w:val="24"/>
          <w:szCs w:val="24"/>
        </w:rPr>
      </w:pPr>
      <w:r w:rsidRPr="000B1EF0">
        <w:rPr>
          <w:color w:val="auto"/>
          <w:sz w:val="24"/>
          <w:szCs w:val="24"/>
        </w:rPr>
        <w:t xml:space="preserve">kod Trgovačkog suda u Pazinu, </w:t>
      </w:r>
    </w:p>
    <w:p w:rsidRDefault="00086708" w:rsidP="006124D1" w:rsidR="006124D1" w:rsidRPr="006124D1">
      <w:pPr>
        <w:jc w:val="center"/>
        <w:rPr>
          <w:rFonts w:cs="Arial" w:hAnsi="Arial" w:ascii="Arial"/>
          <w:color w:val="auto"/>
          <w:sz w:val="18"/>
          <w:szCs w:val="18"/>
        </w:rPr>
      </w:pPr>
      <w:r w:rsidRPr="000B1EF0">
        <w:rPr>
          <w:color w:val="auto"/>
          <w:sz w:val="24"/>
          <w:szCs w:val="24"/>
        </w:rPr>
        <w:t xml:space="preserve">u stečajnom postupku nad </w:t>
      </w:r>
      <w:r w:rsidR="00A552FA">
        <w:rPr>
          <w:color w:val="auto"/>
          <w:sz w:val="24"/>
          <w:szCs w:val="24"/>
        </w:rPr>
        <w:t>Stečajnom</w:t>
      </w:r>
      <w:r w:rsidR="00647CC5" w:rsidRPr="006124D1">
        <w:rPr>
          <w:color w:val="auto"/>
          <w:sz w:val="24"/>
          <w:szCs w:val="24"/>
        </w:rPr>
        <w:t xml:space="preserve"> mas</w:t>
      </w:r>
      <w:r w:rsidR="00A552FA">
        <w:rPr>
          <w:color w:val="auto"/>
          <w:sz w:val="24"/>
          <w:szCs w:val="24"/>
        </w:rPr>
        <w:t>om</w:t>
      </w:r>
      <w:r w:rsidR="00647CC5" w:rsidRPr="006124D1">
        <w:rPr>
          <w:color w:val="auto"/>
          <w:sz w:val="24"/>
          <w:szCs w:val="24"/>
        </w:rPr>
        <w:t xml:space="preserve"> iza VIVODA PROMET d.o.o. u stečaju, </w:t>
      </w:r>
      <w:r w:rsidR="006124D1" w:rsidRPr="006124D1">
        <w:rPr>
          <w:color w:val="auto"/>
          <w:sz w:val="24"/>
          <w:szCs w:val="24"/>
        </w:rPr>
        <w:t xml:space="preserve">Rijeka, Zagrebačka 16, OIB: </w:t>
      </w:r>
      <w:r w:rsidR="006124D1" w:rsidRPr="006124D1">
        <w:rPr>
          <w:color w:val="auto"/>
          <w:sz w:val="24"/>
        </w:rPr>
        <w:t>52915357824</w:t>
      </w:r>
    </w:p>
    <w:p w:rsidRDefault="00647CC5" w:rsidP="00086708" w:rsidR="00086708" w:rsidRPr="00647CC5">
      <w:pPr>
        <w:jc w:val="center"/>
        <w:rPr>
          <w:color w:val="C00000"/>
          <w:sz w:val="24"/>
          <w:szCs w:val="24"/>
        </w:rPr>
      </w:pPr>
      <w:r w:rsidRPr="00647CC5">
        <w:rPr>
          <w:color w:val="C00000"/>
          <w:sz w:val="24"/>
          <w:szCs w:val="24"/>
        </w:rPr>
        <w:t xml:space="preserve"> </w:t>
      </w:r>
    </w:p>
    <w:p w:rsidRDefault="00086708" w:rsidP="00086708" w:rsidR="00086708" w:rsidRPr="004A3F6B">
      <w:pPr>
        <w:jc w:val="center"/>
        <w:rPr>
          <w:color w:val="auto"/>
          <w:sz w:val="24"/>
          <w:szCs w:val="24"/>
        </w:rPr>
      </w:pPr>
    </w:p>
    <w:p w:rsidRDefault="00086708" w:rsidP="00086708" w:rsidR="00086708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Default="00086708" w:rsidP="00086708" w:rsidR="00086708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Adrijana Labinjan Skok, stečajn</w:t>
      </w:r>
      <w:r>
        <w:rPr>
          <w:color w:val="auto"/>
          <w:sz w:val="24"/>
          <w:szCs w:val="24"/>
        </w:rPr>
        <w:t>a sutkinja</w:t>
      </w:r>
      <w:r w:rsidRPr="004A3F6B">
        <w:rPr>
          <w:color w:val="auto"/>
          <w:sz w:val="24"/>
          <w:szCs w:val="24"/>
        </w:rPr>
        <w:t xml:space="preserve"> </w:t>
      </w:r>
    </w:p>
    <w:p w:rsidRDefault="00086708" w:rsidP="00086708" w:rsidR="00086708" w:rsidRPr="004A3F6B">
      <w:pPr>
        <w:jc w:val="both"/>
        <w:rPr>
          <w:color w:val="auto"/>
          <w:sz w:val="24"/>
          <w:szCs w:val="24"/>
        </w:rPr>
      </w:pPr>
      <w:r w:rsidRPr="00F85909">
        <w:rPr>
          <w:color w:val="auto"/>
          <w:sz w:val="24"/>
          <w:szCs w:val="24"/>
        </w:rPr>
        <w:t>Ana Valčić</w:t>
      </w:r>
      <w:r w:rsidRPr="004A3F6B">
        <w:rPr>
          <w:color w:val="auto"/>
          <w:sz w:val="24"/>
          <w:szCs w:val="24"/>
        </w:rPr>
        <w:t>, zapisničar</w:t>
      </w:r>
      <w:r>
        <w:rPr>
          <w:color w:val="auto"/>
          <w:sz w:val="24"/>
          <w:szCs w:val="24"/>
        </w:rPr>
        <w:t>ka</w:t>
      </w:r>
    </w:p>
    <w:p w:rsidRDefault="00086708" w:rsidP="00086708" w:rsidR="00086708" w:rsidRPr="004A3F6B">
      <w:pPr>
        <w:jc w:val="both"/>
        <w:rPr>
          <w:color w:val="auto"/>
          <w:sz w:val="24"/>
          <w:szCs w:val="24"/>
        </w:rPr>
      </w:pPr>
    </w:p>
    <w:p w:rsidRDefault="000748CA" w:rsidP="00086708" w:rsidR="00086708" w:rsidRPr="000748CA">
      <w:pPr>
        <w:jc w:val="both"/>
        <w:rPr>
          <w:color w:val="auto"/>
          <w:sz w:val="24"/>
          <w:szCs w:val="24"/>
        </w:rPr>
      </w:pPr>
      <w:r w:rsidRPr="000748CA">
        <w:rPr>
          <w:color w:val="auto"/>
          <w:sz w:val="24"/>
          <w:szCs w:val="24"/>
        </w:rPr>
        <w:t xml:space="preserve">Dubravka </w:t>
      </w:r>
      <w:proofErr w:type="spellStart"/>
      <w:r w:rsidRPr="000748CA">
        <w:rPr>
          <w:color w:val="auto"/>
          <w:sz w:val="24"/>
          <w:szCs w:val="24"/>
        </w:rPr>
        <w:t>Stašić</w:t>
      </w:r>
      <w:proofErr w:type="spellEnd"/>
      <w:r w:rsidRPr="000748CA">
        <w:rPr>
          <w:color w:val="auto"/>
          <w:sz w:val="24"/>
          <w:szCs w:val="24"/>
        </w:rPr>
        <w:t>, stečajna upraviteljica</w:t>
      </w:r>
      <w:r w:rsidR="00086708" w:rsidRPr="000748CA">
        <w:rPr>
          <w:color w:val="auto"/>
          <w:sz w:val="24"/>
          <w:szCs w:val="24"/>
        </w:rPr>
        <w:t xml:space="preserve"> </w:t>
      </w:r>
    </w:p>
    <w:p w:rsidRDefault="00086708" w:rsidP="00086708" w:rsidR="00086708" w:rsidRPr="000748CA">
      <w:pPr>
        <w:jc w:val="both"/>
        <w:rPr>
          <w:color w:val="auto"/>
          <w:sz w:val="24"/>
          <w:szCs w:val="24"/>
        </w:rPr>
      </w:pPr>
    </w:p>
    <w:p w:rsidRDefault="00086708" w:rsidP="00086708" w:rsidR="00086708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Početak u </w:t>
      </w:r>
      <w:r w:rsidRPr="00856708">
        <w:rPr>
          <w:color w:val="auto"/>
          <w:sz w:val="24"/>
          <w:szCs w:val="24"/>
        </w:rPr>
        <w:t xml:space="preserve">12:30 </w:t>
      </w:r>
      <w:r w:rsidRPr="004A3F6B">
        <w:rPr>
          <w:color w:val="auto"/>
          <w:sz w:val="24"/>
          <w:szCs w:val="24"/>
        </w:rPr>
        <w:t>sati.</w:t>
      </w:r>
    </w:p>
    <w:p w:rsidRDefault="00086708" w:rsidP="00086708" w:rsidR="00086708">
      <w:pPr>
        <w:jc w:val="both"/>
        <w:rPr>
          <w:color w:val="auto"/>
          <w:sz w:val="24"/>
          <w:szCs w:val="24"/>
        </w:rPr>
      </w:pPr>
    </w:p>
    <w:p w:rsidRDefault="00086708" w:rsidP="00086708" w:rsidR="00086708" w:rsidRPr="003E3904">
      <w:pPr>
        <w:jc w:val="both"/>
        <w:rPr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t>Utvrđuje se da su na današnje ročište pristupili slijedeći vjerovnici:</w:t>
      </w:r>
    </w:p>
    <w:p w:rsidRDefault="00086708" w:rsidP="00086708" w:rsidR="00086708" w:rsidRPr="008322D2">
      <w:pPr>
        <w:jc w:val="both"/>
        <w:rPr>
          <w:color w:val="auto"/>
          <w:sz w:val="24"/>
          <w:szCs w:val="24"/>
        </w:rPr>
      </w:pPr>
      <w:r w:rsidRPr="008322D2">
        <w:rPr>
          <w:color w:val="auto"/>
          <w:sz w:val="24"/>
          <w:szCs w:val="24"/>
        </w:rPr>
        <w:t xml:space="preserve">- Republika Hrvatska po </w:t>
      </w:r>
      <w:r w:rsidR="008322D2" w:rsidRPr="008322D2">
        <w:rPr>
          <w:color w:val="auto"/>
          <w:sz w:val="24"/>
          <w:szCs w:val="24"/>
        </w:rPr>
        <w:t>zastupniku</w:t>
      </w:r>
      <w:r w:rsidRPr="008322D2">
        <w:rPr>
          <w:color w:val="auto"/>
          <w:sz w:val="24"/>
          <w:szCs w:val="24"/>
        </w:rPr>
        <w:t xml:space="preserve"> Željku </w:t>
      </w:r>
      <w:proofErr w:type="spellStart"/>
      <w:r w:rsidRPr="008322D2">
        <w:rPr>
          <w:color w:val="auto"/>
          <w:sz w:val="24"/>
          <w:szCs w:val="24"/>
        </w:rPr>
        <w:t>Perčinliću</w:t>
      </w:r>
      <w:proofErr w:type="spellEnd"/>
      <w:r w:rsidRPr="008322D2">
        <w:rPr>
          <w:color w:val="auto"/>
          <w:sz w:val="24"/>
          <w:szCs w:val="24"/>
        </w:rPr>
        <w:t>, zamjeniku ŽDO u Puli</w:t>
      </w:r>
    </w:p>
    <w:p w:rsidRDefault="00086708" w:rsidP="00086708" w:rsidR="00086708">
      <w:pPr>
        <w:jc w:val="both"/>
        <w:rPr>
          <w:color w:themeColor="accent5" w:val="4472C4"/>
          <w:sz w:val="24"/>
          <w:szCs w:val="24"/>
        </w:rPr>
      </w:pPr>
    </w:p>
    <w:p w:rsidRDefault="00086708" w:rsidP="00086708" w:rsidR="00086708" w:rsidRPr="004A3F6B">
      <w:pPr>
        <w:jc w:val="both"/>
        <w:rPr>
          <w:color w:val="auto"/>
          <w:sz w:val="24"/>
          <w:szCs w:val="24"/>
        </w:rPr>
      </w:pPr>
    </w:p>
    <w:p w:rsidRDefault="00086708" w:rsidP="00086708" w:rsidR="00086708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otvara raspravu i objavljuje da je predmet današnjeg ročišta ispitivanje prijavljenih tražbina, prema iznosima i redu kako su unesene u tablicu koju je sudu dostavio stečajni upravitelj.</w:t>
      </w:r>
    </w:p>
    <w:p w:rsidRDefault="00086708" w:rsidP="00086708" w:rsidR="00086708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086708" w:rsidP="00086708" w:rsidR="00086708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265. st. 4. Stečajnog zakona, NN br. 71/15, dalje: SZ).</w:t>
      </w:r>
    </w:p>
    <w:p w:rsidRDefault="00086708" w:rsidP="00086708" w:rsidR="00086708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086708" w:rsidP="00086708" w:rsidR="00086708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C4593E">
        <w:rPr>
          <w:color w:val="auto"/>
          <w:sz w:val="24"/>
          <w:szCs w:val="24"/>
        </w:rPr>
        <w:t>razlučna</w:t>
      </w:r>
      <w:proofErr w:type="spellEnd"/>
      <w:r w:rsidRPr="00C4593E">
        <w:rPr>
          <w:color w:val="auto"/>
          <w:sz w:val="24"/>
          <w:szCs w:val="24"/>
        </w:rPr>
        <w:t xml:space="preserve"> prava nisu predmet ispitivanja (čl. 260. st. 3. i 4. SZ-a).</w:t>
      </w:r>
    </w:p>
    <w:p w:rsidRDefault="00086708" w:rsidP="00086708" w:rsidR="00086708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086708" w:rsidP="00086708" w:rsidR="00086708" w:rsidRPr="00F85909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Utvrđuje se da je poziv vjerovnicima za današnje ispitno ročište javno priopćen i objavljen putem e-oglasne ploče </w:t>
      </w:r>
      <w:r w:rsidR="00F85909" w:rsidRPr="00F85909">
        <w:rPr>
          <w:color w:val="auto"/>
          <w:sz w:val="24"/>
          <w:szCs w:val="24"/>
        </w:rPr>
        <w:t>19</w:t>
      </w:r>
      <w:r w:rsidRPr="00F85909">
        <w:rPr>
          <w:color w:val="auto"/>
          <w:sz w:val="24"/>
          <w:szCs w:val="24"/>
        </w:rPr>
        <w:t>. ožujka 2019.</w:t>
      </w:r>
    </w:p>
    <w:p w:rsidRDefault="00086708" w:rsidP="00086708" w:rsidR="00086708">
      <w:pPr>
        <w:ind w:firstLine="720"/>
        <w:jc w:val="both"/>
        <w:rPr>
          <w:color w:val="auto"/>
          <w:sz w:val="24"/>
          <w:szCs w:val="24"/>
        </w:rPr>
      </w:pPr>
    </w:p>
    <w:p w:rsidRDefault="00086708" w:rsidP="00086708" w:rsidR="00086708">
      <w:pPr>
        <w:ind w:firstLine="720"/>
        <w:jc w:val="both"/>
        <w:rPr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t>Prema navodu</w:t>
      </w:r>
      <w:r w:rsidR="008322D2">
        <w:rPr>
          <w:color w:val="auto"/>
          <w:sz w:val="24"/>
          <w:szCs w:val="24"/>
        </w:rPr>
        <w:t xml:space="preserve"> stečajnog upravitelja pristigla je 1 prijava tražbine. </w:t>
      </w:r>
      <w:r w:rsidRPr="003E3904">
        <w:rPr>
          <w:color w:val="auto"/>
          <w:sz w:val="24"/>
          <w:szCs w:val="24"/>
        </w:rPr>
        <w:t xml:space="preserve"> </w:t>
      </w:r>
    </w:p>
    <w:p w:rsidRDefault="008322D2" w:rsidP="00086708" w:rsidR="008322D2" w:rsidRPr="003E3904">
      <w:pPr>
        <w:ind w:firstLine="720"/>
        <w:jc w:val="both"/>
        <w:rPr>
          <w:b/>
          <w:color w:val="auto"/>
          <w:sz w:val="24"/>
          <w:szCs w:val="24"/>
        </w:rPr>
      </w:pPr>
    </w:p>
    <w:p w:rsidRDefault="00086708" w:rsidP="00086708" w:rsidR="00086708" w:rsidRPr="00C4593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Stečajna sutkinja</w:t>
      </w:r>
      <w:r w:rsidRPr="00C4593E">
        <w:rPr>
          <w:color w:val="auto"/>
          <w:sz w:val="24"/>
          <w:szCs w:val="24"/>
        </w:rPr>
        <w:t xml:space="preserve"> ukazuje stečajnom upravitelju na njegovu dužnost da se određeno izjasni priznaje li ili osporava svaku prijavljenu tražbinu, sukladno čl. 260. st. 2. SZ-a.</w:t>
      </w:r>
    </w:p>
    <w:p w:rsidRDefault="00086708" w:rsidP="00086708" w:rsidR="00086708" w:rsidRPr="00C4593E">
      <w:pPr>
        <w:jc w:val="both"/>
        <w:rPr>
          <w:color w:val="auto"/>
          <w:sz w:val="24"/>
          <w:szCs w:val="24"/>
        </w:rPr>
      </w:pPr>
    </w:p>
    <w:p w:rsidRDefault="00086708" w:rsidP="00086708" w:rsidR="00086708" w:rsidRPr="00C4593E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Prelazi se na ispitivanje svake prijavljene tražbine:</w:t>
      </w:r>
    </w:p>
    <w:p w:rsidRDefault="00086708" w:rsidP="00086708" w:rsidR="00086708">
      <w:pPr>
        <w:ind w:firstLine="708"/>
        <w:jc w:val="both"/>
        <w:rPr>
          <w:b/>
          <w:color w:val="auto"/>
          <w:sz w:val="24"/>
          <w:szCs w:val="24"/>
        </w:rPr>
      </w:pPr>
      <w:bookmarkStart w:name="_GoBack" w:id="0"/>
      <w:bookmarkEnd w:id="0"/>
    </w:p>
    <w:p w:rsidRDefault="00F7368E" w:rsidP="00086708" w:rsidR="00086708" w:rsidRPr="008322D2">
      <w:pPr>
        <w:ind w:firstLine="708"/>
        <w:jc w:val="both"/>
        <w:rPr>
          <w:color w:val="auto"/>
          <w:sz w:val="24"/>
          <w:szCs w:val="24"/>
        </w:rPr>
      </w:pPr>
      <w:r w:rsidRPr="008322D2">
        <w:rPr>
          <w:color w:val="auto"/>
          <w:sz w:val="24"/>
          <w:szCs w:val="24"/>
        </w:rPr>
        <w:t>1</w:t>
      </w:r>
      <w:r w:rsidR="00086708" w:rsidRPr="008322D2">
        <w:rPr>
          <w:color w:val="auto"/>
          <w:sz w:val="24"/>
          <w:szCs w:val="24"/>
        </w:rPr>
        <w:t xml:space="preserve">. REPUBLIKA HRVATSKA, zastupana po Županijskom državnom odvjetništvu u Puli-Pola, </w:t>
      </w:r>
      <w:r w:rsidRPr="008322D2">
        <w:rPr>
          <w:color w:val="auto"/>
          <w:sz w:val="24"/>
          <w:szCs w:val="24"/>
        </w:rPr>
        <w:t>Rovinjska 2a</w:t>
      </w:r>
      <w:r w:rsidR="00086708" w:rsidRPr="008322D2">
        <w:rPr>
          <w:color w:val="auto"/>
          <w:sz w:val="24"/>
          <w:szCs w:val="24"/>
        </w:rPr>
        <w:t xml:space="preserve">, Pula, OIB: 52634238587, prijavio je tražbinu u iznosu od </w:t>
      </w:r>
      <w:r w:rsidR="008322D2" w:rsidRPr="008322D2">
        <w:rPr>
          <w:color w:val="auto"/>
          <w:sz w:val="24"/>
          <w:szCs w:val="24"/>
        </w:rPr>
        <w:t>106.711,73</w:t>
      </w:r>
      <w:r w:rsidR="00086708" w:rsidRPr="008322D2">
        <w:rPr>
          <w:color w:val="auto"/>
          <w:sz w:val="24"/>
          <w:szCs w:val="24"/>
        </w:rPr>
        <w:t xml:space="preserve"> kn.</w:t>
      </w:r>
    </w:p>
    <w:p w:rsidRDefault="00086708" w:rsidP="00086708" w:rsidR="00086708" w:rsidRPr="008322D2">
      <w:pPr>
        <w:ind w:firstLine="708"/>
        <w:jc w:val="both"/>
        <w:rPr>
          <w:color w:val="auto"/>
          <w:sz w:val="24"/>
          <w:szCs w:val="24"/>
        </w:rPr>
      </w:pPr>
    </w:p>
    <w:p w:rsidRDefault="00086708" w:rsidP="00086708" w:rsidR="008322D2" w:rsidRPr="008322D2">
      <w:pPr>
        <w:ind w:firstLine="708"/>
        <w:jc w:val="both"/>
        <w:rPr>
          <w:color w:val="auto"/>
          <w:sz w:val="24"/>
          <w:szCs w:val="24"/>
        </w:rPr>
      </w:pPr>
      <w:r w:rsidRPr="008322D2">
        <w:rPr>
          <w:color w:val="auto"/>
          <w:sz w:val="24"/>
          <w:szCs w:val="24"/>
        </w:rPr>
        <w:t xml:space="preserve">Stečajni upravitelj tražbinu priznaje u </w:t>
      </w:r>
      <w:r w:rsidR="008322D2" w:rsidRPr="008322D2">
        <w:rPr>
          <w:color w:val="auto"/>
          <w:sz w:val="24"/>
          <w:szCs w:val="24"/>
        </w:rPr>
        <w:t xml:space="preserve">iznosu od 73.417,17 kn </w:t>
      </w:r>
      <w:r w:rsidRPr="008322D2">
        <w:rPr>
          <w:color w:val="auto"/>
          <w:sz w:val="24"/>
          <w:szCs w:val="24"/>
        </w:rPr>
        <w:t>kao tražbinu I</w:t>
      </w:r>
      <w:r w:rsidR="00F7368E" w:rsidRPr="008322D2">
        <w:rPr>
          <w:color w:val="auto"/>
          <w:sz w:val="24"/>
          <w:szCs w:val="24"/>
        </w:rPr>
        <w:t>.</w:t>
      </w:r>
      <w:r w:rsidR="008322D2" w:rsidRPr="008322D2">
        <w:rPr>
          <w:color w:val="auto"/>
          <w:sz w:val="24"/>
          <w:szCs w:val="24"/>
        </w:rPr>
        <w:t xml:space="preserve"> višeg isplatnog reda i u iznosu od 18.094,56 kn kao tražbin</w:t>
      </w:r>
      <w:r w:rsidR="008322D2">
        <w:rPr>
          <w:color w:val="auto"/>
          <w:sz w:val="24"/>
          <w:szCs w:val="24"/>
        </w:rPr>
        <w:t>u</w:t>
      </w:r>
      <w:r w:rsidR="008322D2" w:rsidRPr="008322D2">
        <w:rPr>
          <w:color w:val="auto"/>
          <w:sz w:val="24"/>
          <w:szCs w:val="24"/>
        </w:rPr>
        <w:t xml:space="preserve"> II. višeg isplatnog reda. </w:t>
      </w:r>
    </w:p>
    <w:p w:rsidRDefault="008322D2" w:rsidP="00086708" w:rsidR="00086708" w:rsidRPr="008322D2">
      <w:pPr>
        <w:ind w:firstLine="708"/>
        <w:jc w:val="both"/>
        <w:rPr>
          <w:color w:val="auto"/>
          <w:sz w:val="24"/>
          <w:szCs w:val="24"/>
        </w:rPr>
      </w:pPr>
      <w:r w:rsidRPr="008322D2">
        <w:rPr>
          <w:color w:val="auto"/>
          <w:sz w:val="24"/>
          <w:szCs w:val="24"/>
        </w:rPr>
        <w:t>U preostalom dijelu, u iznosu od 15.200,00 kn predlaže sudu odbaciti prijavu tražbine kao preuranjenu jer se tražbina odnosi na povrat predujma na ime troškova likvidacijskog postupka i na novčanu kaznu, što predstavlja tražbinu nižih isplatnih redova.</w:t>
      </w:r>
    </w:p>
    <w:p w:rsidRDefault="00086708" w:rsidP="00086708" w:rsidR="00086708" w:rsidRPr="008322D2">
      <w:pPr>
        <w:ind w:firstLine="708"/>
        <w:jc w:val="both"/>
        <w:rPr>
          <w:color w:val="auto"/>
          <w:sz w:val="24"/>
          <w:szCs w:val="24"/>
        </w:rPr>
      </w:pPr>
      <w:r w:rsidRPr="008322D2">
        <w:rPr>
          <w:color w:val="auto"/>
          <w:sz w:val="24"/>
          <w:szCs w:val="24"/>
        </w:rPr>
        <w:t>Utvrđuje se da nijedan od stečajnih vjerovnika nije osporio tražbinu.</w:t>
      </w:r>
    </w:p>
    <w:p w:rsidRDefault="00086708" w:rsidP="00086708" w:rsidR="00086708" w:rsidRPr="008322D2">
      <w:pPr>
        <w:ind w:firstLine="708"/>
        <w:jc w:val="both"/>
        <w:rPr>
          <w:color w:val="auto"/>
          <w:sz w:val="24"/>
          <w:szCs w:val="24"/>
        </w:rPr>
      </w:pPr>
      <w:r w:rsidRPr="008322D2">
        <w:rPr>
          <w:color w:val="auto"/>
          <w:sz w:val="24"/>
          <w:szCs w:val="24"/>
        </w:rPr>
        <w:t>Stečajna sutkinja objavljuje da se tražbina stečajnog</w:t>
      </w:r>
      <w:r w:rsidR="00F7368E" w:rsidRPr="008322D2">
        <w:rPr>
          <w:color w:val="auto"/>
          <w:sz w:val="24"/>
          <w:szCs w:val="24"/>
        </w:rPr>
        <w:t xml:space="preserve"> vjerovnika REPUBLIKE HRVATSKE</w:t>
      </w:r>
      <w:r w:rsidRPr="008322D2">
        <w:rPr>
          <w:color w:val="auto"/>
          <w:sz w:val="24"/>
          <w:szCs w:val="24"/>
        </w:rPr>
        <w:t xml:space="preserve">, smatra utvrđenom u </w:t>
      </w:r>
      <w:r w:rsidR="008322D2" w:rsidRPr="008322D2">
        <w:rPr>
          <w:color w:val="auto"/>
          <w:sz w:val="24"/>
          <w:szCs w:val="24"/>
        </w:rPr>
        <w:t>iznosu od 73.417,17 kn kao tražbina I. višeg isplatnog reda i u iznosu od 18.094,56 kn kao tražbina II. višeg isplatnog reda.</w:t>
      </w:r>
    </w:p>
    <w:p w:rsidRDefault="00F7368E" w:rsidP="00086708" w:rsidR="00F7368E" w:rsidRPr="001E3849">
      <w:pPr>
        <w:ind w:firstLine="708"/>
        <w:jc w:val="both"/>
        <w:rPr>
          <w:color w:themeShade="BF" w:themeColor="accent5" w:val="2F5496"/>
          <w:sz w:val="24"/>
          <w:szCs w:val="24"/>
        </w:rPr>
      </w:pPr>
    </w:p>
    <w:p w:rsidRDefault="00086708" w:rsidP="00086708" w:rsidR="00086708" w:rsidRPr="001E3849">
      <w:pPr>
        <w:jc w:val="both"/>
        <w:rPr>
          <w:color w:themeShade="BF" w:themeColor="accent5" w:val="2F5496"/>
          <w:sz w:val="24"/>
          <w:szCs w:val="24"/>
        </w:rPr>
      </w:pPr>
    </w:p>
    <w:p w:rsidRDefault="00086708" w:rsidP="00086708" w:rsidR="00086708" w:rsidRPr="004A3F6B">
      <w:pPr>
        <w:ind w:firstLine="708"/>
        <w:jc w:val="both"/>
        <w:rPr>
          <w:color w:val="auto"/>
          <w:sz w:val="24"/>
          <w:szCs w:val="24"/>
        </w:rPr>
      </w:pPr>
    </w:p>
    <w:p w:rsidRDefault="00086708" w:rsidP="00086708" w:rsidR="00086708" w:rsidRPr="004A3F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Default="00086708" w:rsidP="00086708" w:rsidR="00086708">
      <w:pPr>
        <w:jc w:val="center"/>
        <w:rPr>
          <w:color w:val="auto"/>
          <w:sz w:val="24"/>
          <w:szCs w:val="24"/>
        </w:rPr>
      </w:pPr>
    </w:p>
    <w:p w:rsidRDefault="00086708" w:rsidP="00086708" w:rsidR="00086708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086708" w:rsidP="00086708" w:rsidR="00086708" w:rsidRPr="004A3F6B">
      <w:pPr>
        <w:jc w:val="center"/>
        <w:rPr>
          <w:color w:val="auto"/>
          <w:sz w:val="24"/>
          <w:szCs w:val="24"/>
        </w:rPr>
      </w:pPr>
    </w:p>
    <w:p w:rsidRDefault="00086708" w:rsidP="00086708" w:rsidR="00086708" w:rsidRPr="005E732D">
      <w:pPr>
        <w:ind w:firstLine="720"/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>Budući da su ispitane sve prijavlj</w:t>
      </w:r>
      <w:r>
        <w:rPr>
          <w:color w:val="auto"/>
          <w:sz w:val="24"/>
          <w:szCs w:val="24"/>
        </w:rPr>
        <w:t>ene tražbine, nakon što stečajna sutkinja</w:t>
      </w:r>
      <w:r w:rsidRPr="005E732D">
        <w:rPr>
          <w:color w:val="auto"/>
          <w:sz w:val="24"/>
          <w:szCs w:val="24"/>
        </w:rPr>
        <w:t xml:space="preserve">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Default="00086708" w:rsidP="00086708" w:rsidR="00086708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086708" w:rsidP="00086708" w:rsidR="00086708" w:rsidRPr="008322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Temeljem čl. 130</w:t>
      </w:r>
      <w:r w:rsidRPr="004A3F6B">
        <w:rPr>
          <w:color w:val="auto"/>
          <w:sz w:val="24"/>
          <w:szCs w:val="24"/>
        </w:rPr>
        <w:t xml:space="preserve">. st. </w:t>
      </w:r>
      <w:r>
        <w:rPr>
          <w:color w:val="auto"/>
          <w:sz w:val="24"/>
          <w:szCs w:val="24"/>
        </w:rPr>
        <w:t>4</w:t>
      </w:r>
      <w:r w:rsidRPr="004A3F6B">
        <w:rPr>
          <w:color w:val="auto"/>
          <w:sz w:val="24"/>
          <w:szCs w:val="24"/>
        </w:rPr>
        <w:t>. S</w:t>
      </w:r>
      <w:r>
        <w:rPr>
          <w:color w:val="auto"/>
          <w:sz w:val="24"/>
          <w:szCs w:val="24"/>
        </w:rPr>
        <w:t>Z-a</w:t>
      </w:r>
      <w:r w:rsidRPr="004A3F6B">
        <w:rPr>
          <w:color w:val="auto"/>
          <w:sz w:val="24"/>
          <w:szCs w:val="24"/>
        </w:rPr>
        <w:t xml:space="preserve"> spajaju se ispitno i izvještajno ročište, koje </w:t>
      </w:r>
      <w:r w:rsidRPr="008322D2">
        <w:rPr>
          <w:color w:val="auto"/>
          <w:sz w:val="24"/>
          <w:szCs w:val="24"/>
        </w:rPr>
        <w:t>počinje u 1</w:t>
      </w:r>
      <w:r w:rsidR="008322D2" w:rsidRPr="008322D2">
        <w:rPr>
          <w:color w:val="auto"/>
          <w:sz w:val="24"/>
          <w:szCs w:val="24"/>
        </w:rPr>
        <w:t>2</w:t>
      </w:r>
      <w:r w:rsidRPr="008322D2">
        <w:rPr>
          <w:color w:val="auto"/>
          <w:sz w:val="24"/>
          <w:szCs w:val="24"/>
        </w:rPr>
        <w:t>:</w:t>
      </w:r>
      <w:r w:rsidR="008322D2" w:rsidRPr="008322D2">
        <w:rPr>
          <w:color w:val="auto"/>
          <w:sz w:val="24"/>
          <w:szCs w:val="24"/>
        </w:rPr>
        <w:t>4</w:t>
      </w:r>
      <w:r w:rsidRPr="008322D2">
        <w:rPr>
          <w:color w:val="auto"/>
          <w:sz w:val="24"/>
          <w:szCs w:val="24"/>
        </w:rPr>
        <w:t>0 sati.</w:t>
      </w:r>
    </w:p>
    <w:p w:rsidRDefault="00086708" w:rsidP="00086708" w:rsidR="00086708" w:rsidRPr="004A3F6B">
      <w:pPr>
        <w:jc w:val="both"/>
        <w:rPr>
          <w:color w:val="auto"/>
          <w:sz w:val="24"/>
          <w:szCs w:val="24"/>
        </w:rPr>
      </w:pPr>
    </w:p>
    <w:p w:rsidRDefault="00086708" w:rsidP="00086708" w:rsidR="00086708" w:rsidRPr="004A3F6B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Otvara se </w:t>
      </w:r>
    </w:p>
    <w:p w:rsidRDefault="00086708" w:rsidP="00086708" w:rsidR="00086708" w:rsidRPr="004A3F6B">
      <w:pPr>
        <w:jc w:val="center"/>
        <w:rPr>
          <w:color w:val="auto"/>
          <w:sz w:val="24"/>
          <w:szCs w:val="24"/>
        </w:rPr>
      </w:pPr>
    </w:p>
    <w:p w:rsidRDefault="00086708" w:rsidP="00086708" w:rsidR="00086708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SKUPŠTINA VJEROVNIKA (IZVJEŠTAJNO ROČIŠTE)</w:t>
      </w:r>
    </w:p>
    <w:p w:rsidRDefault="00086708" w:rsidP="00086708" w:rsidR="00086708" w:rsidRPr="004A3F6B">
      <w:pPr>
        <w:jc w:val="both"/>
        <w:rPr>
          <w:color w:val="auto"/>
          <w:sz w:val="24"/>
          <w:szCs w:val="24"/>
        </w:rPr>
      </w:pPr>
    </w:p>
    <w:p w:rsidRDefault="00086708" w:rsidP="00086708" w:rsidR="00086708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Default="00086708" w:rsidP="00086708" w:rsidR="00086708" w:rsidRPr="005E732D">
      <w:pPr>
        <w:jc w:val="both"/>
        <w:rPr>
          <w:color w:val="auto"/>
          <w:sz w:val="24"/>
          <w:szCs w:val="24"/>
        </w:rPr>
      </w:pPr>
    </w:p>
    <w:p w:rsidRDefault="00086708" w:rsidP="00086708" w:rsidR="00086708">
      <w:pPr>
        <w:jc w:val="both"/>
        <w:rPr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Stečajni upravitelj usmeno izlaže kao u pisanom izvješću podnesenom za ovo ročište, kako slijedi:</w:t>
      </w:r>
      <w:r w:rsidR="00416E70">
        <w:rPr>
          <w:color w:val="auto"/>
          <w:sz w:val="24"/>
          <w:szCs w:val="24"/>
        </w:rPr>
        <w:t xml:space="preserve"> </w:t>
      </w:r>
      <w:r w:rsidR="00C27A26">
        <w:rPr>
          <w:color w:val="auto"/>
          <w:sz w:val="24"/>
          <w:szCs w:val="24"/>
        </w:rPr>
        <w:t xml:space="preserve">Dužnik ne posluje. Stečajnu masu čine nekretnine koje su opterećene </w:t>
      </w:r>
      <w:proofErr w:type="spellStart"/>
      <w:r w:rsidR="00C27A26">
        <w:rPr>
          <w:color w:val="auto"/>
          <w:sz w:val="24"/>
          <w:szCs w:val="24"/>
        </w:rPr>
        <w:t>razlučnim</w:t>
      </w:r>
      <w:proofErr w:type="spellEnd"/>
      <w:r w:rsidR="00C27A26">
        <w:rPr>
          <w:color w:val="auto"/>
          <w:sz w:val="24"/>
          <w:szCs w:val="24"/>
        </w:rPr>
        <w:t xml:space="preserve"> prav</w:t>
      </w:r>
      <w:r w:rsidR="002B7AC8">
        <w:rPr>
          <w:color w:val="auto"/>
          <w:sz w:val="24"/>
          <w:szCs w:val="24"/>
        </w:rPr>
        <w:t xml:space="preserve">om u korist Republike Hrvatske, te se na predmetnim nekretninama vodi ovršni postupak kod Općinskog suda u Puli, Stalne službe u Rovinju </w:t>
      </w:r>
      <w:r w:rsidR="00BE146E">
        <w:rPr>
          <w:color w:val="auto"/>
          <w:sz w:val="24"/>
          <w:szCs w:val="24"/>
        </w:rPr>
        <w:t xml:space="preserve">pod brojem Ovr-3608/215 (ranije Ovr-155/214). </w:t>
      </w:r>
      <w:r w:rsidR="00EE27F1">
        <w:rPr>
          <w:color w:val="auto"/>
          <w:sz w:val="24"/>
          <w:szCs w:val="24"/>
        </w:rPr>
        <w:t xml:space="preserve">Predvidivi troškovi postupka su procijenjeni okvirno na iznos od 14.000,00 kn. </w:t>
      </w:r>
    </w:p>
    <w:p w:rsidRDefault="00086708" w:rsidP="00086708" w:rsidR="00086708">
      <w:pPr>
        <w:jc w:val="both"/>
        <w:rPr>
          <w:sz w:val="24"/>
          <w:szCs w:val="24"/>
        </w:rPr>
      </w:pPr>
    </w:p>
    <w:p w:rsidRDefault="00EE27F1" w:rsidP="00086708" w:rsidR="0008670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Republika Hrvatska koja čini s</w:t>
      </w:r>
      <w:r w:rsidR="00086708">
        <w:rPr>
          <w:sz w:val="24"/>
          <w:szCs w:val="24"/>
        </w:rPr>
        <w:t>kupštin</w:t>
      </w:r>
      <w:r>
        <w:rPr>
          <w:sz w:val="24"/>
          <w:szCs w:val="24"/>
        </w:rPr>
        <w:t>u</w:t>
      </w:r>
      <w:r w:rsidR="00086708">
        <w:rPr>
          <w:sz w:val="24"/>
          <w:szCs w:val="24"/>
        </w:rPr>
        <w:t xml:space="preserve"> vjerovnika </w:t>
      </w:r>
      <w:r>
        <w:rPr>
          <w:sz w:val="24"/>
          <w:szCs w:val="24"/>
        </w:rPr>
        <w:t>d</w:t>
      </w:r>
      <w:r w:rsidR="00086708">
        <w:rPr>
          <w:sz w:val="24"/>
          <w:szCs w:val="24"/>
        </w:rPr>
        <w:t xml:space="preserve">onosi sljedeće odluke: </w:t>
      </w:r>
    </w:p>
    <w:p w:rsidRDefault="00086708" w:rsidP="00086708" w:rsidR="00086708">
      <w:pPr>
        <w:jc w:val="both"/>
        <w:rPr>
          <w:sz w:val="24"/>
          <w:szCs w:val="24"/>
        </w:rPr>
      </w:pPr>
    </w:p>
    <w:p w:rsidRDefault="00086708" w:rsidP="00086708" w:rsidR="00086708" w:rsidRPr="00EE27F1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EE27F1">
        <w:rPr>
          <w:color w:val="auto"/>
          <w:sz w:val="24"/>
          <w:szCs w:val="24"/>
        </w:rPr>
        <w:t>Prihvaća se izvješće stečajnog upravitelja.</w:t>
      </w:r>
    </w:p>
    <w:p w:rsidRDefault="00086708" w:rsidP="00086708" w:rsidR="00086708" w:rsidRPr="00EE27F1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EE27F1">
        <w:rPr>
          <w:color w:val="auto"/>
          <w:sz w:val="24"/>
          <w:szCs w:val="24"/>
        </w:rPr>
        <w:t>Poslovanje se neće nastaviti.</w:t>
      </w:r>
    </w:p>
    <w:p w:rsidRDefault="00086708" w:rsidP="00086708" w:rsidR="00086708" w:rsidRPr="00EE27F1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EE27F1">
        <w:rPr>
          <w:color w:val="auto"/>
          <w:sz w:val="24"/>
          <w:szCs w:val="24"/>
        </w:rPr>
        <w:t>Neće se osnivati odbor vjerovnika.</w:t>
      </w:r>
    </w:p>
    <w:p w:rsidRDefault="00086708" w:rsidP="00086708" w:rsidR="00086708" w:rsidRPr="00EE27F1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EE27F1">
        <w:rPr>
          <w:color w:val="auto"/>
          <w:sz w:val="24"/>
          <w:szCs w:val="24"/>
        </w:rPr>
        <w:t xml:space="preserve">Nema potrebe za pristupanju pripreme stečajnog plana. </w:t>
      </w:r>
    </w:p>
    <w:p w:rsidRDefault="00EE27F1" w:rsidP="00086708" w:rsidR="00086708" w:rsidRPr="00EE27F1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EE27F1">
        <w:rPr>
          <w:color w:val="auto"/>
          <w:sz w:val="24"/>
          <w:szCs w:val="24"/>
        </w:rPr>
        <w:t>Nalaže se stečajnoj upraviteljici da predloži nastavak i da preuzme zastupanje dužnika u ovršnom postupku kod Općinskog suda u Puli, Stalne službe u Rovinju.</w:t>
      </w:r>
    </w:p>
    <w:p w:rsidRDefault="00086708" w:rsidP="00086708" w:rsidR="00086708" w:rsidRPr="004F7024">
      <w:pPr>
        <w:jc w:val="both"/>
        <w:rPr>
          <w:color w:themeShade="BF" w:themeColor="accent6" w:val="538135"/>
          <w:sz w:val="24"/>
          <w:szCs w:val="24"/>
        </w:rPr>
      </w:pPr>
    </w:p>
    <w:p w:rsidRDefault="009C1D9C" w:rsidP="009C1D9C" w:rsidR="0008670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Ovaj zapisnik ima se objaviti na mrežnoj stranici e-Oglasna ploča sudova. </w:t>
      </w:r>
    </w:p>
    <w:p w:rsidRDefault="009C1D9C" w:rsidP="00086708" w:rsidR="009C1D9C" w:rsidRPr="00AB7181">
      <w:pPr>
        <w:jc w:val="both"/>
        <w:rPr>
          <w:sz w:val="24"/>
          <w:szCs w:val="24"/>
        </w:rPr>
      </w:pPr>
    </w:p>
    <w:p w:rsidRDefault="00086708" w:rsidP="00086708" w:rsidR="00086708" w:rsidRPr="00EE27F1">
      <w:pPr>
        <w:jc w:val="center"/>
        <w:rPr>
          <w:color w:val="auto"/>
          <w:sz w:val="24"/>
          <w:szCs w:val="24"/>
        </w:rPr>
      </w:pPr>
      <w:r w:rsidRPr="00AB7181">
        <w:rPr>
          <w:sz w:val="24"/>
          <w:szCs w:val="24"/>
        </w:rPr>
        <w:t xml:space="preserve">Dovršeno u </w:t>
      </w:r>
      <w:r w:rsidR="00EE27F1" w:rsidRPr="00EE27F1">
        <w:rPr>
          <w:color w:val="auto"/>
          <w:sz w:val="24"/>
          <w:szCs w:val="24"/>
        </w:rPr>
        <w:t>12</w:t>
      </w:r>
      <w:r w:rsidRPr="00EE27F1">
        <w:rPr>
          <w:color w:val="auto"/>
          <w:sz w:val="24"/>
          <w:szCs w:val="24"/>
        </w:rPr>
        <w:t>:</w:t>
      </w:r>
      <w:r w:rsidR="00EE27F1" w:rsidRPr="00EE27F1">
        <w:rPr>
          <w:color w:val="auto"/>
          <w:sz w:val="24"/>
          <w:szCs w:val="24"/>
        </w:rPr>
        <w:t>50</w:t>
      </w:r>
      <w:r w:rsidRPr="00EE27F1">
        <w:rPr>
          <w:color w:val="auto"/>
          <w:sz w:val="24"/>
          <w:szCs w:val="24"/>
        </w:rPr>
        <w:t xml:space="preserve"> sati.</w:t>
      </w:r>
    </w:p>
    <w:p w:rsidRDefault="00086708" w:rsidP="00086708" w:rsidR="00086708" w:rsidRPr="00EE27F1">
      <w:pPr>
        <w:ind w:firstLine="708"/>
        <w:jc w:val="both"/>
        <w:rPr>
          <w:color w:val="auto"/>
          <w:sz w:val="24"/>
          <w:szCs w:val="24"/>
        </w:rPr>
      </w:pPr>
    </w:p>
    <w:p w:rsidRDefault="00086708" w:rsidP="00086708" w:rsidR="00086708" w:rsidRPr="00AB7181">
      <w:pPr>
        <w:ind w:firstLine="708"/>
        <w:jc w:val="both"/>
        <w:rPr>
          <w:sz w:val="24"/>
          <w:szCs w:val="24"/>
        </w:rPr>
      </w:pPr>
    </w:p>
    <w:p w:rsidRDefault="00086708" w:rsidP="00086708" w:rsidR="00086708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Stečajna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</w:t>
      </w:r>
      <w:r w:rsidRPr="00AB7181">
        <w:rPr>
          <w:sz w:val="24"/>
          <w:szCs w:val="24"/>
        </w:rPr>
        <w:t>Stečajni upravitelj</w:t>
      </w:r>
    </w:p>
    <w:p w:rsidRDefault="00086708" w:rsidP="00086708" w:rsidR="00086708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086708" w:rsidP="00086708" w:rsidR="00086708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86708" w:rsidP="00086708" w:rsidR="00086708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Default="00086708" w:rsidP="00086708" w:rsidR="00086708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>Vjerovnici</w:t>
      </w:r>
    </w:p>
    <w:p w:rsidRDefault="00086708" w:rsidP="00086708" w:rsidR="00086708"/>
    <w:p w:rsidRDefault="00086708" w:rsidP="00086708" w:rsidR="00086708"/>
    <w:p w:rsidRDefault="00086708" w:rsidP="00086708" w:rsidR="00086708"/>
    <w:p w:rsidRDefault="00086708" w:rsidP="00086708" w:rsidR="00086708"/>
    <w:p w:rsidRDefault="00086708" w:rsidP="00086708" w:rsidR="00086708"/>
    <w:p w:rsidRDefault="00086708" w:rsidP="00086708" w:rsidR="00086708"/>
    <w:p w:rsidRDefault="00086708" w:rsidP="00086708" w:rsidR="00086708"/>
    <w:p w:rsidRDefault="00086708" w:rsidP="00086708" w:rsidR="00086708"/>
    <w:p w:rsidRDefault="00086708" w:rsidP="00086708" w:rsidR="00086708"/>
    <w:p w:rsidRDefault="00086708" w:rsidP="00086708" w:rsidR="00086708"/>
    <w:p w:rsidRDefault="00086708" w:rsidP="00086708" w:rsidR="00086708"/>
    <w:p w:rsidRDefault="00086708" w:rsidP="00086708" w:rsidR="00086708"/>
    <w:p w:rsidRDefault="00954BC2" w:rsidR="00954BC2"/>
    <w:sectPr w:rsidSect="009240C0" w:rsidR="00954BC2">
      <w:headerReference w:type="even" r:id="rId7"/>
      <w:headerReference w:type="default" r:id="rId8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CC5" w:rsidP="00647CC5" w:rsidR="00647CC5">
      <w:r>
        <w:separator/>
      </w:r>
    </w:p>
  </w:endnote>
  <w:endnote w:id="0" w:type="continuationSeparator">
    <w:p w:rsidRDefault="00647CC5" w:rsidP="00647CC5" w:rsidR="00647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CC5" w:rsidP="00647CC5" w:rsidR="00647CC5">
      <w:r>
        <w:separator/>
      </w:r>
    </w:p>
  </w:footnote>
  <w:footnote w:id="0" w:type="continuationSeparator">
    <w:p w:rsidRDefault="00647CC5" w:rsidP="00647CC5" w:rsidR="00647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CC5" w:rsidP="00057337" w:rsidR="00222A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802" w:rsidR="00222A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CC5" w:rsidP="00057337" w:rsidR="00222AA1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384802">
      <w:rPr>
        <w:rStyle w:val="Brojstranice"/>
        <w:noProof/>
        <w:sz w:val="24"/>
        <w:szCs w:val="24"/>
      </w:rPr>
      <w:t>3</w:t>
    </w:r>
    <w:r w:rsidRPr="00222AA1">
      <w:rPr>
        <w:rStyle w:val="Brojstranice"/>
        <w:sz w:val="24"/>
        <w:szCs w:val="24"/>
      </w:rPr>
      <w:fldChar w:fldCharType="end"/>
    </w:r>
  </w:p>
  <w:p w:rsidRDefault="00647CC5" w:rsidP="00D55C75" w:rsidR="00D55C75">
    <w:pPr>
      <w:jc w:val="right"/>
      <w:rPr>
        <w:color w:val="auto"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color w:val="auto"/>
        <w:sz w:val="24"/>
        <w:szCs w:val="24"/>
      </w:rPr>
      <w:t>2 St-111</w:t>
    </w:r>
    <w:r w:rsidRPr="00856708">
      <w:rPr>
        <w:color w:val="auto"/>
        <w:sz w:val="24"/>
        <w:szCs w:val="24"/>
      </w:rPr>
      <w:t>/2019-</w:t>
    </w:r>
    <w:r w:rsidR="00384802">
      <w:rPr>
        <w:color w:val="auto"/>
        <w:sz w:val="24"/>
        <w:szCs w:val="24"/>
      </w:rPr>
      <w:t>8</w:t>
    </w:r>
  </w:p>
  <w:p w:rsidRDefault="00384802" w:rsidP="00D55C75" w:rsidR="00222AA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86708"/>
    <w:rsid w:val="000748CA"/>
    <w:rsid w:val="00086708"/>
    <w:rsid w:val="002B7AC8"/>
    <w:rsid w:val="003441C5"/>
    <w:rsid w:val="00384802"/>
    <w:rsid w:val="00416E70"/>
    <w:rsid w:val="006124D1"/>
    <w:rsid w:val="00647CC5"/>
    <w:rsid w:val="008322D2"/>
    <w:rsid w:val="00954BC2"/>
    <w:rsid w:val="009C1D9C"/>
    <w:rsid w:val="00A552FA"/>
    <w:rsid w:val="00BE146E"/>
    <w:rsid w:val="00C27A26"/>
    <w:rsid w:val="00EE27F1"/>
    <w:rsid w:val="00F7368E"/>
    <w:rsid w:val="00F8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FD5E6CD"/>
  <w15:docId w15:val="{CC0535D8-A034-4530-AAFB-5CE4D18837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86708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6708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086708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086708"/>
  </w:style>
  <w:style w:styleId="Odlomakpopisa" w:type="paragraph">
    <w:name w:val="List Paragraph"/>
    <w:basedOn w:val="Normal"/>
    <w:uiPriority w:val="34"/>
    <w:qFormat/>
    <w:rsid w:val="00086708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47C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7CC5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008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</properties:Pages>
  <properties:Words>664</properties:Words>
  <properties:Characters>3787</properties:Characters>
  <properties:Lines>31</properties:Lines>
  <properties:Paragraphs>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2019-03-19T07:29:00Z</dcterms:created>
  <dc:creator>Ana Valčić</dc:creator>
  <dc:description/>
  <cp:keywords/>
  <cp:lastModifiedBy>Ana Valčić</cp:lastModifiedBy>
  <dcterms:modified xmlns:xsi="http://www.w3.org/2001/XMLSchema-instance" xsi:type="dcterms:W3CDTF">2019-06-17T10:55:00Z</dcterms:modified>
  <cp:revision>16</cp:revision>
  <dc:subject/>
  <dc:title/>
</cp:coreProperties>
</file>