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f8ba58" w14:paraId="2f8ba58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2A2DF7">
        <w:rPr>
          <w:rFonts w:hAnsi="Times New Roman" w:ascii="Times New Roman"/>
          <w:sz w:val="24"/>
        </w:rPr>
        <w:t>4337/16</w:t>
      </w:r>
      <w:r w:rsidR="00071347">
        <w:rPr>
          <w:rFonts w:hAnsi="Times New Roman" w:ascii="Times New Roman"/>
          <w:sz w:val="24"/>
        </w:rPr>
        <w:t>-7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B15E7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2A2DF7" w:rsidRPr="002A2DF7">
        <w:rPr>
          <w:rFonts w:hAnsi="Times New Roman" w:ascii="Times New Roman"/>
          <w:sz w:val="24"/>
        </w:rPr>
        <w:t>GRADNJA-PROM d.o.o. 10362 Planina Donja, 9. maja 26, OIB: 26176141455</w:t>
      </w:r>
      <w:r w:rsidR="002A2DF7">
        <w:rPr>
          <w:rFonts w:hAnsi="Times New Roman" w:ascii="Times New Roman"/>
          <w:sz w:val="24"/>
        </w:rPr>
        <w:t>,</w:t>
      </w:r>
    </w:p>
    <w:p w:rsidRDefault="00B26322" w:rsidP="00B26322" w:rsidR="007160D0">
      <w:pPr>
        <w:rPr>
          <w:rFonts w:hAnsi="Times New Roman" w:ascii="Times New Roman"/>
          <w:sz w:val="24"/>
        </w:rPr>
      </w:pPr>
      <w:r w:rsidRPr="00B26322">
        <w:rPr>
          <w:rFonts w:hAnsi="Times New Roman" w:ascii="Times New Roman"/>
          <w:sz w:val="24"/>
        </w:rPr>
        <w:t>pokrenutom na prijedlog Financijske agencije</w:t>
      </w:r>
      <w:r>
        <w:rPr>
          <w:rFonts w:hAnsi="Times New Roman" w:ascii="Times New Roman"/>
          <w:sz w:val="24"/>
        </w:rPr>
        <w:t xml:space="preserve">, </w:t>
      </w:r>
      <w:r w:rsidR="002A2DF7">
        <w:rPr>
          <w:rFonts w:hAnsi="Times New Roman" w:ascii="Times New Roman"/>
          <w:sz w:val="24"/>
        </w:rPr>
        <w:t>4. srpnja</w:t>
      </w:r>
      <w:r>
        <w:rPr>
          <w:rFonts w:hAnsi="Times New Roman" w:ascii="Times New Roman"/>
          <w:sz w:val="24"/>
        </w:rPr>
        <w:t xml:space="preserve"> 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>, na depozitni račun ovoga suda broj HR92 2390 0011 3000 0046 0, poziv na broj:</w:t>
      </w:r>
      <w:r w:rsidR="002A2DF7">
        <w:rPr>
          <w:bCs/>
          <w:lang w:val="hr-HR"/>
        </w:rPr>
        <w:t xml:space="preserve"> 4337-16,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A2DF7">
        <w:rPr>
          <w:bCs/>
          <w:lang w:val="hr-HR"/>
        </w:rPr>
        <w:t>4337/16</w:t>
      </w:r>
      <w:r w:rsidR="00B26322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2A2DF7">
        <w:rPr>
          <w:rFonts w:hAnsi="Times New Roman" w:ascii="Times New Roman"/>
          <w:sz w:val="24"/>
        </w:rPr>
        <w:t>4337/16</w:t>
      </w:r>
      <w:r w:rsidR="00AE3E4A">
        <w:rPr>
          <w:rFonts w:hAnsi="Times New Roman" w:ascii="Times New Roman"/>
          <w:sz w:val="24"/>
        </w:rPr>
        <w:t xml:space="preserve"> od </w:t>
      </w:r>
      <w:r w:rsidR="00975FE5">
        <w:rPr>
          <w:rFonts w:hAnsi="Times New Roman" w:ascii="Times New Roman"/>
          <w:sz w:val="24"/>
        </w:rPr>
        <w:t xml:space="preserve">23. svibnja </w:t>
      </w:r>
      <w:r w:rsidRPr="006440F5">
        <w:rPr>
          <w:rFonts w:hAnsi="Times New Roman" w:ascii="Times New Roman"/>
          <w:sz w:val="24"/>
        </w:rPr>
        <w:t>201</w:t>
      </w:r>
      <w:r w:rsidR="00AE3E4A">
        <w:rPr>
          <w:rFonts w:hAnsi="Times New Roman" w:ascii="Times New Roman"/>
          <w:sz w:val="24"/>
        </w:rPr>
        <w:t>8</w:t>
      </w:r>
      <w:r w:rsidRPr="006440F5">
        <w:rPr>
          <w:rFonts w:hAnsi="Times New Roman" w:ascii="Times New Roman"/>
          <w:sz w:val="24"/>
        </w:rPr>
        <w:t>. pokrenut je prethodni postupak nad dužnikom</w:t>
      </w:r>
      <w:r w:rsidR="00527907">
        <w:rPr>
          <w:rFonts w:hAnsi="Times New Roman" w:ascii="Times New Roman"/>
          <w:sz w:val="24"/>
        </w:rPr>
        <w:t xml:space="preserve"> na temelju prijedloga Financijske agencije, podnesenog sukladno ovlasti i po ispunjenju 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 w:rsidRPr="006440F5">
        <w:rPr>
          <w:rFonts w:hAnsi="Times New Roman" w:ascii="Times New Roman"/>
          <w:sz w:val="24"/>
        </w:rPr>
        <w:t xml:space="preserve">, </w:t>
      </w:r>
      <w:r w:rsidR="00270758">
        <w:rPr>
          <w:rFonts w:hAnsi="Times New Roman" w:ascii="Times New Roman"/>
          <w:sz w:val="24"/>
        </w:rPr>
        <w:t xml:space="preserve">zatim </w:t>
      </w:r>
      <w:r w:rsidR="0024564D">
        <w:rPr>
          <w:rFonts w:hAnsi="Times New Roman" w:ascii="Times New Roman"/>
          <w:sz w:val="24"/>
        </w:rPr>
        <w:t xml:space="preserve">određena mjera osiguranja kojom je dužniku imenovan privremeni stečajni upravitelj 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</w:t>
      </w:r>
      <w:r w:rsidR="00270758">
        <w:rPr>
          <w:rFonts w:hAnsi="Times New Roman" w:ascii="Times New Roman"/>
          <w:sz w:val="24"/>
        </w:rPr>
        <w:t xml:space="preserve">koje je </w:t>
      </w:r>
      <w:r w:rsidR="001C6684" w:rsidRPr="006440F5">
        <w:rPr>
          <w:rFonts w:hAnsi="Times New Roman" w:ascii="Times New Roman"/>
          <w:sz w:val="24"/>
        </w:rPr>
        <w:t xml:space="preserve">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E32C8A" w:rsidR="00E32C8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27626">
        <w:rPr>
          <w:rFonts w:hAnsi="Times New Roman" w:ascii="Times New Roman"/>
          <w:sz w:val="24"/>
        </w:rPr>
        <w:t xml:space="preserve">Prema izvješću </w:t>
      </w:r>
      <w:r w:rsidR="0024564D">
        <w:rPr>
          <w:rFonts w:hAnsi="Times New Roman" w:ascii="Times New Roman"/>
          <w:sz w:val="24"/>
        </w:rPr>
        <w:t>privremenog stečajnog upravitelja dužnik nema imovine a</w:t>
      </w:r>
      <w:r w:rsidR="00227626">
        <w:rPr>
          <w:rFonts w:hAnsi="Times New Roman" w:ascii="Times New Roman"/>
          <w:sz w:val="24"/>
        </w:rPr>
        <w:t xml:space="preserve"> u Očevidniku redoslijeda osnova za plaćanje </w:t>
      </w:r>
      <w:r w:rsidR="0024564D">
        <w:rPr>
          <w:rFonts w:hAnsi="Times New Roman" w:ascii="Times New Roman"/>
          <w:sz w:val="24"/>
        </w:rPr>
        <w:t xml:space="preserve">koji vod Financijska agencija </w:t>
      </w:r>
      <w:r w:rsidR="00227626">
        <w:rPr>
          <w:rFonts w:hAnsi="Times New Roman" w:ascii="Times New Roman"/>
          <w:sz w:val="24"/>
        </w:rPr>
        <w:t xml:space="preserve">ima evidentirane neizvršene osnove za plaćanje u neprekinutom razdoblju od </w:t>
      </w:r>
      <w:r w:rsidR="00975FE5">
        <w:rPr>
          <w:rFonts w:hAnsi="Times New Roman" w:ascii="Times New Roman"/>
          <w:sz w:val="24"/>
        </w:rPr>
        <w:t xml:space="preserve">3721 </w:t>
      </w:r>
      <w:r w:rsidR="00227626">
        <w:rPr>
          <w:rFonts w:hAnsi="Times New Roman" w:ascii="Times New Roman"/>
          <w:sz w:val="24"/>
        </w:rPr>
        <w:t xml:space="preserve">dana, u ukupnom iznosu od </w:t>
      </w:r>
      <w:r w:rsidR="00E32C8A">
        <w:rPr>
          <w:rFonts w:hAnsi="Times New Roman" w:ascii="Times New Roman"/>
          <w:sz w:val="24"/>
        </w:rPr>
        <w:t xml:space="preserve"> </w:t>
      </w:r>
      <w:r w:rsidR="00975FE5">
        <w:rPr>
          <w:rFonts w:hAnsi="Times New Roman" w:ascii="Times New Roman"/>
          <w:sz w:val="24"/>
        </w:rPr>
        <w:t xml:space="preserve">486.068,92 </w:t>
      </w:r>
      <w:r w:rsidR="00E32C8A">
        <w:rPr>
          <w:rFonts w:hAnsi="Times New Roman" w:ascii="Times New Roman"/>
          <w:sz w:val="24"/>
        </w:rPr>
        <w:t>kun</w:t>
      </w:r>
      <w:r w:rsidR="00975FE5">
        <w:rPr>
          <w:rFonts w:hAnsi="Times New Roman" w:ascii="Times New Roman"/>
          <w:sz w:val="24"/>
        </w:rPr>
        <w:t>e</w:t>
      </w:r>
      <w:r w:rsidR="00E32C8A">
        <w:rPr>
          <w:rFonts w:hAnsi="Times New Roman" w:ascii="Times New Roman"/>
          <w:sz w:val="24"/>
        </w:rPr>
        <w:t xml:space="preserve">, na dan </w:t>
      </w:r>
      <w:r w:rsidR="009A22CA">
        <w:rPr>
          <w:rFonts w:hAnsi="Times New Roman" w:ascii="Times New Roman"/>
          <w:sz w:val="24"/>
        </w:rPr>
        <w:t>1. rujna</w:t>
      </w:r>
      <w:r w:rsidR="00E32C8A">
        <w:rPr>
          <w:rFonts w:hAnsi="Times New Roman" w:ascii="Times New Roman"/>
          <w:sz w:val="24"/>
        </w:rPr>
        <w:t xml:space="preserve"> 201</w:t>
      </w:r>
      <w:r w:rsidR="009A22CA">
        <w:rPr>
          <w:rFonts w:hAnsi="Times New Roman" w:ascii="Times New Roman"/>
          <w:sz w:val="24"/>
        </w:rPr>
        <w:t>5</w:t>
      </w:r>
      <w:r w:rsidR="00E32C8A">
        <w:rPr>
          <w:rFonts w:hAnsi="Times New Roman" w:ascii="Times New Roman"/>
          <w:sz w:val="24"/>
        </w:rPr>
        <w:t xml:space="preserve">. Prijedlog je privremenog stečajnog upravitelja da </w:t>
      </w:r>
      <w:r w:rsidR="001A094F">
        <w:rPr>
          <w:rFonts w:hAnsi="Times New Roman" w:ascii="Times New Roman"/>
          <w:sz w:val="24"/>
        </w:rPr>
        <w:t xml:space="preserve">se stečajni postupak otvori i istovremeno zaključi, sukladno </w:t>
      </w:r>
      <w:r w:rsidR="00E32C8A">
        <w:rPr>
          <w:rFonts w:hAnsi="Times New Roman" w:ascii="Times New Roman"/>
          <w:sz w:val="24"/>
        </w:rPr>
        <w:t xml:space="preserve">članka 132. stavak 1. </w:t>
      </w:r>
      <w:r w:rsidR="00E32C8A" w:rsidRPr="00E32C8A">
        <w:rPr>
          <w:rFonts w:hAnsi="Times New Roman" w:ascii="Times New Roman"/>
          <w:sz w:val="24"/>
        </w:rPr>
        <w:t>S</w:t>
      </w:r>
      <w:r w:rsidR="00A84146">
        <w:rPr>
          <w:rFonts w:hAnsi="Times New Roman" w:ascii="Times New Roman"/>
          <w:sz w:val="24"/>
        </w:rPr>
        <w:t xml:space="preserve">Z. </w:t>
      </w:r>
      <w:r w:rsidR="00E32C8A">
        <w:rPr>
          <w:rFonts w:hAnsi="Times New Roman" w:ascii="Times New Roman"/>
          <w:sz w:val="24"/>
        </w:rPr>
        <w:t xml:space="preserve"> </w:t>
      </w:r>
    </w:p>
    <w:p w:rsidRDefault="00E32C8A" w:rsidP="00E32C8A" w:rsidR="00E32C8A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>rješenjem pozvati osobe koje imaju pravni interes za provedbom stečajnoga postupaka da u roku 15 dana uplate predujam za namirenje troškova prethodnoga i otvorenoga stečajnog postupka.</w:t>
      </w:r>
    </w:p>
    <w:p w:rsidRDefault="0089669B" w:rsidP="00E32C8A" w:rsidR="0089669B">
      <w:pPr>
        <w:ind w:firstLine="720"/>
        <w:rPr>
          <w:rFonts w:hAnsi="Times New Roman" w:ascii="Times New Roman"/>
          <w:sz w:val="24"/>
        </w:rPr>
      </w:pP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Na temelju </w:t>
      </w:r>
      <w:r w:rsidR="00E64EB5">
        <w:rPr>
          <w:rFonts w:hAnsi="Times New Roman" w:ascii="Times New Roman"/>
          <w:sz w:val="24"/>
        </w:rPr>
        <w:t xml:space="preserve">izvješća privremenog stečajno upravitelja kao </w:t>
      </w:r>
      <w:r w:rsidR="009A22CA">
        <w:rPr>
          <w:rFonts w:hAnsi="Times New Roman" w:ascii="Times New Roman"/>
          <w:sz w:val="24"/>
        </w:rPr>
        <w:t>i</w:t>
      </w:r>
      <w:r w:rsidR="00E64EB5">
        <w:rPr>
          <w:rFonts w:hAnsi="Times New Roman" w:ascii="Times New Roman"/>
          <w:sz w:val="24"/>
        </w:rPr>
        <w:t xml:space="preserve"> priloženih isprava, </w:t>
      </w:r>
      <w:r w:rsidR="006F399D">
        <w:rPr>
          <w:rFonts w:hAnsi="Times New Roman" w:ascii="Times New Roman"/>
          <w:sz w:val="24"/>
        </w:rPr>
        <w:t xml:space="preserve">ovaj sud utvrđuje da imovina dužnika nije dostatna niti za namirenje troškova postupka, </w:t>
      </w:r>
      <w:r w:rsidR="00F76FBB">
        <w:rPr>
          <w:rFonts w:hAnsi="Times New Roman" w:ascii="Times New Roman"/>
          <w:sz w:val="24"/>
        </w:rPr>
        <w:t xml:space="preserve">slijedom čega je </w:t>
      </w:r>
      <w:r w:rsidR="00753658">
        <w:rPr>
          <w:rFonts w:hAnsi="Times New Roman" w:ascii="Times New Roman"/>
          <w:sz w:val="24"/>
        </w:rPr>
        <w:t xml:space="preserve">temeljem članka 132. stavak 1. SZ </w:t>
      </w:r>
      <w:r w:rsidR="00E64EB5">
        <w:rPr>
          <w:rFonts w:hAnsi="Times New Roman" w:ascii="Times New Roman"/>
          <w:sz w:val="24"/>
        </w:rPr>
        <w:t xml:space="preserve">riješeno kao u izreci. </w:t>
      </w:r>
    </w:p>
    <w:p w:rsidRDefault="00E64EB5" w:rsidP="0089669B" w:rsidR="00E64EB5">
      <w:pPr>
        <w:rPr>
          <w:rFonts w:hAnsi="Times New Roman" w:ascii="Times New Roman"/>
          <w:sz w:val="24"/>
        </w:rPr>
      </w:pP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>,</w:t>
      </w:r>
      <w:r w:rsidR="00930ED5">
        <w:rPr>
          <w:rFonts w:hAnsi="Times New Roman" w:ascii="Times New Roman"/>
          <w:sz w:val="24"/>
        </w:rPr>
        <w:t xml:space="preserve"> 4. srpnja</w:t>
      </w:r>
      <w:r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9F51B5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9F51B5" w:rsidP="0076544B" w:rsidR="009F51B5">
      <w:pPr>
        <w:rPr>
          <w:rFonts w:cs="Tahoma" w:hAnsi="Times New Roman" w:ascii="Times New Roman"/>
          <w:sz w:val="24"/>
          <w:lang w:val="sl-SI"/>
        </w:rPr>
      </w:pPr>
    </w:p>
    <w:p w:rsidRDefault="009F51B5" w:rsidP="0076544B" w:rsidR="009F51B5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9F51B5" w:rsidP="0076544B" w:rsidR="009F51B5" w:rsidRPr="009F51B5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Belma Čolić</w:t>
      </w:r>
    </w:p>
    <w:p w:rsidRDefault="007F048E" w:rsidP="00332EB3" w:rsidR="007F048E" w:rsidRPr="009F51B5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332EB3" w:rsidR="007F048E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89669B" w:rsidRPr="009F51B5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B346AF" w:rsidP="00332EB3" w:rsidR="0089669B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>2.</w:t>
      </w:r>
      <w:r w:rsidR="0089669B" w:rsidRPr="009F51B5">
        <w:rPr>
          <w:rFonts w:hAnsi="Times New Roman" w:ascii="Times New Roman"/>
          <w:color w:themeColor="background1" w:val="FFFFFF"/>
          <w:sz w:val="24"/>
        </w:rPr>
        <w:t xml:space="preserve"> Predlagatelju: Financijska agencija, Zagreb</w:t>
      </w:r>
    </w:p>
    <w:p w:rsidRDefault="0089669B" w:rsidP="00332EB3" w:rsidR="00A23DC2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 xml:space="preserve">3. Dužniku, </w:t>
      </w:r>
      <w:r w:rsidR="00613220" w:rsidRPr="009F51B5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89669B" w:rsidP="00332EB3" w:rsidR="0089669B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>4. Privremenom stečajnom upravitelju, osobno</w:t>
      </w:r>
    </w:p>
    <w:p w:rsidRDefault="00E2116A" w:rsidP="00332EB3" w:rsidR="00E2116A" w:rsidRPr="009F51B5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9F51B5">
      <w:pPr>
        <w:rPr>
          <w:rFonts w:hAnsi="Times New Roman" w:ascii="Times New Roman"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9F51B5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9F51B5">
      <w:pPr>
        <w:rPr>
          <w:rFonts w:hAnsi="Times New Roman" w:ascii="Times New Roman"/>
          <w:i/>
          <w:color w:themeColor="background1" w:val="FFFFFF"/>
          <w:sz w:val="24"/>
        </w:rPr>
      </w:pPr>
      <w:r w:rsidRPr="009F51B5">
        <w:rPr>
          <w:rFonts w:hAnsi="Times New Roman" w:ascii="Times New Roman"/>
          <w:color w:themeColor="background1" w:val="FFFFFF"/>
          <w:sz w:val="24"/>
        </w:rPr>
        <w:t>2. Kal. 30 d.</w:t>
      </w:r>
    </w:p>
    <w:sectPr w:rsidSect="00EA52A1" w:rsidR="00937E2D" w:rsidRPr="009F51B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A5F" w:rsidR="00D37A5F">
      <w:r>
        <w:separator/>
      </w:r>
    </w:p>
  </w:endnote>
  <w:endnote w:id="0" w:type="continuationSeparator">
    <w:p w:rsidRDefault="00D37A5F" w:rsidR="00D37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A5F" w:rsidR="00D37A5F">
      <w:r>
        <w:separator/>
      </w:r>
    </w:p>
  </w:footnote>
  <w:footnote w:id="0" w:type="continuationSeparator">
    <w:p w:rsidRDefault="00D37A5F" w:rsidR="00D37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9F51B5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9A22CA">
      <w:rPr>
        <w:rFonts w:hAnsi="Times New Roman" w:ascii="Times New Roman"/>
        <w:sz w:val="24"/>
      </w:rPr>
      <w:t>4337/16</w:t>
    </w:r>
    <w:r w:rsidR="00071347">
      <w:rPr>
        <w:rFonts w:hAnsi="Times New Roman" w:ascii="Times New Roman"/>
        <w:sz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DF7"/>
    <w:rsid w:val="000147F1"/>
    <w:rsid w:val="00021028"/>
    <w:rsid w:val="00047B90"/>
    <w:rsid w:val="0006322A"/>
    <w:rsid w:val="00070CB4"/>
    <w:rsid w:val="00071347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A2DF7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27907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0D3D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2632"/>
    <w:rsid w:val="007E3B92"/>
    <w:rsid w:val="007F048E"/>
    <w:rsid w:val="008217D5"/>
    <w:rsid w:val="00855017"/>
    <w:rsid w:val="00862570"/>
    <w:rsid w:val="008742B9"/>
    <w:rsid w:val="00874B1A"/>
    <w:rsid w:val="008774EB"/>
    <w:rsid w:val="008836F1"/>
    <w:rsid w:val="008852D7"/>
    <w:rsid w:val="00894BA3"/>
    <w:rsid w:val="0089669B"/>
    <w:rsid w:val="008B6BCE"/>
    <w:rsid w:val="008E2C95"/>
    <w:rsid w:val="008F7361"/>
    <w:rsid w:val="009061A9"/>
    <w:rsid w:val="00910AAD"/>
    <w:rsid w:val="00930ED5"/>
    <w:rsid w:val="00937E2D"/>
    <w:rsid w:val="00963309"/>
    <w:rsid w:val="00971D49"/>
    <w:rsid w:val="00973546"/>
    <w:rsid w:val="0097548B"/>
    <w:rsid w:val="00975FE5"/>
    <w:rsid w:val="009A22CA"/>
    <w:rsid w:val="009B60B8"/>
    <w:rsid w:val="009F51B5"/>
    <w:rsid w:val="00A102B0"/>
    <w:rsid w:val="00A14290"/>
    <w:rsid w:val="00A23DC2"/>
    <w:rsid w:val="00A270DA"/>
    <w:rsid w:val="00A307F0"/>
    <w:rsid w:val="00A447E2"/>
    <w:rsid w:val="00A77C9E"/>
    <w:rsid w:val="00A822F8"/>
    <w:rsid w:val="00A84146"/>
    <w:rsid w:val="00A92161"/>
    <w:rsid w:val="00A9788A"/>
    <w:rsid w:val="00AA0341"/>
    <w:rsid w:val="00AC30C2"/>
    <w:rsid w:val="00AE3E4A"/>
    <w:rsid w:val="00AF5B58"/>
    <w:rsid w:val="00B10D19"/>
    <w:rsid w:val="00B15E70"/>
    <w:rsid w:val="00B177CA"/>
    <w:rsid w:val="00B25DAA"/>
    <w:rsid w:val="00B26322"/>
    <w:rsid w:val="00B346AF"/>
    <w:rsid w:val="00B36118"/>
    <w:rsid w:val="00B40E9A"/>
    <w:rsid w:val="00B52117"/>
    <w:rsid w:val="00B84056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37A5F"/>
    <w:rsid w:val="00D5172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A52A1"/>
    <w:rsid w:val="00EC5A2B"/>
    <w:rsid w:val="00EF42CF"/>
    <w:rsid w:val="00F06C77"/>
    <w:rsid w:val="00F078BA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1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1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St-4337/2016</izvorni_sadrzaj>
    <derivirana_varijabla naziv="DomainObject.Predmet.OznakaBroj_1">St-4337/2016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d.o.o.</izvorni_sadrzaj>
    <derivirana_varijabla naziv="DomainObject.Predmet.ProtustrankaFormated_1">  GRADNJA-PROM d.o.o.</derivirana_varijabla>
  </DomainObject.Predmet.ProtustrankaFormated>
  <DomainObject.Predmet.ProtustrankaFormatedOIB>
    <izvorni_sadrzaj>  GRADNJA-PROM d.o.o., OIB 26176141455</izvorni_sadrzaj>
    <derivirana_varijabla naziv="DomainObject.Predmet.ProtustrankaFormatedOIB_1">  GRADNJA-PROM d.o.o., OIB 26176141455</derivirana_varijabla>
  </DomainObject.Predmet.ProtustrankaFormatedOIB>
  <DomainObject.Predmet.ProtustrankaFormatedWithAdress>
    <izvorni_sadrzaj> GRADNJA-PROM d.o.o., 9.maja 26, 10362 Planina Donja</izvorni_sadrzaj>
    <derivirana_varijabla naziv="DomainObject.Predmet.ProtustrankaFormatedWithAdress_1"> GRADNJA-PROM d.o.o., 9.maja 26, 10362 Planina Donja</derivirana_varijabla>
  </DomainObject.Predmet.ProtustrankaFormatedWithAdress>
  <DomainObject.Predmet.ProtustrankaFormatedWithAdressOIB>
    <izvorni_sadrzaj> GRADNJA-PROM d.o.o., OIB 26176141455, 9.maja 26, 10362 Planina Donja</izvorni_sadrzaj>
    <derivirana_varijabla naziv="DomainObject.Predmet.ProtustrankaFormatedWithAdressOIB_1"> GRADNJA-PROM d.o.o., OIB 26176141455, 9.maja 26, 10362 Planina Donja</derivirana_varijabla>
  </DomainObject.Predmet.ProtustrankaFormatedWithAdressOIB>
  <DomainObject.Predmet.ProtustrankaWithAdress>
    <izvorni_sadrzaj>GRADNJA-PROM d.o.o. 9.maja 26, 10362 Planina Donja</izvorni_sadrzaj>
    <derivirana_varijabla naziv="DomainObject.Predmet.ProtustrankaWithAdress_1">GRADNJA-PROM d.o.o. 9.maja 26, 10362 Planina Donja</derivirana_varijabla>
  </DomainObject.Predmet.ProtustrankaWithAdress>
  <DomainObject.Predmet.ProtustrankaWithAdressOIB>
    <izvorni_sadrzaj>GRADNJA-PROM d.o.o., OIB 26176141455, 9.maja 26, 10362 Planina Donja</izvorni_sadrzaj>
    <derivirana_varijabla naziv="DomainObject.Predmet.ProtustrankaWithAdressOIB_1">GRADNJA-PROM d.o.o., OIB 26176141455, 9.maja 26, 10362 Planina Donja</derivirana_varijabla>
  </DomainObject.Predmet.ProtustrankaWithAdressOIB>
  <DomainObject.Predmet.ProtustrankaNazivFormated>
    <izvorni_sadrzaj>GRADNJA-PROM d.o.o.</izvorni_sadrzaj>
    <derivirana_varijabla naziv="DomainObject.Predmet.ProtustrankaNazivFormated_1">GRADNJA-PROM d.o.o.</derivirana_varijabla>
  </DomainObject.Predmet.ProtustrankaNazivFormated>
  <DomainObject.Predmet.ProtustrankaNazivFormatedOIB>
    <izvorni_sadrzaj>GRADNJA-PROM d.o.o., OIB 26176141455</izvorni_sadrzaj>
    <derivirana_varijabla naziv="DomainObject.Predmet.ProtustrankaNazivFormatedOIB_1">GRADNJA-PROM d.o.o., OIB 26176141455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GRADNJA-PROM d.o.o.</item>
    </izvorni_sadrzaj>
    <derivirana_varijabla naziv="DomainObject.Predmet.ProtuStrankaListFormated_1">
      <item>GRADNJA-PROM d.o.o.</item>
    </derivirana_varijabla>
  </DomainObject.Predmet.ProtuStrankaListFormated>
  <DomainObject.Predmet.ProtuStrankaListFormatedOIB>
    <izvorni_sadrzaj>
      <item>GRADNJA-PROM d.o.o., OIB 26176141455</item>
    </izvorni_sadrzaj>
    <derivirana_varijabla naziv="DomainObject.Predmet.ProtuStrankaListFormatedOIB_1">
      <item>GRADNJA-PROM d.o.o., OIB 26176141455</item>
    </derivirana_varijabla>
  </DomainObject.Predmet.ProtuStrankaListFormatedOIB>
  <DomainObject.Predmet.ProtuStrankaListFormatedWithAdress>
    <izvorni_sadrzaj>
      <item>GRADNJA-PROM d.o.o., 9.maja 26, 10362 Planina Donja</item>
    </izvorni_sadrzaj>
    <derivirana_varijabla naziv="DomainObject.Predmet.ProtuStrankaListFormatedWithAdress_1">
      <item>GRADNJA-PROM d.o.o., 9.maja 26, 10362 Planina Donja</item>
    </derivirana_varijabla>
  </DomainObject.Predmet.ProtuStrankaListFormatedWithAdress>
  <DomainObject.Predmet.ProtuStrankaListFormatedWithAdressOIB>
    <izvorni_sadrzaj>
      <item>GRADNJA-PROM d.o.o., OIB 26176141455, 9.maja 26, 10362 Planina Donja</item>
    </izvorni_sadrzaj>
    <derivirana_varijabla naziv="DomainObject.Predmet.ProtuStrankaListFormatedWithAdressOIB_1">
      <item>GRADNJA-PROM d.o.o., OIB 26176141455, 9.maja 26, 10362 Planina Donja</item>
    </derivirana_varijabla>
  </DomainObject.Predmet.ProtuStrankaListFormatedWithAdressOIB>
  <DomainObject.Predmet.ProtuStrankaListNazivFormated>
    <izvorni_sadrzaj>
      <item>GRADNJA-PROM d.o.o.</item>
    </izvorni_sadrzaj>
    <derivirana_varijabla naziv="DomainObject.Predmet.ProtuStrankaListNazivFormated_1">
      <item>GRADNJA-PROM d.o.o.</item>
    </derivirana_varijabla>
  </DomainObject.Predmet.ProtuStrankaListNazivFormated>
  <DomainObject.Predmet.ProtuStrankaListNazivFormatedOIB>
    <izvorni_sadrzaj>
      <item>GRADNJA-PROM d.o.o., OIB 26176141455</item>
    </izvorni_sadrzaj>
    <derivirana_varijabla naziv="DomainObject.Predmet.ProtuStrankaListNazivFormatedOIB_1">
      <item>GRADNJA-PROM d.o.o., OIB 26176141455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GRADNJA-PROM d.o.o.</izvorni_sadrzaj>
    <derivirana_varijabla naziv="DomainObject.Predmet.ProtustrankaIDrugi_1">GRADNJA-PROM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GRADNJA-PROM d.o.o., OIB 26176141455, 9.maja 26, 10362 Planina Donja</izvorni_sadrzaj>
    <derivirana_varijabla naziv="DomainObject.Predmet.ProtustrankaIDrugiAdressOIB_1">GRADNJA-PROM d.o.o., OIB 26176141455, 9.maja 26,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GRADNJA-PROM d.o.o.</item>
    </izvorni_sadrzaj>
    <derivirana_varijabla naziv="DomainObject.Predmet.SudioniciListNaziv_1">
      <item>FINA Regionalni centar Zagreb</item>
      <item>GRADNJA-PROM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GRADNJA-PROM d.o.o., OIB 26176141455, 9.maja 26,10362 Planina Donja</item>
    </izvorni_sadrzaj>
    <derivirana_varijabla naziv="DomainObject.Predmet.SudioniciListAdressOIB_1">
      <item>FINA Regionalni centar Zagreb, OIB 85821130368, Trg svibanjskih žrtava 1995. br. 1,10000 Zagreb</item>
      <item>GRADNJA-PROM d.o.o., OIB 26176141455, 9.maja 26,10362 Planina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26176141455</item>
    </izvorni_sadrzaj>
    <derivirana_varijabla naziv="DomainObject.Predmet.SudioniciListNazivOIB_1">
      <item>, OIB 85821130368</item>
      <item>, OIB 26176141455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2812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2018-07-05T08:14:00Z</dcterms:created>
  <dc:creator>MK</dc:creator>
  <cp:lastModifiedBy>Belma Čolić</cp:lastModifiedBy>
  <cp:lastPrinted>2011-12-12T10:40:00Z</cp:lastPrinted>
  <dcterms:modified xmlns:xsi="http://www.w3.org/2001/XMLSchema-instance" xsi:type="dcterms:W3CDTF">2018-07-05T08:18:00Z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vj. po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