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c7e6" w14:paraId="eb3c7e6" w:rsidRDefault="008D6D0C" w:rsidP="00836AB0" w:rsidR="008D6D0C">
      <w:pPr>
        <w:jc w:val="center"/>
        <w15:collapsed w:val="false"/>
        <w:rPr>
          <w:rFonts w:hAnsi="Times New Roman" w:ascii="Times New Roman"/>
          <w:b/>
          <w:sz w:val="28"/>
          <w:szCs w:val="28"/>
          <w:lang w:val="pl-PL"/>
        </w:rPr>
      </w:pPr>
      <w:bookmarkStart w:name="_GoBack" w:id="0"/>
      <w:bookmarkEnd w:id="0"/>
    </w:p>
    <w:p w:rsidRDefault="008D6D0C" w:rsidP="00836AB0" w:rsidR="008D6D0C">
      <w:pPr>
        <w:jc w:val="center"/>
        <w:rPr>
          <w:rFonts w:hAnsi="Times New Roman" w:ascii="Times New Roman"/>
          <w:b/>
          <w:sz w:val="28"/>
          <w:szCs w:val="28"/>
          <w:lang w:val="pl-PL"/>
        </w:rPr>
      </w:pPr>
    </w:p>
    <w:p w:rsidRDefault="008D6D0C" w:rsidP="00836AB0" w:rsidR="008D6D0C">
      <w:pPr>
        <w:jc w:val="center"/>
        <w:rPr>
          <w:rFonts w:hAnsi="Times New Roman" w:ascii="Times New Roman"/>
          <w:b/>
          <w:sz w:val="28"/>
          <w:szCs w:val="28"/>
          <w:lang w:val="pl-PL"/>
        </w:rPr>
      </w:pPr>
    </w:p>
    <w:p w:rsidRDefault="008D6D0C" w:rsidP="00836AB0" w:rsidR="008D6D0C">
      <w:pPr>
        <w:jc w:val="center"/>
        <w:rPr>
          <w:rFonts w:hAnsi="Times New Roman" w:ascii="Times New Roman"/>
          <w:b/>
          <w:sz w:val="28"/>
          <w:szCs w:val="28"/>
          <w:lang w:val="pl-PL"/>
        </w:rPr>
      </w:pPr>
    </w:p>
    <w:p w:rsidRDefault="008D6D0C" w:rsidP="00836AB0" w:rsidR="008D6D0C">
      <w:pPr>
        <w:jc w:val="center"/>
        <w:rPr>
          <w:rFonts w:hAnsi="Times New Roman" w:ascii="Times New Roman"/>
          <w:b/>
          <w:sz w:val="28"/>
          <w:szCs w:val="28"/>
          <w:lang w:val="pl-PL"/>
        </w:rPr>
      </w:pPr>
    </w:p>
    <w:p w:rsidRDefault="008D6D0C" w:rsidP="00836AB0" w:rsidR="008D6D0C">
      <w:pPr>
        <w:jc w:val="center"/>
        <w:rPr>
          <w:rFonts w:hAnsi="Times New Roman" w:ascii="Times New Roman"/>
          <w:b/>
          <w:sz w:val="28"/>
          <w:szCs w:val="28"/>
          <w:lang w:val="pl-PL"/>
        </w:rPr>
      </w:pPr>
    </w:p>
    <w:p w:rsidRDefault="00836AB0" w:rsidP="00836AB0" w:rsidR="00836AB0">
      <w:pPr>
        <w:jc w:val="center"/>
        <w:rPr>
          <w:rFonts w:hAnsi="Times New Roman" w:ascii="Times New Roman"/>
          <w:b/>
          <w:sz w:val="28"/>
          <w:szCs w:val="28"/>
          <w:lang w:val="pl-PL"/>
        </w:rPr>
      </w:pPr>
      <w:r>
        <w:rPr>
          <w:rFonts w:hAnsi="Times New Roman" w:ascii="Times New Roman"/>
          <w:b/>
          <w:sz w:val="28"/>
          <w:szCs w:val="28"/>
          <w:lang w:val="pl-PL"/>
        </w:rPr>
        <w:t>Obrazac 5.</w:t>
      </w:r>
    </w:p>
    <w:p w:rsidRDefault="00836AB0" w:rsidP="00836AB0" w:rsidR="00836AB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FINANCIJSKA AGENCIJA </w:t>
      </w:r>
    </w:p>
    <w:p w:rsidRDefault="00836AB0" w:rsidP="00836AB0" w:rsidR="00836AB0">
      <w:pPr>
        <w:spacing w:after="12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 85821130368</w:t>
      </w:r>
    </w:p>
    <w:p w:rsidRDefault="00836AB0" w:rsidP="00836AB0" w:rsidR="00836AB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Ulica grada Vukovara 70, 10 0000 Zagreb</w:t>
      </w: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Nadležni trgovački sud : Trgovački sud u Bjelovaru </w:t>
      </w: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1 St-395/2017-2 </w:t>
      </w: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36AB0" w:rsidP="00836AB0" w:rsidR="00836AB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OČITOVANJE  POVJERENIKA O PRIJAVLJENIM TRAŽBINAMA </w:t>
      </w:r>
    </w:p>
    <w:p w:rsidRDefault="00836AB0" w:rsidP="00836AB0" w:rsidR="00836AB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 PREDSTEČAJNOM POSTUPKU</w:t>
      </w:r>
    </w:p>
    <w:p w:rsidRDefault="00836AB0" w:rsidP="00836AB0" w:rsidR="00836AB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36AB0" w:rsidP="00836AB0" w:rsidR="00836AB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36AB0" w:rsidP="00836AB0" w:rsidR="00836AB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PODACI O POVJERENIKU: </w:t>
      </w:r>
    </w:p>
    <w:p w:rsidRDefault="00836AB0" w:rsidP="00836AB0" w:rsidR="00836AB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Ime i prezime : Branko Smrtić</w:t>
      </w: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 : 26761829990</w:t>
      </w: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Adresa : Miholjanec, Antuna Mihanovića 116, 48326 Virje</w:t>
      </w:r>
    </w:p>
    <w:p w:rsidRDefault="00836AB0" w:rsidP="00836AB0" w:rsidR="00836AB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36AB0" w:rsidP="00836AB0" w:rsidR="00836AB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PODACI O PRIJAVLJENIM TRAŽBINAMA O KOJIMA SE POVJERENIK IZJAŠNJAVA:</w:t>
      </w:r>
    </w:p>
    <w:p w:rsidRDefault="00836AB0" w:rsidP="00836AB0" w:rsidR="00836AB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Prema tablici Financijske agencije objavljenoj dana 08.rujna 2017.godine u kojoj su u postupku predstečajne nagodbe nad dužnikom BOXBOARD d.o.o., za proizvodnju i trgovinu Bjelovar, Augusta Šenoe 7. OIB: 19753895202 iskazane tražbine vjerovnika od rednog broja 1 do 46, povjerenik osporava slijedeće tražbine:</w:t>
      </w:r>
    </w:p>
    <w:p w:rsidRDefault="00836AB0" w:rsidP="00836AB0" w:rsidR="00836A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Tražbinu rednog broja 11 vjerovnika Erste&amp;Steiermaerkische Bank, OIB 23057039320 u iznosu od 2.002.467,91 kuna iz razloga što je ista prijavjena kao razlučna tražbina te se ne utvrđuje u postupku.</w:t>
      </w:r>
    </w:p>
    <w:p w:rsidRDefault="00836AB0" w:rsidP="00836AB0" w:rsidR="00836A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Povjerenik osporava dio tražbine rednog broja 24 vjerovnika Nenada Marinić, OIB 65990077738  u prijavljenom iznosu od 3.777.914,65 kuna na način da osporava iznos od 2.284.329,10 kuna a priznaje iznos od 1.493.585,55 kuna. Razlog osporavanja je taj jer iz poslovnih dokumenata koje je povjerenik dobio na uvid proizlazi da vjerovnik ima knjižen samo dio tražbine koji se priznaje.</w:t>
      </w:r>
    </w:p>
    <w:p w:rsidRDefault="00836AB0" w:rsidP="00836AB0" w:rsidR="00836A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Povjerenik također osporava tražbine broj 28 i 29 vjerovnika Ministarstvo financija, OIB 18683136487 na iznose od 545.587,00 kuna i 454.734,63 kuna iz razloga što su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prijavljene od strane vjerovnika i dužnika a radi se o jednoj tražbini te će se iste raspraviti na ročištu.</w:t>
      </w:r>
    </w:p>
    <w:p w:rsidRDefault="00836AB0" w:rsidP="00836AB0" w:rsidR="00836A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Sve ostale prijavljene tražbine povjerenik priznaje.</w:t>
      </w:r>
    </w:p>
    <w:p w:rsidRDefault="00836AB0" w:rsidP="00836AB0" w:rsidR="00836AB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36AB0" w:rsidP="00836AB0" w:rsidR="00836AB0">
      <w:pPr>
        <w:pStyle w:val="Bezproreda"/>
        <w:rPr>
          <w:rFonts w:hAnsi="Times New Roman" w:ascii="Times New Roman"/>
          <w:sz w:val="24"/>
          <w:szCs w:val="24"/>
        </w:rPr>
      </w:pPr>
    </w:p>
    <w:p w:rsidRDefault="00836AB0" w:rsidP="00836AB0" w:rsidR="00836AB0">
      <w:pPr>
        <w:pStyle w:val="Bezproreda"/>
        <w:tabs>
          <w:tab w:pos="39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Povjerenik:</w:t>
      </w:r>
    </w:p>
    <w:p w:rsidRDefault="00836AB0" w:rsidP="00836AB0" w:rsidR="00836AB0">
      <w:pPr>
        <w:pStyle w:val="Bezproreda"/>
        <w:tabs>
          <w:tab w:pos="390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Miholjancu, 14.rujna 2017.godine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Branko Smrtić</w:t>
      </w:r>
    </w:p>
    <w:p w:rsidRDefault="00836AB0" w:rsidP="00836AB0" w:rsidR="00836AB0">
      <w:pPr>
        <w:pStyle w:val="Bezproreda"/>
        <w:tabs>
          <w:tab w:pos="390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36AB0" w:rsidP="00836AB0" w:rsidR="00836AB0">
      <w:pPr>
        <w:spacing w:after="0"/>
      </w:pPr>
      <w:r>
        <w:t>Povjerenik  Branko Smrtić, dipl.ing.</w:t>
      </w:r>
    </w:p>
    <w:p w:rsidRDefault="00836AB0" w:rsidP="00836AB0" w:rsidR="00836AB0">
      <w:pPr>
        <w:spacing w:after="0"/>
      </w:pPr>
      <w:r>
        <w:t>Miholjanec, Antuna Mihanovića 116, 48326 Virje</w:t>
      </w:r>
    </w:p>
    <w:p w:rsidRDefault="00836AB0" w:rsidP="00836AB0" w:rsidR="00836AB0">
      <w:pPr>
        <w:spacing w:after="0"/>
      </w:pPr>
      <w:r>
        <w:t>OIB : 26761829990, e-mail : branko.smrtic @gmail.com</w:t>
      </w:r>
    </w:p>
    <w:p w:rsidRDefault="00836AB0" w:rsidP="00836AB0" w:rsidR="00836AB0">
      <w:pPr>
        <w:spacing w:after="0"/>
      </w:pPr>
      <w:r>
        <w:t>Mob : 098 137 66 71</w:t>
      </w:r>
    </w:p>
    <w:p w:rsidRDefault="00836AB0" w:rsidP="00836AB0" w:rsidR="00836AB0">
      <w:pPr>
        <w:tabs>
          <w:tab w:pos="2265" w:val="left"/>
        </w:tabs>
        <w:spacing w:after="0"/>
      </w:pPr>
      <w:r>
        <w:tab/>
      </w: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  <w:r>
        <w:t xml:space="preserve">                                                                                                    TRGOVAČKI SUD U BJELOVARU</w:t>
      </w:r>
    </w:p>
    <w:p w:rsidRDefault="00836AB0" w:rsidP="00836AB0" w:rsidR="00836AB0">
      <w:pPr>
        <w:spacing w:after="0"/>
      </w:pPr>
      <w:r>
        <w:t xml:space="preserve">                                                                                                         Šetalište dr. I. Lebovića 42</w:t>
      </w:r>
    </w:p>
    <w:p w:rsidRDefault="00836AB0" w:rsidP="00836AB0" w:rsidR="00836AB0">
      <w:pPr>
        <w:spacing w:after="0"/>
      </w:pPr>
      <w:r>
        <w:t xml:space="preserve">                                                                                                                43 000 Bjelovar</w:t>
      </w:r>
    </w:p>
    <w:p w:rsidRDefault="00836AB0" w:rsidP="00836AB0" w:rsidR="00836AB0">
      <w:pPr>
        <w:spacing w:after="0"/>
        <w:rPr>
          <w:b/>
        </w:rPr>
      </w:pPr>
      <w:r>
        <w:t xml:space="preserve">                                                                                                       </w:t>
      </w:r>
      <w:r>
        <w:rPr>
          <w:b/>
        </w:rPr>
        <w:t>Posl. br.: 1 St-395/2017</w:t>
      </w:r>
    </w:p>
    <w:p w:rsidRDefault="00836AB0" w:rsidP="00836AB0" w:rsidR="00836AB0">
      <w:pPr>
        <w:spacing w:after="0"/>
      </w:pPr>
      <w:r>
        <w:t xml:space="preserve">                                                                                                   N/r gđa Branka Pleskalt , sudac</w:t>
      </w: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  <w:r>
        <w:t xml:space="preserve">            U privitku Vam dostavljam Očitovanje povjerenika o tražbinama predstečajnog dužnika </w:t>
      </w:r>
      <w:r>
        <w:rPr>
          <w:b/>
        </w:rPr>
        <w:t>BOXBOARD d.o.o. za proizvodnju i trgovinu Bjelovar, Augusta Šenoe 7, OIB : 1975385202</w:t>
      </w:r>
      <w:r>
        <w:t xml:space="preserve"> koje sam dostavio Financijskoj agenciji, RC Zagreb, Vukovarska 70 radi javne objave.</w:t>
      </w: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  <w:r>
        <w:t>S poštovanjem !</w:t>
      </w: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  <w:r>
        <w:t>U Miholjancu, 15.rujna 2017.godine</w:t>
      </w:r>
    </w:p>
    <w:p w:rsidRDefault="00836AB0" w:rsidP="00836AB0" w:rsidR="00836AB0">
      <w:pPr>
        <w:spacing w:after="0"/>
      </w:pPr>
    </w:p>
    <w:p w:rsidRDefault="00836AB0" w:rsidP="00836AB0" w:rsidR="00836AB0">
      <w:pPr>
        <w:spacing w:after="0"/>
      </w:pPr>
      <w:r>
        <w:t xml:space="preserve">                                                                                                                       Povjerenik predstečajne nagodbe:</w:t>
      </w:r>
    </w:p>
    <w:p w:rsidRDefault="00836AB0" w:rsidP="00836AB0" w:rsidR="00836AB0">
      <w:pPr>
        <w:spacing w:after="0"/>
      </w:pPr>
      <w:r>
        <w:t xml:space="preserve">                                                                                                                                    Branko Smrtić</w:t>
      </w:r>
    </w:p>
    <w:p w:rsidRDefault="00836AB0" w:rsidP="00836AB0" w:rsidR="00836AB0">
      <w:pPr>
        <w:spacing w:after="0"/>
      </w:pPr>
    </w:p>
    <w:p w:rsidRDefault="00836AB0" w:rsidP="00836AB0" w:rsidR="00836AB0"/>
    <w:p w:rsidRDefault="00836AB0" w:rsidP="00836AB0" w:rsidR="00836AB0">
      <w:pPr>
        <w:pStyle w:val="Bezproreda"/>
        <w:tabs>
          <w:tab w:pos="390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C80B2F" w:rsidR="00C80B2F"/>
    <w:sectPr w:rsidR="00C80B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B6393"/>
    <w:multiLevelType w:val="hybridMultilevel"/>
    <w:tmpl w:val="871482BA"/>
    <w:lvl w:tplc="82DE1DF4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6AB0"/>
    <w:rsid w:val="00836AB0"/>
    <w:rsid w:val="008D6D0C"/>
    <w:rsid w:val="00C8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AB0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36AB0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836A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D0C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D0C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D0C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D0C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AB0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36AB0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836A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D0C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D0C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D0C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D0C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176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St-395/2017-8</izvorni_sadrzaj>
    <derivirana_varijabla naziv="DomainObject.Oznaka_1">St-395/2017-8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BOXBOARD d.o.o. za proizvodnju i trgovinu</izvorni_sadrzaj>
    <derivirana_varijabla naziv="DomainObject.Predmet.StrankaFormated_1">  BOXBOARD d.o.o. za proizvodnju i trgovinu</derivirana_varijabla>
  </DomainObject.Predmet.StrankaFormated>
  <DomainObject.Predmet.StrankaFormatedOIB>
    <izvorni_sadrzaj>  BOXBOARD d.o.o. za proizvodnju i trgovinu, OIB 19753895202</izvorni_sadrzaj>
    <derivirana_varijabla naziv="DomainObject.Predmet.StrankaFormatedOIB_1">  BOXBOARD d.o.o. za proizvodnju i trgovinu, OIB 19753895202</derivirana_varijabla>
  </DomainObject.Predmet.StrankaFormatedOIB>
  <DomainObject.Predmet.StrankaFormatedWithAdress>
    <izvorni_sadrzaj> BOXBOARD d.o.o. za proizvodnju i trgovinu, Augusta Šenoe 7, 43000 Bjelovar</izvorni_sadrzaj>
    <derivirana_varijabla naziv="DomainObject.Predmet.StrankaFormatedWithAdress_1"> BOXBOARD d.o.o. za proizvodnju i trgovinu, Augusta Šenoe 7, 43000 Bjelovar</derivirana_varijabla>
  </DomainObject.Predmet.StrankaFormatedWithAdress>
  <DomainObject.Predmet.StrankaFormatedWithAdressOIB>
    <izvorni_sadrzaj> BOXBOARD d.o.o. za proizvodnju i trgovinu, OIB 19753895202, Augusta Šenoe 7, 43000 Bjelovar</izvorni_sadrzaj>
    <derivirana_varijabla naziv="DomainObject.Predmet.StrankaFormatedWithAdressOIB_1"> BOXBOARD d.o.o. za proizvodnju i trgovinu, OIB 19753895202, Augusta Šenoe 7, 43000 Bjelovar</derivirana_varijabla>
  </DomainObject.Predmet.StrankaFormatedWithAdressOIB>
  <DomainObject.Predmet.StrankaWithAdress>
    <izvorni_sadrzaj>BOXBOARD d.o.o. za proizvodnju i trgovinu Augusta Šenoe 7,43000 Bjelovar</izvorni_sadrzaj>
    <derivirana_varijabla naziv="DomainObject.Predmet.StrankaWithAdress_1">BOXBOARD d.o.o. za proizvodnju i trgovinu Augusta Šenoe 7,43000 Bjelovar</derivirana_varijabla>
  </DomainObject.Predmet.StrankaWithAdress>
  <DomainObject.Predmet.StrankaWithAdressOIB>
    <izvorni_sadrzaj>BOXBOARD d.o.o. za proizvodnju i trgovinu, OIB 19753895202, Augusta Šenoe 7,43000 Bjelovar</izvorni_sadrzaj>
    <derivirana_varijabla naziv="DomainObject.Predmet.StrankaWithAdressOIB_1">BOXBOARD d.o.o. za proizvodnju i trgovinu, OIB 19753895202, Augusta Šenoe 7,43000 Bjelovar</derivirana_varijabla>
  </DomainObject.Predmet.StrankaWithAdressOIB>
  <DomainObject.Predmet.StrankaNazivFormated>
    <izvorni_sadrzaj>BOXBOARD d.o.o. za proizvodnju i trgovinu</izvorni_sadrzaj>
    <derivirana_varijabla naziv="DomainObject.Predmet.StrankaNazivFormated_1">BOXBOARD d.o.o. za proizvodnju i trgovinu</derivirana_varijabla>
  </DomainObject.Predmet.StrankaNazivFormated>
  <DomainObject.Predmet.StrankaNazivFormatedOIB>
    <izvorni_sadrzaj>BOXBOARD d.o.o. za proizvodnju i trgovinu, OIB 19753895202</izvorni_sadrzaj>
    <derivirana_varijabla naziv="DomainObject.Predmet.StrankaNazivFormatedOIB_1">BOXBOARD d.o.o. za proizvodnju i trgovinu, OIB 19753895202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BOXBOARD d.o.o. za proizvodnju i trgovinu</item>
    </izvorni_sadrzaj>
    <derivirana_varijabla naziv="DomainObject.Predmet.StrankaListFormated_1">
      <item>BOXBOARD d.o.o. za proizvodnju i trgovinu</item>
    </derivirana_varijabla>
  </DomainObject.Predmet.StrankaListFormated>
  <DomainObject.Predmet.StrankaListFormatedOIB>
    <izvorni_sadrzaj>
      <item>BOXBOARD d.o.o. za proizvodnju i trgovinu, OIB 19753895202</item>
    </izvorni_sadrzaj>
    <derivirana_varijabla naziv="DomainObject.Predmet.StrankaListFormatedOIB_1">
      <item>BOXBOARD d.o.o. za proizvodnju i trgovinu, OIB 19753895202</item>
    </derivirana_varijabla>
  </DomainObject.Predmet.StrankaListFormatedOIB>
  <DomainObject.Predmet.StrankaListFormatedWithAdress>
    <izvorni_sadrzaj>
      <item>BOXBOARD d.o.o. za proizvodnju i trgovinu, Augusta Šenoe 7, 43000 Bjelovar</item>
    </izvorni_sadrzaj>
    <derivirana_varijabla naziv="DomainObject.Predmet.StrankaListFormatedWithAdress_1">
      <item>BOXBOARD d.o.o. za proizvodnju i trgovinu, Augusta Šenoe 7, 43000 Bjelovar</item>
    </derivirana_varijabla>
  </DomainObject.Predmet.StrankaListFormatedWithAdress>
  <DomainObject.Predmet.StrankaListFormatedWithAdressOIB>
    <izvorni_sadrzaj>
      <item>BOXBOARD d.o.o. za proizvodnju i trgovinu, OIB 19753895202, Augusta Šenoe 7, 43000 Bjelovar</item>
    </izvorni_sadrzaj>
    <derivirana_varijabla naziv="DomainObject.Predmet.StrankaListFormatedWithAdressOIB_1">
      <item>BOXBOARD d.o.o. za proizvodnju i trgovinu, OIB 19753895202, Augusta Šenoe 7, 43000 Bjelovar</item>
    </derivirana_varijabla>
  </DomainObject.Predmet.StrankaListFormatedWithAdressOIB>
  <DomainObject.Predmet.StrankaListNazivFormated>
    <izvorni_sadrzaj>
      <item>BOXBOARD d.o.o. za proizvodnju i trgovinu</item>
    </izvorni_sadrzaj>
    <derivirana_varijabla naziv="DomainObject.Predmet.StrankaListNazivFormated_1">
      <item>BOXBOARD d.o.o. za proizvodnju i trgovinu</item>
    </derivirana_varijabla>
  </DomainObject.Predmet.StrankaListNazivFormated>
  <DomainObject.Predmet.StrankaListNazivFormatedOIB>
    <izvorni_sadrzaj>
      <item>BOXBOARD d.o.o. za proizvodnju i trgovinu, OIB 19753895202</item>
    </izvorni_sadrzaj>
    <derivirana_varijabla naziv="DomainObject.Predmet.StrankaListNazivFormatedOIB_1">
      <item>BOXBOARD d.o.o. za proizvodnju i trgovinu, OIB 19753895202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Zagrebu, Građansko upravni odjel</item>
    </izvorni_sadrzaj>
    <derivirana_varijabla naziv="DomainObject.Predmet.OstaliListFormated_1">
      <item>FINA BJELOVAR</item>
      <item>Općinski sud u Zagrebu, Građansko upravni odjel</item>
    </derivirana_varijabla>
  </DomainObject.Predmet.OstaliListFormated>
  <DomainObject.Predmet.OstaliListFormatedOIB>
    <izvorni_sadrzaj>
      <item>FINA BJELOVAR</item>
      <item>Općinski sud u Zagrebu, Građansko upravni odjel</item>
    </izvorni_sadrzaj>
    <derivirana_varijabla naziv="DomainObject.Predmet.OstaliListFormatedOIB_1">
      <item>FINA BJELOVAR</item>
      <item>Općinski sud u Zagrebu, Građansko upravni odjel</item>
    </derivirana_varijabla>
  </DomainObject.Predmet.OstaliListFormatedOIB>
  <DomainObject.Predmet.OstaliListFormatedWithAdress>
    <izvorni_sadrzaj>
      <item>FINA BJELOVAR</item>
      <item>Općinski sud u Zagrebu, Građansko upravni odjel, ., 10000 Zagreb</item>
    </izvorni_sadrzaj>
    <derivirana_varijabla naziv="DomainObject.Predmet.OstaliListFormatedWithAdress_1">
      <item>FINA BJELOVAR</item>
      <item>Općinski sud u Zagrebu, Građansko upravni odjel, ., 10000 Zagreb</item>
    </derivirana_varijabla>
  </DomainObject.Predmet.OstaliListFormatedWithAdress>
  <DomainObject.Predmet.OstaliListFormatedWithAdressOIB>
    <izvorni_sadrzaj>
      <item>FINA BJELOVAR</item>
      <item>Općinski sud u Zagrebu, Građansko upravni odjel, ., 10000 Zagreb</item>
    </izvorni_sadrzaj>
    <derivirana_varijabla naziv="DomainObject.Predmet.OstaliListFormatedWithAdressOIB_1">
      <item>FINA BJELOVAR</item>
      <item>Općinski sud u Zagrebu, Građansko upravni odjel, ., 10000 Zagreb</item>
    </derivirana_varijabla>
  </DomainObject.Predmet.OstaliListFormatedWithAdressOIB>
  <DomainObject.Predmet.OstaliListNazivFormated>
    <izvorni_sadrzaj>
      <item>FINA BJELOVAR</item>
      <item>Općinski sud u Zagrebu, Građansko upravni odjel</item>
    </izvorni_sadrzaj>
    <derivirana_varijabla naziv="DomainObject.Predmet.OstaliListNazivFormated_1">
      <item>FINA BJELOVAR</item>
      <item>Općinski sud u Zagrebu, Građansko upravni odjel</item>
    </derivirana_varijabla>
  </DomainObject.Predmet.OstaliListNazivFormated>
  <DomainObject.Predmet.OstaliListNazivFormatedOIB>
    <izvorni_sadrzaj>
      <item>FINA BJELOVAR</item>
      <item>Općinski sud u Zagrebu, Građansko upravni odjel</item>
    </izvorni_sadrzaj>
    <derivirana_varijabla naziv="DomainObject.Predmet.OstaliListNazivFormatedOIB_1">
      <item>FINA BJELOVAR</item>
      <item>Općinski sud u Zagrebu,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BOXBOARD d.o.o. za proizvodnju i trgovinu</izvorni_sadrzaj>
    <derivirana_varijabla naziv="DomainObject.Predmet.StrankaIDrugi_1">BOXBOARD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BOXBOARD d.o.o. za proizvodnju i trgovinu, OIB 19753895202, Augusta Šenoe 7, 43000 Bjelovar</izvorni_sadrzaj>
    <derivirana_varijabla naziv="DomainObject.Predmet.StrankaIDrugiAdressOIB_1">BOXBOARD d.o.o. za proizvodnju i trgovinu, OIB 19753895202,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BOXBOARD d.o.o. za proizvodnju i trgovinu</item>
      <item>FINA BJELOVAR</item>
      <item>Općinski sud u Zagrebu, Građansko upravni odjel</item>
    </izvorni_sadrzaj>
    <derivirana_varijabla naziv="DomainObject.Predmet.SudioniciListNaziv_1">
      <item>BOXBOARD d.o.o. za proizvodnju i trgovinu</item>
      <item>FINA BJELOVAR</item>
      <item>Općinski sud u Zagrebu, Građansko upravni odjel</item>
    </derivirana_varijabla>
  </DomainObject.Predmet.SudioniciListNaziv>
  <DomainObject.Predmet.SudioniciListAdressOIB>
    <izvorni_sadrzaj>
      <item>BOXBOARD d.o.o. za proizvodnju i trgovinu, OIB 19753895202, Augusta Šenoe 7,43000 Bjelovar</item>
      <item>FINA BJELOVAR</item>
      <item>Općinski sud u Zagrebu, Građansko upravni odjel, .,10000 Zagreb</item>
    </izvorni_sadrzaj>
    <derivirana_varijabla naziv="DomainObject.Predmet.SudioniciListAdressOIB_1">
      <item>BOXBOARD d.o.o. za proizvodnju i trgovinu, OIB 19753895202, Augusta Šenoe 7,43000 Bjelovar</item>
      <item>FINA BJELOVAR</item>
      <item>Općinski sud u Zagrebu, Građansko upravni odjel,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19753895202</item>
      <item>, OIB null</item>
      <item>, OIB null</item>
    </izvorni_sadrzaj>
    <derivirana_varijabla naziv="DomainObject.Predmet.SudioniciListNazivOIB_1">
      <item>, OIB 19753895202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2036</properties:Characters>
  <properties:Lines>77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2017-09-18T07:38:00Z</dcterms:created>
  <dc:creator>Vesna Dragišić</dc:creator>
  <cp:lastModifiedBy>Vesna Dragišić</cp:lastModifiedBy>
  <dcterms:modified xmlns:xsi="http://www.w3.org/2001/XMLSchema-instance" xsi:type="dcterms:W3CDTF">2017-09-18T07:39:00Z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St-395/2017-8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