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5333" w14:paraId="ae25333" w:rsidRDefault="00E970B9" w:rsidP="00E970B9" w:rsidR="00E970B9" w:rsidRPr="00E970B9">
      <w:pPr>
        <w:spacing w:after="0"/>
        <w15:collapsed w:val="false"/>
        <w:rPr>
          <w:rFonts w:cs="Times New Roman" w:eastAsia="Calibri"/>
        </w:rPr>
      </w:pPr>
      <w:bookmarkStart w:name="_GoBack" w:id="0"/>
      <w:bookmarkEnd w:id="0"/>
      <w:r w:rsidRPr="00E970B9">
        <w:rPr>
          <w:rFonts w:cs="Times New Roman" w:eastAsia="Calibri"/>
        </w:rPr>
        <w:t xml:space="preserve">REPUBLIKA HRVATSKA </w:t>
      </w:r>
    </w:p>
    <w:p w:rsidRDefault="00E970B9" w:rsidP="00E970B9" w:rsidR="00E970B9" w:rsidRPr="00E970B9">
      <w:pPr>
        <w:spacing w:after="0"/>
        <w:rPr>
          <w:rFonts w:cs="Times New Roman" w:eastAsia="Calibri"/>
        </w:rPr>
      </w:pPr>
      <w:r w:rsidRPr="00E970B9">
        <w:rPr>
          <w:rFonts w:cs="Times New Roman" w:eastAsia="Calibri"/>
        </w:rPr>
        <w:t>OPĆINSKI SUD U VARAŽDINU</w:t>
      </w:r>
    </w:p>
    <w:p w:rsidRDefault="00E970B9" w:rsidP="00E970B9" w:rsidR="00E970B9" w:rsidRPr="00E970B9">
      <w:pPr>
        <w:spacing w:after="0"/>
        <w:rPr>
          <w:rFonts w:cs="Times New Roman" w:eastAsia="Calibri"/>
        </w:rPr>
      </w:pPr>
      <w:r w:rsidRPr="00E970B9">
        <w:rPr>
          <w:rFonts w:cs="Times New Roman" w:eastAsia="Calibri"/>
        </w:rPr>
        <w:t xml:space="preserve">Braće Radića 2 </w:t>
      </w:r>
    </w:p>
    <w:p w:rsidRDefault="00E970B9" w:rsidP="00E970B9" w:rsidR="00E970B9" w:rsidRPr="00E970B9">
      <w:pPr>
        <w:spacing w:lineRule="auto" w:line="276" w:after="200"/>
        <w:rPr>
          <w:rFonts w:cs="Times New Roman" w:eastAsia="Calibri"/>
        </w:rPr>
      </w:pP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r w:rsidRPr="00E970B9">
        <w:rPr>
          <w:rFonts w:cs="Times New Roman" w:eastAsia="Calibri"/>
        </w:rPr>
        <w:tab/>
      </w:r>
      <w:proofErr w:type="spellStart"/>
      <w:r w:rsidRPr="00E970B9">
        <w:rPr>
          <w:rFonts w:cs="Times New Roman" w:eastAsia="Calibri"/>
        </w:rPr>
        <w:t>Posl</w:t>
      </w:r>
      <w:proofErr w:type="spellEnd"/>
      <w:r w:rsidRPr="00E970B9">
        <w:rPr>
          <w:rFonts w:cs="Times New Roman" w:eastAsia="Calibri"/>
        </w:rPr>
        <w:t xml:space="preserve">. broj: 7 </w:t>
      </w:r>
      <w:proofErr w:type="spellStart"/>
      <w:r w:rsidRPr="00E970B9">
        <w:rPr>
          <w:rFonts w:cs="Times New Roman" w:eastAsia="Calibri"/>
        </w:rPr>
        <w:t>Sp</w:t>
      </w:r>
      <w:proofErr w:type="spellEnd"/>
      <w:r w:rsidRPr="00E970B9">
        <w:rPr>
          <w:rFonts w:cs="Times New Roman" w:eastAsia="Calibri"/>
        </w:rPr>
        <w:t>-14/16-19</w:t>
      </w:r>
    </w:p>
    <w:p w:rsidRDefault="00E970B9" w:rsidP="00E970B9" w:rsidR="00E970B9" w:rsidRPr="00E970B9">
      <w:pPr>
        <w:spacing w:after="0"/>
        <w:rPr>
          <w:rFonts w:cs="Times New Roman" w:eastAsia="Times New Roman"/>
          <w:lang w:eastAsia="hr-HR"/>
        </w:rPr>
      </w:pPr>
    </w:p>
    <w:p w:rsidRDefault="00E970B9" w:rsidP="00E970B9" w:rsidR="00E970B9" w:rsidRPr="00E970B9">
      <w:pPr>
        <w:spacing w:after="0"/>
        <w:jc w:val="center"/>
        <w:rPr>
          <w:rFonts w:cs="Times New Roman" w:eastAsia="Times New Roman"/>
          <w:lang w:eastAsia="hr-HR"/>
        </w:rPr>
      </w:pPr>
      <w:r w:rsidRPr="00E970B9">
        <w:rPr>
          <w:rFonts w:cs="Times New Roman" w:eastAsia="Times New Roman"/>
          <w:lang w:eastAsia="hr-HR"/>
        </w:rPr>
        <w:t>Z  A  P  I  S  N  I  K</w:t>
      </w:r>
    </w:p>
    <w:p w:rsidRDefault="00E970B9" w:rsidP="00E970B9" w:rsidR="00E970B9" w:rsidRPr="00E970B9">
      <w:pPr>
        <w:spacing w:after="0"/>
        <w:jc w:val="center"/>
        <w:rPr>
          <w:rFonts w:cs="Times New Roman" w:eastAsia="Times New Roman"/>
          <w:b/>
          <w:lang w:eastAsia="hr-HR"/>
        </w:rPr>
      </w:pPr>
      <w:r w:rsidRPr="00E970B9">
        <w:rPr>
          <w:rFonts w:cs="Times New Roman" w:eastAsia="Times New Roman"/>
          <w:b/>
          <w:lang w:eastAsia="hr-HR"/>
        </w:rPr>
        <w:t>od  28. ožujka 2017.</w:t>
      </w:r>
    </w:p>
    <w:p w:rsidRDefault="00E970B9" w:rsidP="00E970B9" w:rsidR="00E970B9" w:rsidRPr="00E970B9">
      <w:pPr>
        <w:spacing w:after="0"/>
        <w:jc w:val="center"/>
        <w:rPr>
          <w:rFonts w:cs="Times New Roman" w:eastAsia="Times New Roman"/>
          <w:b/>
          <w:lang w:eastAsia="hr-HR"/>
        </w:rPr>
      </w:pPr>
      <w:r w:rsidRPr="00E970B9">
        <w:rPr>
          <w:rFonts w:cs="Times New Roman" w:eastAsia="Times New Roman"/>
          <w:b/>
          <w:lang w:eastAsia="hr-HR"/>
        </w:rPr>
        <w:t>o održanom pripremnom ročištu kod Općinskog suda u Varaždinu</w:t>
      </w:r>
    </w:p>
    <w:p w:rsidRDefault="00E970B9" w:rsidP="00E970B9" w:rsidR="00E970B9" w:rsidRPr="00E970B9">
      <w:pPr>
        <w:spacing w:after="0"/>
        <w:rPr>
          <w:rFonts w:cs="Times New Roman" w:eastAsia="Times New Roman"/>
          <w:b/>
          <w:lang w:eastAsia="hr-HR"/>
        </w:rPr>
      </w:pPr>
    </w:p>
    <w:p w:rsidRDefault="00E970B9" w:rsidP="00E970B9" w:rsidR="00E970B9" w:rsidRPr="00E970B9">
      <w:pPr>
        <w:spacing w:after="0"/>
        <w:rPr>
          <w:rFonts w:cs="Times New Roman" w:eastAsia="Times New Roman"/>
          <w:b/>
          <w:lang w:eastAsia="hr-HR"/>
        </w:rPr>
      </w:pPr>
    </w:p>
    <w:p w:rsidRDefault="00E970B9" w:rsidP="00E970B9" w:rsidR="00E970B9" w:rsidRPr="00E970B9">
      <w:pPr>
        <w:spacing w:after="0"/>
        <w:rPr>
          <w:rFonts w:cs="Times New Roman" w:eastAsia="Times New Roman"/>
          <w:b/>
          <w:lang w:eastAsia="hr-HR"/>
        </w:rPr>
      </w:pPr>
    </w:p>
    <w:p w:rsidRDefault="00E970B9" w:rsidP="00E970B9" w:rsidR="00E970B9" w:rsidRPr="00E970B9">
      <w:pPr>
        <w:spacing w:after="0"/>
        <w:rPr>
          <w:rFonts w:cs="Times New Roman" w:eastAsia="Times New Roman"/>
          <w:b/>
          <w:lang w:eastAsia="hr-HR"/>
        </w:rPr>
      </w:pPr>
      <w:r w:rsidRPr="00E970B9">
        <w:rPr>
          <w:rFonts w:cs="Times New Roman" w:eastAsia="Times New Roman"/>
          <w:b/>
          <w:u w:val="single"/>
          <w:lang w:eastAsia="hr-HR"/>
        </w:rPr>
        <w:t>PRISUTNI OD SUDA</w:t>
      </w:r>
      <w:r w:rsidRPr="00E970B9">
        <w:rPr>
          <w:rFonts w:cs="Times New Roman" w:eastAsia="Times New Roman"/>
          <w:b/>
          <w:lang w:eastAsia="hr-HR"/>
        </w:rPr>
        <w:t>:</w:t>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u w:val="single"/>
          <w:lang w:eastAsia="hr-HR"/>
        </w:rPr>
        <w:t>IZVANPARNIČNI POSTUPAK:</w:t>
      </w:r>
    </w:p>
    <w:p w:rsidRDefault="00E970B9" w:rsidP="00E970B9" w:rsidR="00E970B9" w:rsidRPr="00E970B9">
      <w:pPr>
        <w:spacing w:after="0"/>
        <w:rPr>
          <w:rFonts w:cs="Times New Roman" w:eastAsia="Times New Roman"/>
          <w:b/>
          <w:lang w:eastAsia="hr-HR"/>
        </w:rPr>
      </w:pPr>
      <w:r w:rsidRPr="00E970B9">
        <w:rPr>
          <w:rFonts w:cs="Times New Roman" w:eastAsia="Times New Roman"/>
          <w:lang w:eastAsia="hr-HR"/>
        </w:rPr>
        <w:t>Ana-Marija Murić</w:t>
      </w: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(sutkinja)                                                       PREDLAGATELJ: KARLO VODUŠEK</w:t>
      </w: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r w:rsidRPr="00E970B9">
        <w:rPr>
          <w:rFonts w:cs="Times New Roman" w:eastAsia="Times New Roman"/>
          <w:lang w:eastAsia="hr-HR"/>
        </w:rPr>
        <w:tab/>
      </w:r>
    </w:p>
    <w:p w:rsidRDefault="00E970B9" w:rsidP="00E970B9" w:rsidR="00E970B9" w:rsidRPr="00E970B9">
      <w:pPr>
        <w:spacing w:after="0"/>
        <w:rPr>
          <w:rFonts w:cs="Times New Roman" w:eastAsia="Times New Roman"/>
          <w:lang w:eastAsia="hr-HR"/>
        </w:rPr>
      </w:pPr>
      <w:r w:rsidRPr="00E970B9">
        <w:rPr>
          <w:rFonts w:cs="Times New Roman" w:eastAsia="Times New Roman"/>
          <w:b/>
          <w:lang w:eastAsia="hr-HR"/>
        </w:rPr>
        <w:t>ZAPISNIČAR:</w:t>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 xml:space="preserve">Biserka </w:t>
      </w:r>
      <w:proofErr w:type="spellStart"/>
      <w:r w:rsidRPr="00E970B9">
        <w:rPr>
          <w:rFonts w:cs="Times New Roman" w:eastAsia="Times New Roman"/>
          <w:lang w:eastAsia="hr-HR"/>
        </w:rPr>
        <w:t>Bajer</w:t>
      </w:r>
      <w:proofErr w:type="spellEnd"/>
      <w:r w:rsidRPr="00E970B9">
        <w:rPr>
          <w:rFonts w:cs="Times New Roman" w:eastAsia="Times New Roman"/>
          <w:lang w:eastAsia="hr-HR"/>
        </w:rPr>
        <w:t xml:space="preserve">                                                         </w:t>
      </w:r>
    </w:p>
    <w:p w:rsidRDefault="00E970B9" w:rsidP="00E970B9" w:rsidR="00E970B9" w:rsidRPr="00E970B9">
      <w:pPr>
        <w:spacing w:after="0"/>
        <w:rPr>
          <w:rFonts w:cs="Times New Roman" w:eastAsia="Times New Roman"/>
          <w:lang w:eastAsia="hr-HR"/>
        </w:rPr>
      </w:pPr>
      <w:r w:rsidRPr="00E970B9">
        <w:rPr>
          <w:rFonts w:cs="Times New Roman" w:eastAsia="Times New Roman"/>
          <w:b/>
          <w:lang w:eastAsia="hr-HR"/>
        </w:rPr>
        <w:t xml:space="preserve">  </w:t>
      </w:r>
    </w:p>
    <w:p w:rsidRDefault="00E970B9" w:rsidP="00E970B9" w:rsidR="00E970B9" w:rsidRPr="00E970B9">
      <w:pPr>
        <w:spacing w:after="0"/>
        <w:rPr>
          <w:rFonts w:cs="Times New Roman" w:eastAsia="Times New Roman"/>
          <w:lang w:eastAsia="hr-HR"/>
        </w:rPr>
      </w:pP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r>
      <w:r w:rsidRPr="00E970B9">
        <w:rPr>
          <w:rFonts w:cs="Times New Roman" w:eastAsia="Times New Roman"/>
          <w:b/>
          <w:lang w:eastAsia="hr-HR"/>
        </w:rPr>
        <w:tab/>
        <w:t>Radi</w:t>
      </w:r>
      <w:r w:rsidRPr="00E970B9">
        <w:rPr>
          <w:rFonts w:cs="Times New Roman" w:eastAsia="Times New Roman"/>
          <w:lang w:eastAsia="hr-HR"/>
        </w:rPr>
        <w:t>: stečaja potrošača</w:t>
      </w:r>
    </w:p>
    <w:p w:rsidRDefault="00E970B9" w:rsidP="00E970B9" w:rsidR="00E970B9" w:rsidRPr="00E970B9">
      <w:pPr>
        <w:spacing w:after="0"/>
        <w:rPr>
          <w:rFonts w:cs="Times New Roman" w:eastAsia="Times New Roman"/>
          <w:lang w:eastAsia="hr-HR"/>
        </w:rPr>
      </w:pPr>
    </w:p>
    <w:p w:rsidRDefault="00E970B9" w:rsidP="00E970B9" w:rsidR="00E970B9" w:rsidRPr="00E970B9">
      <w:pPr>
        <w:spacing w:after="0"/>
        <w:rPr>
          <w:rFonts w:cs="Times New Roman" w:eastAsia="Times New Roman"/>
          <w:lang w:eastAsia="hr-HR"/>
        </w:rPr>
      </w:pP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Sudac otvara  pripremno ročište u  09,30 sati i objavljuje predmet raspravljanja.</w:t>
      </w:r>
    </w:p>
    <w:p w:rsidRDefault="00E970B9" w:rsidP="00E970B9" w:rsidR="00E970B9" w:rsidRPr="00E970B9">
      <w:pPr>
        <w:spacing w:after="0"/>
        <w:rPr>
          <w:rFonts w:cs="Times New Roman" w:eastAsia="Times New Roman"/>
          <w:b/>
          <w:lang w:eastAsia="hr-HR"/>
        </w:rPr>
      </w:pPr>
    </w:p>
    <w:p w:rsidRDefault="00E970B9" w:rsidP="00E970B9" w:rsidR="00E970B9" w:rsidRPr="00E970B9">
      <w:pPr>
        <w:spacing w:after="0"/>
        <w:rPr>
          <w:rFonts w:cs="Times New Roman" w:eastAsia="Times New Roman"/>
          <w:b/>
          <w:lang w:eastAsia="hr-HR"/>
        </w:rPr>
      </w:pPr>
      <w:r w:rsidRPr="00E970B9">
        <w:rPr>
          <w:rFonts w:cs="Times New Roman" w:eastAsia="Times New Roman"/>
          <w:b/>
          <w:lang w:eastAsia="hr-HR"/>
        </w:rPr>
        <w:t>Rasprava je javna.</w:t>
      </w:r>
    </w:p>
    <w:p w:rsidRDefault="00E970B9" w:rsidP="00E970B9" w:rsidR="00E970B9" w:rsidRPr="00E970B9">
      <w:pPr>
        <w:spacing w:after="0"/>
        <w:rPr>
          <w:rFonts w:cs="Times New Roman" w:eastAsia="Times New Roman"/>
          <w:b/>
          <w:lang w:eastAsia="hr-HR"/>
        </w:rPr>
      </w:pP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 xml:space="preserve">Utvrđuje se da su pristupili: </w:t>
      </w:r>
    </w:p>
    <w:p w:rsidRDefault="00E970B9" w:rsidP="00E970B9" w:rsidR="00E970B9" w:rsidRPr="00E970B9">
      <w:pPr>
        <w:spacing w:after="0"/>
        <w:rPr>
          <w:rFonts w:cs="Times New Roman" w:eastAsia="Times New Roman"/>
          <w:lang w:eastAsia="hr-HR"/>
        </w:rPr>
      </w:pPr>
    </w:p>
    <w:p w:rsidRDefault="00E970B9" w:rsidP="00E970B9" w:rsidR="00E970B9" w:rsidRPr="00E970B9">
      <w:pPr>
        <w:spacing w:after="0"/>
        <w:rPr>
          <w:rFonts w:cs="Times New Roman" w:eastAsia="Times New Roman"/>
          <w:lang w:eastAsia="hr-HR"/>
        </w:rPr>
      </w:pPr>
      <w:r w:rsidRPr="00E970B9">
        <w:rPr>
          <w:rFonts w:cs="Times New Roman" w:eastAsia="Times New Roman"/>
          <w:lang w:eastAsia="hr-HR"/>
        </w:rPr>
        <w:t>ZA PREDLAGATELJA: osobno</w:t>
      </w:r>
    </w:p>
    <w:p w:rsidRDefault="00E970B9" w:rsidP="00E970B9" w:rsidR="00E970B9" w:rsidRPr="00E970B9">
      <w:pPr>
        <w:spacing w:after="0"/>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Konstatira se da je pristupio Karlo </w:t>
      </w:r>
      <w:proofErr w:type="spellStart"/>
      <w:r w:rsidRPr="00E970B9">
        <w:rPr>
          <w:rFonts w:cs="Times New Roman" w:eastAsia="Times New Roman"/>
          <w:lang w:eastAsia="hr-HR"/>
        </w:rPr>
        <w:t>Vodušek</w:t>
      </w:r>
      <w:proofErr w:type="spellEnd"/>
      <w:r w:rsidRPr="00E970B9">
        <w:rPr>
          <w:rFonts w:cs="Times New Roman" w:eastAsia="Times New Roman"/>
          <w:lang w:eastAsia="hr-HR"/>
        </w:rPr>
        <w:t xml:space="preserve"> kao potrošač, dok nije pristupio nitko za vjerovnike.</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Konstatira se da su plan ispunjenja osporili vjerovnici Hrvatska radiotelevizija, te vjerovnik B2 Kapital d.o.o., koji navodi kako mu je Privredna banka d.d. Zagreb ustupila potraživanje prema potrošaču, te traži izmjenu i dopunu plana kako u nazivu vjerovnika, tako i u iznosima potraživanja, a kako je to specificirano u podnesku od 01. veljače 2017. godine. Ostali vjerovnici nisu osporili plan. </w:t>
      </w: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Potrošač je suglasan sa izmjenom i dopunom plana sukladno prijedlogu B2 Kapital d.o.o.. </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Slijedom navedenog mijenja se plan ispunjenja obveza od 21.03.2016. godine u točci 1.1. na način da ista glasi: </w:t>
      </w:r>
    </w:p>
    <w:p w:rsidRDefault="00E970B9" w:rsidP="00E970B9" w:rsidR="00E970B9" w:rsidRPr="00E970B9">
      <w:pPr>
        <w:numPr>
          <w:ilvl w:val="0"/>
          <w:numId w:val="47"/>
        </w:numPr>
        <w:spacing w:lineRule="auto" w:line="276" w:after="0"/>
        <w:contextualSpacing/>
        <w:jc w:val="both"/>
        <w:rPr>
          <w:rFonts w:cs="Times New Roman" w:eastAsia="Times New Roman"/>
          <w:lang w:eastAsia="hr-HR"/>
        </w:rPr>
      </w:pPr>
      <w:r w:rsidRPr="00E970B9">
        <w:rPr>
          <w:rFonts w:cs="Times New Roman" w:eastAsia="Times New Roman"/>
          <w:lang w:eastAsia="hr-HR"/>
        </w:rPr>
        <w:t>Iznos potrošačevih obveza:</w:t>
      </w:r>
    </w:p>
    <w:p w:rsidRDefault="00E970B9" w:rsidP="00E970B9" w:rsidR="00E970B9" w:rsidRPr="00E970B9">
      <w:pPr>
        <w:numPr>
          <w:ilvl w:val="0"/>
          <w:numId w:val="48"/>
        </w:numPr>
        <w:spacing w:lineRule="auto" w:line="276" w:after="0"/>
        <w:contextualSpacing/>
        <w:jc w:val="both"/>
        <w:rPr>
          <w:rFonts w:cs="Times New Roman" w:eastAsia="Times New Roman"/>
          <w:lang w:eastAsia="hr-HR"/>
        </w:rPr>
      </w:pPr>
      <w:r w:rsidRPr="00E970B9">
        <w:rPr>
          <w:rFonts w:cs="Times New Roman" w:eastAsia="Times New Roman"/>
          <w:lang w:eastAsia="hr-HR"/>
        </w:rPr>
        <w:t>B2 Kapital d.o.o. Zagreb, Radnička cesta 41, OIB:57509775367,</w:t>
      </w:r>
    </w:p>
    <w:p w:rsidRDefault="00E970B9" w:rsidP="00E970B9" w:rsidR="00E970B9" w:rsidRPr="00E970B9">
      <w:pPr>
        <w:numPr>
          <w:ilvl w:val="0"/>
          <w:numId w:val="47"/>
        </w:numPr>
        <w:spacing w:lineRule="auto" w:line="276" w:after="0"/>
        <w:contextualSpacing/>
        <w:jc w:val="both"/>
        <w:rPr>
          <w:rFonts w:cs="Times New Roman" w:eastAsia="Times New Roman"/>
          <w:lang w:eastAsia="hr-HR"/>
        </w:rPr>
      </w:pPr>
      <w:r w:rsidRPr="00E970B9">
        <w:rPr>
          <w:rFonts w:cs="Times New Roman" w:eastAsia="Times New Roman"/>
          <w:lang w:eastAsia="hr-HR"/>
        </w:rPr>
        <w:t>iznos od 4.611,69 kn po partiji br. 7610469723</w:t>
      </w:r>
    </w:p>
    <w:p w:rsidRDefault="00E970B9" w:rsidP="00E970B9" w:rsidR="00E970B9" w:rsidRPr="00E970B9">
      <w:pPr>
        <w:numPr>
          <w:ilvl w:val="0"/>
          <w:numId w:val="47"/>
        </w:numPr>
        <w:spacing w:lineRule="auto" w:line="276" w:after="0"/>
        <w:contextualSpacing/>
        <w:jc w:val="both"/>
        <w:rPr>
          <w:rFonts w:cs="Times New Roman" w:eastAsia="Times New Roman"/>
          <w:lang w:eastAsia="hr-HR"/>
        </w:rPr>
      </w:pPr>
      <w:r w:rsidRPr="00E970B9">
        <w:rPr>
          <w:rFonts w:cs="Times New Roman" w:eastAsia="Times New Roman"/>
          <w:lang w:eastAsia="hr-HR"/>
        </w:rPr>
        <w:t>iznos od 91.167,49 kn po partiji br. 377505605251001,</w:t>
      </w:r>
    </w:p>
    <w:p w:rsidRDefault="00E970B9" w:rsidP="00E970B9" w:rsidR="00E970B9" w:rsidRPr="00E970B9">
      <w:pPr>
        <w:numPr>
          <w:ilvl w:val="0"/>
          <w:numId w:val="47"/>
        </w:numPr>
        <w:spacing w:lineRule="auto" w:line="276" w:after="0"/>
        <w:contextualSpacing/>
        <w:jc w:val="both"/>
        <w:rPr>
          <w:rFonts w:cs="Times New Roman" w:eastAsia="Times New Roman"/>
          <w:lang w:eastAsia="hr-HR"/>
        </w:rPr>
      </w:pPr>
      <w:r w:rsidRPr="00E970B9">
        <w:rPr>
          <w:rFonts w:cs="Times New Roman" w:eastAsia="Times New Roman"/>
          <w:lang w:eastAsia="hr-HR"/>
        </w:rPr>
        <w:lastRenderedPageBreak/>
        <w:t>iznos od 4.940,67 kn po partiji br. 377502895981009,</w:t>
      </w:r>
    </w:p>
    <w:p w:rsidRDefault="00E970B9" w:rsidP="00E970B9" w:rsidR="00E970B9" w:rsidRPr="00E970B9">
      <w:pPr>
        <w:spacing w:after="0"/>
        <w:ind w:left="360"/>
        <w:jc w:val="both"/>
        <w:rPr>
          <w:rFonts w:cs="Times New Roman" w:eastAsia="Times New Roman"/>
          <w:lang w:eastAsia="hr-HR"/>
        </w:rPr>
      </w:pPr>
      <w:r w:rsidRPr="00E970B9">
        <w:rPr>
          <w:rFonts w:cs="Times New Roman" w:eastAsia="Times New Roman"/>
          <w:lang w:eastAsia="hr-HR"/>
        </w:rPr>
        <w:t>a sve uvećano za zakonsku zateznu kamatu i eventualne troškove do dana naplate.</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ind w:firstLine="708"/>
        <w:jc w:val="both"/>
        <w:rPr>
          <w:rFonts w:cs="Times New Roman" w:eastAsia="Times New Roman"/>
          <w:lang w:eastAsia="hr-HR"/>
        </w:rPr>
      </w:pPr>
      <w:r w:rsidRPr="00E970B9">
        <w:rPr>
          <w:rFonts w:cs="Times New Roman" w:eastAsia="Times New Roman"/>
          <w:lang w:eastAsia="hr-HR"/>
        </w:rPr>
        <w:t xml:space="preserve">Stečajni dužnik Karlo </w:t>
      </w:r>
      <w:proofErr w:type="spellStart"/>
      <w:r w:rsidRPr="00E970B9">
        <w:rPr>
          <w:rFonts w:cs="Times New Roman" w:eastAsia="Times New Roman"/>
          <w:lang w:eastAsia="hr-HR"/>
        </w:rPr>
        <w:t>Vodušek</w:t>
      </w:r>
      <w:proofErr w:type="spellEnd"/>
      <w:r w:rsidRPr="00E970B9">
        <w:rPr>
          <w:rFonts w:cs="Times New Roman" w:eastAsia="Times New Roman"/>
          <w:lang w:eastAsia="hr-HR"/>
        </w:rPr>
        <w:t xml:space="preserve"> ističe kako nije kod njega došlo do nikakvih promjena koje se tiču imovine, osim što mu se povećala naknada za zbrinjavanje ratnih vojnih invalida za 70,00 kn pa ista sada iznosi 229,00 kn mjesečno,  isto tako niti u dijelu koji se tiče predmetnih dugova. </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Obzirom na predmetno, kao i pribavljenu dokumentaciju, te činjenicu da je plan ispunjanja obveza osporila većina vjerovnika, kao i obzirom na izmjenu plana, sud donosi,</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center"/>
        <w:rPr>
          <w:rFonts w:cs="Times New Roman" w:eastAsia="Times New Roman"/>
          <w:lang w:eastAsia="hr-HR"/>
        </w:rPr>
      </w:pPr>
      <w:r w:rsidRPr="00E970B9">
        <w:rPr>
          <w:rFonts w:cs="Times New Roman" w:eastAsia="Times New Roman"/>
          <w:lang w:eastAsia="hr-HR"/>
        </w:rPr>
        <w:t>rješenje</w:t>
      </w:r>
    </w:p>
    <w:p w:rsidRDefault="00E970B9" w:rsidP="00E970B9" w:rsidR="00E970B9" w:rsidRPr="00E970B9">
      <w:pPr>
        <w:spacing w:after="0"/>
        <w:jc w:val="center"/>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I/ Daje se rok od 15 dana vjerovnicima, a nakon prijema izmijenjenog plana da u sudski spis dostave svoja očitovanja, odnosno suglasnost na izmijenjeni plan. </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II/ Današnje pripremno ročište se odgađa, a slijedeće se zakazuje za dan,</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center"/>
        <w:rPr>
          <w:rFonts w:cs="Times New Roman" w:eastAsia="Times New Roman"/>
          <w:lang w:eastAsia="hr-HR"/>
        </w:rPr>
      </w:pPr>
      <w:r w:rsidRPr="00E970B9">
        <w:rPr>
          <w:rFonts w:cs="Times New Roman" w:eastAsia="Times New Roman"/>
          <w:lang w:eastAsia="hr-HR"/>
        </w:rPr>
        <w:t>03. svibnja 2017. godine u 09,00 sati</w:t>
      </w:r>
    </w:p>
    <w:p w:rsidRDefault="00E970B9" w:rsidP="00E970B9" w:rsidR="00E970B9" w:rsidRPr="00E970B9">
      <w:pPr>
        <w:spacing w:after="0"/>
        <w:jc w:val="center"/>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što prisutni stečajni dužnik Karlo </w:t>
      </w:r>
      <w:proofErr w:type="spellStart"/>
      <w:r w:rsidRPr="00E970B9">
        <w:rPr>
          <w:rFonts w:cs="Times New Roman" w:eastAsia="Times New Roman"/>
          <w:lang w:eastAsia="hr-HR"/>
        </w:rPr>
        <w:t>Vodušek</w:t>
      </w:r>
      <w:proofErr w:type="spellEnd"/>
      <w:r w:rsidRPr="00E970B9">
        <w:rPr>
          <w:rFonts w:cs="Times New Roman" w:eastAsia="Times New Roman"/>
          <w:lang w:eastAsia="hr-HR"/>
        </w:rPr>
        <w:t xml:space="preserve"> prima na znanje proglasom ovog rješenja.</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after="0"/>
        <w:jc w:val="both"/>
        <w:rPr>
          <w:rFonts w:cs="Times New Roman" w:eastAsia="Times New Roman"/>
          <w:lang w:eastAsia="hr-HR"/>
        </w:rPr>
      </w:pPr>
      <w:r w:rsidRPr="00E970B9">
        <w:rPr>
          <w:rFonts w:cs="Times New Roman" w:eastAsia="Times New Roman"/>
          <w:lang w:eastAsia="hr-HR"/>
        </w:rPr>
        <w:tab/>
        <w:t xml:space="preserve">Rješenje o zakazivanju ročišta dostavit će se strankama koje nisu </w:t>
      </w:r>
      <w:proofErr w:type="spellStart"/>
      <w:r w:rsidRPr="00E970B9">
        <w:rPr>
          <w:rFonts w:cs="Times New Roman" w:eastAsia="Times New Roman"/>
          <w:lang w:eastAsia="hr-HR"/>
        </w:rPr>
        <w:t>nazočile</w:t>
      </w:r>
      <w:proofErr w:type="spellEnd"/>
      <w:r w:rsidRPr="00E970B9">
        <w:rPr>
          <w:rFonts w:cs="Times New Roman" w:eastAsia="Times New Roman"/>
          <w:lang w:eastAsia="hr-HR"/>
        </w:rPr>
        <w:t xml:space="preserve"> putem e-Oglasne ploče suda. </w:t>
      </w:r>
    </w:p>
    <w:p w:rsidRDefault="00E970B9" w:rsidP="00E970B9" w:rsidR="00E970B9" w:rsidRPr="00E970B9">
      <w:pPr>
        <w:spacing w:after="0"/>
        <w:jc w:val="both"/>
        <w:rPr>
          <w:rFonts w:cs="Times New Roman" w:eastAsia="Times New Roman"/>
          <w:lang w:eastAsia="hr-HR"/>
        </w:rPr>
      </w:pPr>
    </w:p>
    <w:p w:rsidRDefault="00E970B9" w:rsidP="00E970B9" w:rsidR="00E970B9" w:rsidRPr="00E970B9">
      <w:pPr>
        <w:spacing w:lineRule="auto" w:line="276" w:after="200"/>
        <w:jc w:val="center"/>
        <w:rPr>
          <w:rFonts w:cs="Times New Roman" w:eastAsia="Calibri"/>
        </w:rPr>
      </w:pPr>
      <w:r w:rsidRPr="00E970B9">
        <w:rPr>
          <w:rFonts w:cs="Times New Roman" w:eastAsia="Calibri"/>
        </w:rPr>
        <w:t>Dovršeno u 10,00 sati</w:t>
      </w:r>
    </w:p>
    <w:p w:rsidRDefault="00E970B9" w:rsidP="00E970B9" w:rsidR="00E970B9" w:rsidRPr="00E970B9">
      <w:pPr>
        <w:spacing w:lineRule="auto" w:line="276" w:after="200"/>
        <w:jc w:val="center"/>
        <w:rPr>
          <w:rFonts w:cs="Times New Roman" w:eastAsia="Calibri"/>
        </w:rPr>
      </w:pPr>
    </w:p>
    <w:p w:rsidRDefault="00E970B9" w:rsidP="00E970B9" w:rsidR="00E970B9" w:rsidRPr="00E970B9">
      <w:pPr>
        <w:spacing w:lineRule="auto" w:line="276" w:after="200"/>
        <w:jc w:val="center"/>
        <w:rPr>
          <w:rFonts w:cs="Times New Roman" w:eastAsia="Calibri"/>
        </w:rPr>
      </w:pPr>
    </w:p>
    <w:p w:rsidRDefault="00E970B9" w:rsidP="00E970B9" w:rsidR="00E970B9" w:rsidRPr="00E970B9">
      <w:pPr>
        <w:spacing w:lineRule="auto" w:line="276" w:after="200"/>
        <w:jc w:val="center"/>
        <w:rPr>
          <w:rFonts w:cs="Times New Roman" w:eastAsia="Calibri"/>
        </w:rPr>
      </w:pPr>
    </w:p>
    <w:p w:rsidRDefault="00E970B9" w:rsidP="00E970B9" w:rsidR="00E970B9" w:rsidRPr="00E970B9">
      <w:pPr>
        <w:spacing w:lineRule="auto" w:line="276" w:after="200"/>
        <w:jc w:val="center"/>
        <w:rPr>
          <w:rFonts w:cs="Times New Roman" w:eastAsia="Calibri"/>
        </w:rPr>
      </w:pPr>
    </w:p>
    <w:p w:rsidRDefault="00E970B9" w:rsidP="00E970B9" w:rsidR="00E970B9" w:rsidRPr="00E970B9">
      <w:pPr>
        <w:spacing w:lineRule="auto" w:line="276" w:after="200"/>
        <w:jc w:val="center"/>
        <w:rPr>
          <w:rFonts w:cs="Times New Roman" w:eastAsia="Calibri"/>
        </w:rPr>
      </w:pPr>
    </w:p>
    <w:p w:rsidRDefault="00AE649C" w:rsidP="00E67D40" w:rsidR="00AE649C" w:rsidRPr="00B76F3C">
      <w:pPr>
        <w:pStyle w:val="FiksniRH"/>
      </w:pPr>
    </w:p>
    <w:p w:rsidRDefault="00F24650"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71E220B"/>
    <w:multiLevelType w:val="hybridMultilevel"/>
    <w:tmpl w:val="4BF2EB2C"/>
    <w:lvl w:tplc="1B168DEE" w:ilvl="0">
      <w:start w:val="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25E7876"/>
    <w:multiLevelType w:val="hybridMultilevel"/>
    <w:tmpl w:val="30E8921E"/>
    <w:lvl w:tplc="B126912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17"/>
    <w:lvlOverride w:ilvl="0"/>
    <w:lvlOverride w:ilvl="1"/>
    <w:lvlOverride w:ilvl="2"/>
    <w:lvlOverride w:ilvl="3"/>
    <w:lvlOverride w:ilvl="4"/>
    <w:lvlOverride w:ilvl="5"/>
    <w:lvlOverride w:ilvl="6"/>
    <w:lvlOverride w:ilvl="7"/>
    <w:lvlOverride w:ilvl="8"/>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0B9"/>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80025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113/1</izvorni_sadrzaj>
    <derivirana_varijabla naziv="DomainObject.Prostorija.Naziv_1">sudnica 113/1</derivirana_varijabla>
  </DomainObject.Prostorija.Naziv>
  <DomainObject.Prostorija.Oznaka>
    <izvorni_sadrzaj>113/1</izvorni_sadrzaj>
    <derivirana_varijabla naziv="DomainObject.Prostorija.Oznaka_1">113/1</derivirana_varijabla>
  </DomainObject.Prostorija.Oznaka>
  <DomainObject.Obrazlozenje>
    <izvorni_sadrzaj/>
    <derivirana_varijabla naziv="DomainObject.Obrazlozenje_1"/>
  </DomainObject.Obrazlozenje>
  <DomainObject.StvarniPocetakDatum>
    <izvorni_sadrzaj>28. ožujka 2017.</izvorni_sadrzaj>
    <derivirana_varijabla naziv="DomainObject.StvarniPocetakDatum_1">28. ožujka 2017.</derivirana_varijabla>
  </DomainObject.StvarniPocetakDatum>
  <DomainObject.StvarniZavrsetakDatum>
    <izvorni_sadrzaj>28. ožujka 2017.</izvorni_sadrzaj>
    <derivirana_varijabla naziv="DomainObject.StvarniZavrsetakDatum_1">28. ožujka 2017.</derivirana_varijabla>
  </DomainObject.StvarniZavrsetakDatum>
  <DomainObject.PlaniraniZavrsetakDatum>
    <izvorni_sadrzaj>28. ožujka 2017.</izvorni_sadrzaj>
    <derivirana_varijabla naziv="DomainObject.PlaniraniZavrsetakDatum_1">28. ožujka 2017.</derivirana_varijabla>
  </DomainObject.PlaniraniZavrsetakDatum>
  <DomainObject.PlaniraniPocetakDatum>
    <izvorni_sadrzaj>28. ožujka 2017.</izvorni_sadrzaj>
    <derivirana_varijabla naziv="DomainObject.PlaniraniPocetakDatum_1">28. ožujka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2017.</izvorni_sadrzaj>
    <derivirana_varijabla naziv="DomainObject.Zapisnik.DatumKreiranja_1">28. ožujka 2017.</derivirana_varijabla>
  </DomainObject.Zapisnik.DatumKreiranja>
  <DomainObject.Zapisnik.ImovinskaKorist>
    <izvorni_sadrzaj/>
    <derivirana_varijabla naziv="DomainObject.Zapisnik.ImovinskaKorist_1"/>
  </DomainObject.Zapisnik.ImovinskaKorist>
  <DomainObject.Zapisnik.Oznaka>
    <izvorni_sadrzaj>Sp-14/2016-20</izvorni_sadrzaj>
    <derivirana_varijabla naziv="DomainObject.Zapisnik.Oznaka_1">Sp-14/2016-20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KAL. DO 28.02.2017.</izvorni_sadrzaj>
    <derivirana_varijabla naziv="DomainObject.Predmet.Opis_1">U KAL. DO 28.02.2017.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Sp-14/2016</izvorni_sadrzaj>
    <derivirana_varijabla naziv="DomainObject.Predmet.OznakaBroj_1">Sp-14/2016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ZATHJEV OD 24.08.2016. U REF. DANA   POD. OD 01.12.2016 U REF.</izvorni_sadrzaj>
    <derivirana_varijabla naziv="DomainObject.Predmet.PrimjedbaSuca_1">ZATHJEV OD 24.08.2016. U REF. DANA   POD. OD 01.12.2016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Vodušek</izvorni_sadrzaj>
    <derivirana_varijabla naziv="DomainObject.Predmet.StrankaFormated_1">  Karlo Vodušek</derivirana_varijabla>
  </DomainObject.Predmet.StrankaFormated>
  <DomainObject.Predmet.StrankaFormatedOIB>
    <izvorni_sadrzaj>  Karlo Vodušek, OIB 42605911423</izvorni_sadrzaj>
    <derivirana_varijabla naziv="DomainObject.Predmet.StrankaFormatedOIB_1">  Karlo Vodušek, OIB 42605911423</derivirana_varijabla>
  </DomainObject.Predmet.StrankaFormatedOIB>
  <DomainObject.Predmet.StrankaFormatedWithAdress>
    <izvorni_sadrzaj> Karlo Vodušek, Josipa Kozarca 16, 42000 Varaždin</izvorni_sadrzaj>
    <derivirana_varijabla naziv="DomainObject.Predmet.StrankaFormatedWithAdress_1"> Karlo Vodušek, Josipa Kozarca 16, 42000 Varaždin</derivirana_varijabla>
  </DomainObject.Predmet.StrankaFormatedWithAdress>
  <DomainObject.Predmet.StrankaFormatedWithAdressOIB>
    <izvorni_sadrzaj> Karlo Vodušek, OIB 42605911423, Josipa Kozarca 16, 42000 Varaždin</izvorni_sadrzaj>
    <derivirana_varijabla naziv="DomainObject.Predmet.StrankaFormatedWithAdressOIB_1"> Karlo Vodušek, OIB 42605911423, Josipa Kozarca 16, 42000 Varaždin</derivirana_varijabla>
  </DomainObject.Predmet.StrankaFormatedWithAdressOIB>
  <DomainObject.Predmet.StrankaWithAdress>
    <izvorni_sadrzaj>Karlo Vodušek Josipa Kozarca 16,42000 Varaždin</izvorni_sadrzaj>
    <derivirana_varijabla naziv="DomainObject.Predmet.StrankaWithAdress_1">Karlo Vodušek Josipa Kozarca 16,42000 Varaždin</derivirana_varijabla>
  </DomainObject.Predmet.StrankaWithAdress>
  <DomainObject.Predmet.StrankaWithAdressOIB>
    <izvorni_sadrzaj>Karlo Vodušek, OIB 42605911423, Josipa Kozarca 16,42000 Varaždin</izvorni_sadrzaj>
    <derivirana_varijabla naziv="DomainObject.Predmet.StrankaWithAdressOIB_1">Karlo Vodušek, OIB 42605911423, Josipa Kozarca 16,42000 Varaždin</derivirana_varijabla>
  </DomainObject.Predmet.StrankaWithAdressOIB>
  <DomainObject.Predmet.StrankaNazivFormated>
    <izvorni_sadrzaj>Karlo Vodušek</izvorni_sadrzaj>
    <derivirana_varijabla naziv="DomainObject.Predmet.StrankaNazivFormated_1">Karlo Vodušek</derivirana_varijabla>
  </DomainObject.Predmet.StrankaNazivFormated>
  <DomainObject.Predmet.StrankaNazivFormatedOIB>
    <izvorni_sadrzaj>Karlo Vodušek, OIB 42605911423</izvorni_sadrzaj>
    <derivirana_varijabla naziv="DomainObject.Predmet.StrankaNazivFormatedOIB_1">Karlo Vodušek, OIB 42605911423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Karlo Vodušek</item>
    </izvorni_sadrzaj>
    <derivirana_varijabla naziv="DomainObject.Predmet.StrankaListFormated_1">
      <item>Karlo Vodušek</item>
    </derivirana_varijabla>
  </DomainObject.Predmet.StrankaListFormated>
  <DomainObject.Predmet.StrankaListFormatedOIB>
    <izvorni_sadrzaj>
      <item>Karlo Vodušek, OIB 42605911423</item>
    </izvorni_sadrzaj>
    <derivirana_varijabla naziv="DomainObject.Predmet.StrankaListFormatedOIB_1">
      <item>Karlo Vodušek, OIB 42605911423</item>
    </derivirana_varijabla>
  </DomainObject.Predmet.StrankaListFormatedOIB>
  <DomainObject.Predmet.StrankaListFormatedWithAdress>
    <izvorni_sadrzaj>
      <item>Karlo Vodušek, Josipa Kozarca 16, 42000 Varaždin</item>
    </izvorni_sadrzaj>
    <derivirana_varijabla naziv="DomainObject.Predmet.StrankaListFormatedWithAdress_1">
      <item>Karlo Vodušek, Josipa Kozarca 16, 42000 Varaždin</item>
    </derivirana_varijabla>
  </DomainObject.Predmet.StrankaListFormatedWithAdress>
  <DomainObject.Predmet.StrankaListFormatedWithAdressOIB>
    <izvorni_sadrzaj>
      <item>Karlo Vodušek, OIB 42605911423, Josipa Kozarca 16, 42000 Varaždin</item>
    </izvorni_sadrzaj>
    <derivirana_varijabla naziv="DomainObject.Predmet.StrankaListFormatedWithAdressOIB_1">
      <item>Karlo Vodušek, OIB 42605911423, Josipa Kozarca 16, 42000 Varaždin</item>
    </derivirana_varijabla>
  </DomainObject.Predmet.StrankaListFormatedWithAdressOIB>
  <DomainObject.Predmet.StrankaListNazivFormated>
    <izvorni_sadrzaj>
      <item>Karlo Vodušek</item>
    </izvorni_sadrzaj>
    <derivirana_varijabla naziv="DomainObject.Predmet.StrankaListNazivFormated_1">
      <item>Karlo Vodušek</item>
    </derivirana_varijabla>
  </DomainObject.Predmet.StrankaListNazivFormated>
  <DomainObject.Predmet.StrankaListNazivFormatedOIB>
    <izvorni_sadrzaj>
      <item>Karlo Vodušek, OIB 42605911423</item>
    </izvorni_sadrzaj>
    <derivirana_varijabla naziv="DomainObject.Predmet.StrankaListNazivFormatedOIB_1">
      <item>Karlo Vodušek, OIB 42605911423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zvorni_sadrzaj>
    <derivirana_varijabla naziv="DomainObject.Predmet.OstaliListFormated_1">
      <item>PRIVREDNA BANKA ZAGREB d.d.</item>
      <item>USLUGE AXIA</item>
      <item>VABA BANKA</item>
      <item>VIPNET d.o.o.</item>
      <item>PBZ CARD d.o.o.</item>
      <item>EOS MATRIX d.o.o.</item>
      <item>MARKO ČOLIĆ</item>
      <item>HRT</item>
      <item>VARKOM d.o.o.</item>
      <item>FIDELA d.o.o.</item>
      <item>ODVEJTNIČKO DRUŠTVO HANŽEKOVIĆ I PARTNERI D.O.O.</item>
    </derivirana_varijabla>
  </DomainObject.Predmet.OstaliListFormated>
  <DomainObject.Predmet.OstaliList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zvorni_sadrzaj>
    <derivirana_varijabla naziv="DomainObject.Predmet.OstaliList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derivirana_varijabla>
  </DomainObject.Predmet.OstaliListFormatedOIB>
  <DomainObject.Predmet.OstaliListFormatedWithAdress>
    <izvorni_sadrzaj>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zvorni_sadrzaj>
    <derivirana_varijabla naziv="DomainObject.Predmet.OstaliListFormatedWithAdress_1">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derivirana_varijabla>
  </DomainObject.Predmet.OstaliListFormatedWithAdress>
  <DomainObject.Predmet.OstaliListFormatedWithAdressOIB>
    <izvorni_sadrzaj>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zvorni_sadrzaj>
    <derivirana_varijabla naziv="DomainObject.Predmet.OstaliListFormatedWithAdressOIB_1">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derivirana_varijabla>
  </DomainObject.Predmet.OstaliListFormatedWithAdressOIB>
  <DomainObject.Predmet.OstaliListNaziv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zvorni_sadrzaj>
    <derivirana_varijabla naziv="DomainObject.Predmet.OstaliListNazivFormated_1">
      <item>PRIVREDNA BANKA ZAGREB d.d.</item>
      <item>USLUGE AXIA</item>
      <item>VABA BANKA</item>
      <item>VIPNET d.o.o.</item>
      <item>PBZ CARD d.o.o.</item>
      <item>EOS MATRIX d.o.o.</item>
      <item>MARKO ČOLIĆ</item>
      <item>HRT</item>
      <item>VARKOM d.o.o.</item>
      <item>FIDELA d.o.o.</item>
      <item>ODVEJTNIČKO DRUŠTVO HANŽEKOVIĆ I PARTNERI D.O.O.</item>
    </derivirana_varijabla>
  </DomainObject.Predmet.OstaliListNazivFormated>
  <DomainObject.Predmet.OstaliListNaziv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zvorni_sadrzaj>
    <derivirana_varijabla naziv="DomainObject.Predmet.OstaliListNaziv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28. ožujka 2017.</izvorni_sadrzaj>
    <derivirana_varijabla naziv="DomainObject.Datum_1">28. ožujka 2017.</derivirana_varijabla>
  </DomainObject.Datum>
  <DomainObject.PoslovniBrojDokumenta>
    <izvorni_sadrzaj>Sp-14/2016-20</izvorni_sadrzaj>
    <derivirana_varijabla naziv="DomainObject.PoslovniBrojDokumenta_1">Sp-14/2016-20</derivirana_varijabla>
  </DomainObject.PoslovniBrojDokumenta>
  <DomainObject.Predmet.StrankaIDrugi>
    <izvorni_sadrzaj>Karlo Vodušek</izvorni_sadrzaj>
    <derivirana_varijabla naziv="DomainObject.Predmet.StrankaIDrugi_1">Karlo Vodušek</derivirana_varijabla>
  </DomainObject.Predmet.StrankaIDrugi>
  <DomainObject.Predmet.ProtustrankaIDrugi>
    <izvorni_sadrzaj/>
    <derivirana_varijabla naziv="DomainObject.Predmet.ProtustrankaIDrugi_1"/>
  </DomainObject.Predmet.ProtustrankaIDrugi>
  <DomainObject.Predmet.StrankaIDrugiAdressOIB>
    <izvorni_sadrzaj>Karlo Vodušek, OIB 42605911423, Josipa Kozarca 16, 42000 Varaždin</izvorni_sadrzaj>
    <derivirana_varijabla naziv="DomainObject.Predmet.StrankaIDrugiAdressOIB_1">Karlo Vodušek, OIB 42605911423, Josipa Kozarca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zvorni_sadrzaj>
    <derivirana_varijabla naziv="DomainObject.Predmet.SudioniciListNaziv_1">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derivirana_varijabla>
  </DomainObject.Predmet.SudioniciListNaziv>
  <DomainObject.Predmet.SudioniciListAdressOIB>
    <izvorni_sadrzaj>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zvorni_sadrzaj>
    <derivirana_varijabla naziv="DomainObject.Predmet.SudioniciListAdressOIB_1">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DA110B-12AC-488B-82DD-CAC5F51EA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2076</properties:Characters>
  <properties:Lines>84</properties:Lines>
  <properties:Paragraphs>36</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Biserka Bajer</cp:lastModifiedBy>
  <dcterms:modified xmlns:xsi="http://www.w3.org/2001/XMLSchema-instance" xsi:type="dcterms:W3CDTF">2017-03-28T10:04:00Z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Sp-14/2016-20 / Zapisnik - Pripremno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