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230C7" w:rsidR="001F5513" w:rsidP="001F5513" w:rsidRDefault="001F5513" w14:paraId="0b25a29" w14:textId="0b25a29">
      <w:pPr>
        <w:spacing w:after="80" w:line="240" w:lineRule="auto"/>
        <w:jc w:val="center"/>
        <w15:collapsed w:val="false"/>
        <w:rPr>
          <w:rFonts w:ascii="Arial" w:hAnsi="Arial" w:eastAsia="Calibri" w:cs="Arial"/>
          <w:b/>
          <w:color w:val="262626" w:themeColor="text1" w:themeTint="D9"/>
          <w:sz w:val="24"/>
          <w:szCs w:val="24"/>
        </w:rPr>
      </w:pPr>
      <w:bookmarkStart w:name="_GoBack" w:id="0"/>
      <w:bookmarkEnd w:id="0"/>
      <w:r w:rsidRPr="00D230C7">
        <w:rPr>
          <w:rFonts w:ascii="Arial" w:hAnsi="Arial" w:eastAsia="Calibri" w:cs="Arial"/>
          <w:b/>
          <w:color w:val="262626" w:themeColor="text1" w:themeTint="D9"/>
          <w:sz w:val="24"/>
          <w:szCs w:val="24"/>
        </w:rPr>
        <w:t>Obrazac 22.</w:t>
      </w:r>
    </w:p>
    <w:p w:rsidRPr="00D230C7" w:rsidR="001F5513" w:rsidP="001F5513" w:rsidRDefault="001F5513">
      <w:pPr>
        <w:spacing w:after="80" w:line="240" w:lineRule="auto"/>
        <w:jc w:val="center"/>
        <w:rPr>
          <w:rFonts w:ascii="Arial" w:hAnsi="Arial" w:eastAsia="Calibri" w:cs="Arial"/>
          <w:b/>
          <w:color w:val="262626" w:themeColor="text1" w:themeTint="D9"/>
          <w:sz w:val="24"/>
          <w:szCs w:val="24"/>
        </w:rPr>
      </w:pPr>
      <w:r w:rsidRPr="00D230C7">
        <w:rPr>
          <w:rFonts w:ascii="Arial" w:hAnsi="Arial" w:eastAsia="Calibri" w:cs="Arial"/>
          <w:b/>
          <w:color w:val="262626" w:themeColor="text1" w:themeTint="D9"/>
          <w:sz w:val="24"/>
          <w:szCs w:val="24"/>
        </w:rPr>
        <w:t>ZAVRŠNI RAČUN STEČAJNOGA UPRAVITELJA</w:t>
      </w:r>
    </w:p>
    <w:p w:rsidRPr="00D230C7" w:rsidR="001F5513" w:rsidP="001F5513" w:rsidRDefault="001F5513">
      <w:pPr>
        <w:spacing w:after="80" w:line="240" w:lineRule="auto"/>
        <w:rPr>
          <w:rFonts w:ascii="Arial" w:hAnsi="Arial" w:eastAsia="Calibri" w:cs="Arial"/>
          <w:b/>
          <w:color w:val="262626" w:themeColor="text1" w:themeTint="D9"/>
          <w:sz w:val="24"/>
          <w:szCs w:val="24"/>
        </w:rPr>
      </w:pPr>
    </w:p>
    <w:p w:rsidRPr="00D230C7" w:rsidR="001F5513" w:rsidP="001F5513" w:rsidRDefault="001F5513">
      <w:pPr>
        <w:spacing w:after="80" w:line="240" w:lineRule="auto"/>
        <w:rPr>
          <w:rFonts w:ascii="Arial" w:hAnsi="Arial" w:eastAsia="Calibri" w:cs="Arial"/>
          <w:color w:val="262626" w:themeColor="text1" w:themeTint="D9"/>
          <w:sz w:val="24"/>
          <w:szCs w:val="24"/>
          <w:lang w:val="pl-PL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  <w:lang w:val="pl-PL"/>
        </w:rPr>
        <w:t>Nadležni trgovački sud ___</w:t>
      </w:r>
      <w:r w:rsidRPr="00D230C7" w:rsidR="00606D51">
        <w:rPr>
          <w:rFonts w:ascii="Arial" w:hAnsi="Arial" w:eastAsia="Calibri" w:cs="Arial"/>
          <w:color w:val="262626" w:themeColor="text1" w:themeTint="D9"/>
          <w:sz w:val="24"/>
          <w:szCs w:val="24"/>
          <w:u w:val="single"/>
          <w:lang w:val="pl-PL"/>
        </w:rPr>
        <w:t>Trgovački sud u Zagrebu</w:t>
      </w: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  <w:lang w:val="pl-PL"/>
        </w:rPr>
        <w:t>_________________</w:t>
      </w:r>
    </w:p>
    <w:p w:rsidRPr="00D230C7" w:rsidR="001F5513" w:rsidP="001F5513" w:rsidRDefault="001F5513">
      <w:pPr>
        <w:spacing w:after="80" w:line="240" w:lineRule="auto"/>
        <w:jc w:val="both"/>
        <w:rPr>
          <w:rFonts w:ascii="Arial" w:hAnsi="Arial" w:eastAsia="Calibri" w:cs="Arial"/>
          <w:color w:val="262626" w:themeColor="text1" w:themeTint="D9"/>
          <w:sz w:val="24"/>
          <w:szCs w:val="24"/>
          <w:lang w:val="pl-PL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  <w:lang w:val="pl-PL"/>
        </w:rPr>
        <w:t>Poslovni broj spisa ____</w:t>
      </w:r>
      <w:r w:rsidRPr="00D230C7" w:rsidR="002D5B02">
        <w:rPr>
          <w:rFonts w:ascii="Arial" w:hAnsi="Arial" w:eastAsia="Calibri" w:cs="Arial"/>
          <w:color w:val="262626" w:themeColor="text1" w:themeTint="D9"/>
          <w:sz w:val="24"/>
          <w:szCs w:val="24"/>
          <w:u w:val="single"/>
          <w:lang w:val="pl-PL"/>
        </w:rPr>
        <w:t>St-</w:t>
      </w:r>
      <w:r w:rsidRPr="00D230C7" w:rsidR="00606D51">
        <w:rPr>
          <w:rFonts w:ascii="Arial" w:hAnsi="Arial" w:eastAsia="Calibri" w:cs="Arial"/>
          <w:color w:val="262626" w:themeColor="text1" w:themeTint="D9"/>
          <w:sz w:val="24"/>
          <w:szCs w:val="24"/>
          <w:u w:val="single"/>
          <w:lang w:val="pl-PL"/>
        </w:rPr>
        <w:t>2154/2016</w:t>
      </w: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  <w:lang w:val="pl-PL"/>
        </w:rPr>
        <w:t>____________________</w:t>
      </w:r>
    </w:p>
    <w:p w:rsidRPr="00D230C7" w:rsidR="001E4CB6" w:rsidP="00606D51" w:rsidRDefault="001F5513">
      <w:pPr>
        <w:spacing w:after="80" w:line="240" w:lineRule="auto"/>
        <w:rPr>
          <w:rFonts w:ascii="Arial" w:hAnsi="Arial" w:eastAsia="Calibri" w:cs="Arial"/>
          <w:color w:val="262626" w:themeColor="text1" w:themeTint="D9"/>
          <w:sz w:val="24"/>
          <w:szCs w:val="24"/>
          <w:u w:val="single"/>
          <w:lang w:val="pl-PL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  <w:lang w:val="pl-PL"/>
        </w:rPr>
        <w:t>Dužnik (ime i prezime / tvrtka ili naziv, OIB, adresa / sjedište) _</w:t>
      </w:r>
      <w:r w:rsidRPr="00D230C7" w:rsidR="00606D51">
        <w:rPr>
          <w:rFonts w:ascii="Arial" w:hAnsi="Arial" w:eastAsia="Calibri" w:cs="Arial"/>
          <w:color w:val="262626" w:themeColor="text1" w:themeTint="D9"/>
          <w:sz w:val="24"/>
          <w:szCs w:val="24"/>
          <w:u w:val="single"/>
          <w:lang w:val="pl-PL"/>
        </w:rPr>
        <w:t>ŠMID PROM d.o.o. u stečaju, Dugo Selo, Kolodvorska 1 a, OIB 11173266466</w:t>
      </w:r>
    </w:p>
    <w:p w:rsidRPr="00D230C7" w:rsidR="001E4CB6" w:rsidP="001E4CB6" w:rsidRDefault="001E4CB6">
      <w:pPr>
        <w:spacing w:after="80" w:line="240" w:lineRule="auto"/>
        <w:rPr>
          <w:rFonts w:ascii="Arial" w:hAnsi="Arial" w:eastAsia="Calibri" w:cs="Arial"/>
          <w:color w:val="262626" w:themeColor="text1" w:themeTint="D9"/>
          <w:sz w:val="24"/>
          <w:szCs w:val="24"/>
          <w:lang w:val="pl-PL"/>
        </w:rPr>
      </w:pPr>
    </w:p>
    <w:p w:rsidRPr="00D230C7" w:rsidR="001F5513" w:rsidP="001F5513" w:rsidRDefault="001F5513">
      <w:pPr>
        <w:spacing w:after="120" w:line="240" w:lineRule="auto"/>
        <w:jc w:val="both"/>
        <w:rPr>
          <w:rFonts w:ascii="Arial" w:hAnsi="Arial" w:eastAsia="Calibri" w:cs="Arial"/>
          <w:color w:val="262626" w:themeColor="text1" w:themeTint="D9"/>
          <w:sz w:val="24"/>
          <w:szCs w:val="24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>Završni račun sadrži: I. račun prihoda i rashoda (izračun ostatka), II. završnu bilancu (fakultativno), III. završni izvještaj stečajnoga upravitelja i IV. završni (diobni) popis.</w:t>
      </w:r>
    </w:p>
    <w:p w:rsidRPr="00D230C7" w:rsidR="001F5513" w:rsidP="001F5513" w:rsidRDefault="001F5513">
      <w:pPr>
        <w:spacing w:after="80" w:line="360" w:lineRule="auto"/>
        <w:jc w:val="both"/>
        <w:rPr>
          <w:rFonts w:ascii="Arial" w:hAnsi="Arial" w:eastAsia="Calibri" w:cs="Arial"/>
          <w:color w:val="262626" w:themeColor="text1" w:themeTint="D9"/>
          <w:sz w:val="24"/>
          <w:szCs w:val="24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 xml:space="preserve">I. RAČUN PRIHODA I RASHODA </w:t>
      </w:r>
    </w:p>
    <w:p w:rsidRPr="00D230C7" w:rsidR="0017472A" w:rsidP="0017472A" w:rsidRDefault="0017472A">
      <w:pPr>
        <w:pStyle w:val="Bezproreda1"/>
        <w:rPr>
          <w:rFonts w:ascii="Arial" w:hAnsi="Arial" w:cs="Arial"/>
          <w:b/>
          <w:color w:val="262626" w:themeColor="text1" w:themeTint="D9"/>
          <w:sz w:val="24"/>
          <w:szCs w:val="24"/>
        </w:rPr>
      </w:pPr>
      <w:r w:rsidRPr="00D230C7">
        <w:rPr>
          <w:rFonts w:ascii="Arial" w:hAnsi="Arial" w:cs="Arial"/>
          <w:b/>
          <w:color w:val="262626" w:themeColor="text1" w:themeTint="D9"/>
          <w:sz w:val="24"/>
          <w:szCs w:val="24"/>
        </w:rPr>
        <w:t>Pregled svih prihoda i unovčenja imovine tijekom stečajnog postupka</w:t>
      </w:r>
    </w:p>
    <w:p w:rsidRPr="00D230C7" w:rsidR="00A52403" w:rsidP="0017472A" w:rsidRDefault="00A52403">
      <w:pPr>
        <w:pStyle w:val="Bezproreda1"/>
        <w:rPr>
          <w:rFonts w:ascii="Arial" w:hAnsi="Arial" w:cs="Arial"/>
          <w:color w:val="262626" w:themeColor="text1" w:themeTint="D9"/>
          <w:sz w:val="24"/>
          <w:szCs w:val="24"/>
        </w:rPr>
      </w:pPr>
    </w:p>
    <w:p w:rsidRPr="00D230C7" w:rsidR="0017472A" w:rsidP="0017472A" w:rsidRDefault="0017472A">
      <w:pPr>
        <w:pStyle w:val="Bezproreda1"/>
        <w:rPr>
          <w:rFonts w:ascii="Arial" w:hAnsi="Arial" w:cs="Arial"/>
          <w:color w:val="262626" w:themeColor="text1" w:themeTint="D9"/>
          <w:sz w:val="24"/>
          <w:szCs w:val="24"/>
        </w:rPr>
      </w:pPr>
      <w:r w:rsidRPr="00D230C7">
        <w:rPr>
          <w:rFonts w:ascii="Arial" w:hAnsi="Arial" w:cs="Arial"/>
          <w:color w:val="262626" w:themeColor="text1" w:themeTint="D9"/>
          <w:sz w:val="24"/>
          <w:szCs w:val="24"/>
        </w:rPr>
        <w:t xml:space="preserve">U </w:t>
      </w:r>
      <w:r w:rsidRPr="00D230C7" w:rsidR="00A52403">
        <w:rPr>
          <w:rFonts w:ascii="Arial" w:hAnsi="Arial" w:cs="Arial"/>
          <w:color w:val="262626" w:themeColor="text1" w:themeTint="D9"/>
          <w:sz w:val="24"/>
          <w:szCs w:val="24"/>
        </w:rPr>
        <w:t xml:space="preserve">ovom stečajnom postupku </w:t>
      </w:r>
      <w:r w:rsidRPr="00D230C7" w:rsidR="00681734">
        <w:rPr>
          <w:rFonts w:ascii="Arial" w:hAnsi="Arial" w:cs="Arial"/>
          <w:color w:val="262626" w:themeColor="text1" w:themeTint="D9"/>
          <w:sz w:val="24"/>
          <w:szCs w:val="24"/>
        </w:rPr>
        <w:t xml:space="preserve">ostvaren je </w:t>
      </w:r>
      <w:r w:rsidRPr="00D230C7" w:rsidR="00A52403">
        <w:rPr>
          <w:rFonts w:ascii="Arial" w:hAnsi="Arial" w:cs="Arial"/>
          <w:color w:val="262626" w:themeColor="text1" w:themeTint="D9"/>
          <w:sz w:val="24"/>
          <w:szCs w:val="24"/>
        </w:rPr>
        <w:t>prihod</w:t>
      </w:r>
      <w:r w:rsidRPr="00D230C7" w:rsidR="00681734">
        <w:rPr>
          <w:rFonts w:ascii="Arial" w:hAnsi="Arial" w:cs="Arial"/>
          <w:color w:val="262626" w:themeColor="text1" w:themeTint="D9"/>
          <w:sz w:val="24"/>
          <w:szCs w:val="24"/>
        </w:rPr>
        <w:t xml:space="preserve"> </w:t>
      </w:r>
      <w:r w:rsidRPr="00D230C7" w:rsidR="005E5716">
        <w:rPr>
          <w:rFonts w:ascii="Arial" w:hAnsi="Arial" w:cs="Arial"/>
          <w:color w:val="262626" w:themeColor="text1" w:themeTint="D9"/>
          <w:sz w:val="24"/>
          <w:szCs w:val="24"/>
        </w:rPr>
        <w:t>od</w:t>
      </w:r>
      <w:r w:rsidRPr="00D230C7">
        <w:rPr>
          <w:rFonts w:ascii="Arial" w:hAnsi="Arial" w:cs="Arial"/>
          <w:color w:val="262626" w:themeColor="text1" w:themeTint="D9"/>
          <w:sz w:val="24"/>
          <w:szCs w:val="24"/>
        </w:rPr>
        <w:t>:</w:t>
      </w:r>
    </w:p>
    <w:p w:rsidRPr="00D230C7" w:rsidR="00606D51" w:rsidP="00681734" w:rsidRDefault="00551F4E">
      <w:pPr>
        <w:pStyle w:val="Bezproreda1"/>
        <w:rPr>
          <w:rFonts w:ascii="Arial" w:hAnsi="Arial" w:cs="Arial"/>
          <w:color w:val="262626" w:themeColor="text1" w:themeTint="D9"/>
          <w:sz w:val="24"/>
          <w:szCs w:val="24"/>
        </w:rPr>
      </w:pPr>
      <w:r w:rsidRPr="00D230C7">
        <w:rPr>
          <w:rFonts w:ascii="Arial" w:hAnsi="Arial" w:cs="Arial"/>
          <w:color w:val="262626" w:themeColor="text1" w:themeTint="D9"/>
          <w:sz w:val="24"/>
          <w:szCs w:val="24"/>
        </w:rPr>
        <w:t>Prodaje</w:t>
      </w:r>
      <w:r w:rsidRPr="00D230C7" w:rsidR="00851694">
        <w:rPr>
          <w:rFonts w:ascii="Arial" w:hAnsi="Arial" w:cs="Arial"/>
          <w:color w:val="262626" w:themeColor="text1" w:themeTint="D9"/>
          <w:sz w:val="24"/>
          <w:szCs w:val="24"/>
        </w:rPr>
        <w:t xml:space="preserve"> </w:t>
      </w:r>
      <w:r w:rsidRPr="00D230C7" w:rsidR="001E4CB6">
        <w:rPr>
          <w:rFonts w:ascii="Arial" w:hAnsi="Arial" w:cs="Arial"/>
          <w:color w:val="262626" w:themeColor="text1" w:themeTint="D9"/>
          <w:sz w:val="24"/>
          <w:szCs w:val="24"/>
        </w:rPr>
        <w:t>nekretnina</w:t>
      </w:r>
    </w:p>
    <w:p w:rsidRPr="00D230C7" w:rsidR="00681734" w:rsidP="00681734" w:rsidRDefault="00681734">
      <w:pPr>
        <w:pStyle w:val="Bezproreda1"/>
        <w:rPr>
          <w:rFonts w:ascii="Arial" w:hAnsi="Arial" w:cs="Arial"/>
          <w:color w:val="262626" w:themeColor="text1" w:themeTint="D9"/>
          <w:sz w:val="24"/>
          <w:szCs w:val="24"/>
        </w:rPr>
      </w:pPr>
    </w:p>
    <w:p w:rsidRPr="00D230C7" w:rsidR="00681734" w:rsidP="00681734" w:rsidRDefault="00681734">
      <w:pPr>
        <w:pStyle w:val="Odlomakpopisa"/>
        <w:numPr>
          <w:ilvl w:val="0"/>
          <w:numId w:val="10"/>
        </w:numPr>
        <w:rPr>
          <w:rFonts w:ascii="Arial" w:hAnsi="Arial" w:cs="Arial"/>
          <w:color w:val="262626" w:themeColor="text1" w:themeTint="D9"/>
        </w:rPr>
      </w:pPr>
      <w:r w:rsidRPr="00D230C7">
        <w:rPr>
          <w:rFonts w:ascii="Arial" w:hAnsi="Arial" w:cs="Arial"/>
          <w:color w:val="262626" w:themeColor="text1" w:themeTint="D9"/>
        </w:rPr>
        <w:t>upisana u zk. ul. 4269 k.o. 308030 Dugo Selo I</w:t>
      </w:r>
    </w:p>
    <w:p w:rsidRPr="00D230C7" w:rsidR="00681734" w:rsidP="00681734" w:rsidRDefault="00681734">
      <w:pPr>
        <w:pStyle w:val="Odlomakpopisa"/>
        <w:numPr>
          <w:ilvl w:val="0"/>
          <w:numId w:val="9"/>
        </w:numPr>
        <w:rPr>
          <w:rFonts w:ascii="Arial" w:hAnsi="Arial" w:cs="Arial"/>
          <w:color w:val="262626" w:themeColor="text1" w:themeTint="D9"/>
        </w:rPr>
      </w:pPr>
      <w:r w:rsidRPr="00D230C7">
        <w:rPr>
          <w:rFonts w:ascii="Arial" w:hAnsi="Arial" w:cs="Arial"/>
          <w:color w:val="262626" w:themeColor="text1" w:themeTint="D9"/>
        </w:rPr>
        <w:t>k.č. br. 329/6 – stambena zgrada br. 45, Ulica Tina Ujevića površine 225 m2, dvorište ulica Tina Ujevića površine 519 m2</w:t>
      </w:r>
    </w:p>
    <w:p w:rsidRPr="00D230C7" w:rsidR="00681734" w:rsidP="00681734" w:rsidRDefault="00681734">
      <w:pPr>
        <w:pStyle w:val="Odlomakpopisa"/>
        <w:numPr>
          <w:ilvl w:val="0"/>
          <w:numId w:val="13"/>
        </w:numPr>
        <w:rPr>
          <w:rFonts w:ascii="Arial" w:hAnsi="Arial" w:cs="Arial"/>
          <w:color w:val="262626" w:themeColor="text1" w:themeTint="D9"/>
        </w:rPr>
      </w:pPr>
      <w:r w:rsidRPr="00D230C7">
        <w:rPr>
          <w:rFonts w:ascii="Arial" w:hAnsi="Arial" w:cs="Arial"/>
          <w:color w:val="262626" w:themeColor="text1" w:themeTint="D9"/>
        </w:rPr>
        <w:t xml:space="preserve">(E-1) – stan 1 oznake S1 u prizemlju, podne površine 47,83 m2, </w:t>
      </w:r>
      <w:r w:rsidRPr="00D230C7">
        <w:rPr>
          <w:rFonts w:ascii="Arial" w:hAnsi="Arial" w:cs="Arial"/>
          <w:color w:val="262626" w:themeColor="text1" w:themeTint="D9"/>
        </w:rPr>
        <w:tab/>
        <w:t xml:space="preserve"> </w:t>
      </w:r>
      <w:r w:rsidRPr="00D230C7">
        <w:rPr>
          <w:rFonts w:ascii="Arial" w:hAnsi="Arial" w:cs="Arial"/>
          <w:color w:val="262626" w:themeColor="text1" w:themeTint="D9"/>
        </w:rPr>
        <w:tab/>
        <w:t xml:space="preserve">336.000,00 </w:t>
      </w:r>
    </w:p>
    <w:p w:rsidRPr="00D230C7" w:rsidR="00681734" w:rsidP="00681734" w:rsidRDefault="00681734">
      <w:pPr>
        <w:pStyle w:val="Odlomakpopisa"/>
        <w:numPr>
          <w:ilvl w:val="0"/>
          <w:numId w:val="13"/>
        </w:numPr>
        <w:rPr>
          <w:rFonts w:ascii="Arial" w:hAnsi="Arial" w:cs="Arial"/>
          <w:color w:val="262626" w:themeColor="text1" w:themeTint="D9"/>
        </w:rPr>
      </w:pPr>
      <w:r w:rsidRPr="00D230C7">
        <w:rPr>
          <w:rFonts w:ascii="Arial" w:hAnsi="Arial" w:cs="Arial"/>
          <w:color w:val="262626" w:themeColor="text1" w:themeTint="D9"/>
        </w:rPr>
        <w:t xml:space="preserve">(E-2) – stan 2 oznake S2 u prizemlju, podne površine 69,08 m2 </w:t>
      </w:r>
      <w:r w:rsidRPr="00D230C7">
        <w:rPr>
          <w:rFonts w:ascii="Arial" w:hAnsi="Arial" w:cs="Arial"/>
          <w:color w:val="262626" w:themeColor="text1" w:themeTint="D9"/>
        </w:rPr>
        <w:tab/>
      </w:r>
      <w:r w:rsidRPr="00D230C7">
        <w:rPr>
          <w:rFonts w:ascii="Arial" w:hAnsi="Arial" w:cs="Arial"/>
          <w:color w:val="262626" w:themeColor="text1" w:themeTint="D9"/>
        </w:rPr>
        <w:tab/>
        <w:t xml:space="preserve">470.000,00 </w:t>
      </w:r>
    </w:p>
    <w:p w:rsidRPr="00D230C7" w:rsidR="00681734" w:rsidP="00681734" w:rsidRDefault="00681734">
      <w:pPr>
        <w:pStyle w:val="Odlomakpopisa"/>
        <w:numPr>
          <w:ilvl w:val="0"/>
          <w:numId w:val="13"/>
        </w:numPr>
        <w:rPr>
          <w:rFonts w:ascii="Arial" w:hAnsi="Arial" w:cs="Arial"/>
          <w:color w:val="262626" w:themeColor="text1" w:themeTint="D9"/>
        </w:rPr>
      </w:pPr>
      <w:r w:rsidRPr="00D230C7">
        <w:rPr>
          <w:rFonts w:ascii="Arial" w:hAnsi="Arial" w:cs="Arial"/>
          <w:color w:val="262626" w:themeColor="text1" w:themeTint="D9"/>
        </w:rPr>
        <w:t xml:space="preserve">(E-3) – Stan 3 oznake S3 u prizemlju, podne površine 34,63 m2 </w:t>
      </w:r>
      <w:r w:rsidRPr="00D230C7">
        <w:rPr>
          <w:rFonts w:ascii="Arial" w:hAnsi="Arial" w:cs="Arial"/>
          <w:color w:val="262626" w:themeColor="text1" w:themeTint="D9"/>
        </w:rPr>
        <w:tab/>
      </w:r>
      <w:r w:rsidRPr="00D230C7">
        <w:rPr>
          <w:rFonts w:ascii="Arial" w:hAnsi="Arial" w:cs="Arial"/>
          <w:color w:val="262626" w:themeColor="text1" w:themeTint="D9"/>
        </w:rPr>
        <w:tab/>
        <w:t xml:space="preserve">233.000,00 </w:t>
      </w:r>
    </w:p>
    <w:p w:rsidRPr="00D230C7" w:rsidR="00681734" w:rsidP="00681734" w:rsidRDefault="00681734">
      <w:pPr>
        <w:pStyle w:val="Odlomakpopisa"/>
        <w:numPr>
          <w:ilvl w:val="0"/>
          <w:numId w:val="13"/>
        </w:numPr>
        <w:rPr>
          <w:rFonts w:ascii="Arial" w:hAnsi="Arial" w:cs="Arial"/>
          <w:color w:val="262626" w:themeColor="text1" w:themeTint="D9"/>
        </w:rPr>
      </w:pPr>
      <w:r w:rsidRPr="00D230C7">
        <w:rPr>
          <w:rFonts w:ascii="Arial" w:hAnsi="Arial" w:cs="Arial"/>
          <w:color w:val="262626" w:themeColor="text1" w:themeTint="D9"/>
        </w:rPr>
        <w:t>(E-5) – stan 5 oznake S5, u katu, podne površine 69,08 m2</w:t>
      </w:r>
      <w:r w:rsidRPr="00D230C7">
        <w:rPr>
          <w:rFonts w:ascii="Arial" w:hAnsi="Arial" w:cs="Arial"/>
          <w:color w:val="262626" w:themeColor="text1" w:themeTint="D9"/>
        </w:rPr>
        <w:tab/>
      </w:r>
      <w:r w:rsidRPr="00D230C7">
        <w:rPr>
          <w:rFonts w:ascii="Arial" w:hAnsi="Arial" w:cs="Arial"/>
          <w:color w:val="262626" w:themeColor="text1" w:themeTint="D9"/>
        </w:rPr>
        <w:tab/>
        <w:t xml:space="preserve">478.000,00 </w:t>
      </w:r>
    </w:p>
    <w:p w:rsidRPr="00D230C7" w:rsidR="00681734" w:rsidP="00681734" w:rsidRDefault="00681734">
      <w:pPr>
        <w:pStyle w:val="Odlomakpopisa"/>
        <w:numPr>
          <w:ilvl w:val="0"/>
          <w:numId w:val="13"/>
        </w:numPr>
        <w:rPr>
          <w:rFonts w:ascii="Arial" w:hAnsi="Arial" w:cs="Arial"/>
          <w:color w:val="262626" w:themeColor="text1" w:themeTint="D9"/>
        </w:rPr>
      </w:pPr>
      <w:r w:rsidRPr="00D230C7">
        <w:rPr>
          <w:rFonts w:ascii="Arial" w:hAnsi="Arial" w:cs="Arial"/>
          <w:color w:val="262626" w:themeColor="text1" w:themeTint="D9"/>
        </w:rPr>
        <w:t xml:space="preserve">(E-6) – stan 6 oznake S6 u katu, podne površine 34,63 m2 </w:t>
      </w:r>
      <w:r w:rsidRPr="00D230C7">
        <w:rPr>
          <w:rFonts w:ascii="Arial" w:hAnsi="Arial" w:cs="Arial"/>
          <w:color w:val="262626" w:themeColor="text1" w:themeTint="D9"/>
        </w:rPr>
        <w:tab/>
      </w:r>
      <w:r w:rsidRPr="00D230C7">
        <w:rPr>
          <w:rFonts w:ascii="Arial" w:hAnsi="Arial" w:cs="Arial"/>
          <w:color w:val="262626" w:themeColor="text1" w:themeTint="D9"/>
        </w:rPr>
        <w:tab/>
        <w:t xml:space="preserve">239.000,00 </w:t>
      </w:r>
    </w:p>
    <w:p w:rsidRPr="00D230C7" w:rsidR="00681734" w:rsidP="00681734" w:rsidRDefault="00681734">
      <w:pPr>
        <w:pStyle w:val="Odlomakpopisa"/>
        <w:numPr>
          <w:ilvl w:val="0"/>
          <w:numId w:val="13"/>
        </w:numPr>
        <w:rPr>
          <w:rFonts w:ascii="Arial" w:hAnsi="Arial" w:cs="Arial"/>
          <w:color w:val="262626" w:themeColor="text1" w:themeTint="D9"/>
        </w:rPr>
      </w:pPr>
      <w:r w:rsidRPr="00D230C7">
        <w:rPr>
          <w:rFonts w:ascii="Arial" w:hAnsi="Arial" w:cs="Arial"/>
          <w:color w:val="262626" w:themeColor="text1" w:themeTint="D9"/>
        </w:rPr>
        <w:t>(E-7) – stan 7 oznake S7, u potkrovlju, podne površine 57,00 m2</w:t>
      </w:r>
      <w:r w:rsidRPr="00D230C7">
        <w:rPr>
          <w:rFonts w:ascii="Arial" w:hAnsi="Arial" w:cs="Arial"/>
          <w:color w:val="262626" w:themeColor="text1" w:themeTint="D9"/>
        </w:rPr>
        <w:tab/>
      </w:r>
      <w:r w:rsidRPr="00D230C7">
        <w:rPr>
          <w:rFonts w:ascii="Arial" w:hAnsi="Arial" w:cs="Arial"/>
          <w:color w:val="262626" w:themeColor="text1" w:themeTint="D9"/>
        </w:rPr>
        <w:tab/>
        <w:t xml:space="preserve">365.000,00 </w:t>
      </w:r>
    </w:p>
    <w:p w:rsidRPr="00D230C7" w:rsidR="00681734" w:rsidP="00681734" w:rsidRDefault="00681734">
      <w:pPr>
        <w:pStyle w:val="Odlomakpopisa"/>
        <w:numPr>
          <w:ilvl w:val="0"/>
          <w:numId w:val="13"/>
        </w:numPr>
        <w:rPr>
          <w:rFonts w:ascii="Arial" w:hAnsi="Arial" w:cs="Arial"/>
          <w:color w:val="262626" w:themeColor="text1" w:themeTint="D9"/>
        </w:rPr>
      </w:pPr>
      <w:r w:rsidRPr="00D230C7">
        <w:rPr>
          <w:rFonts w:ascii="Arial" w:hAnsi="Arial" w:cs="Arial"/>
          <w:color w:val="262626" w:themeColor="text1" w:themeTint="D9"/>
        </w:rPr>
        <w:t xml:space="preserve">(E-8) – stan 8 oznake S8, u potkrovlju, podne površine 46,11 m2 </w:t>
      </w:r>
      <w:r w:rsidRPr="00D230C7">
        <w:rPr>
          <w:rFonts w:ascii="Arial" w:hAnsi="Arial" w:cs="Arial"/>
          <w:color w:val="262626" w:themeColor="text1" w:themeTint="D9"/>
        </w:rPr>
        <w:tab/>
      </w:r>
      <w:r w:rsidRPr="00D230C7">
        <w:rPr>
          <w:rFonts w:ascii="Arial" w:hAnsi="Arial" w:cs="Arial"/>
          <w:color w:val="262626" w:themeColor="text1" w:themeTint="D9"/>
        </w:rPr>
        <w:tab/>
        <w:t xml:space="preserve">290.000,00 </w:t>
      </w:r>
    </w:p>
    <w:p w:rsidRPr="00D230C7" w:rsidR="00681734" w:rsidP="00681734" w:rsidRDefault="00681734">
      <w:pPr>
        <w:pStyle w:val="Odlomakpopisa"/>
        <w:numPr>
          <w:ilvl w:val="0"/>
          <w:numId w:val="13"/>
        </w:numPr>
        <w:rPr>
          <w:rFonts w:ascii="Arial" w:hAnsi="Arial" w:cs="Arial"/>
          <w:color w:val="262626" w:themeColor="text1" w:themeTint="D9"/>
        </w:rPr>
      </w:pPr>
      <w:r w:rsidRPr="00D230C7">
        <w:rPr>
          <w:rFonts w:ascii="Arial" w:hAnsi="Arial" w:cs="Arial"/>
          <w:color w:val="262626" w:themeColor="text1" w:themeTint="D9"/>
        </w:rPr>
        <w:t xml:space="preserve">(E-9) -  stan 9 oznake S9, u potkrovlju, podne površine 53,16 m2 </w:t>
      </w:r>
      <w:r w:rsidRPr="00D230C7">
        <w:rPr>
          <w:rFonts w:ascii="Arial" w:hAnsi="Arial" w:cs="Arial"/>
          <w:color w:val="262626" w:themeColor="text1" w:themeTint="D9"/>
        </w:rPr>
        <w:tab/>
      </w:r>
      <w:r w:rsidRPr="00D230C7">
        <w:rPr>
          <w:rFonts w:ascii="Arial" w:hAnsi="Arial" w:cs="Arial"/>
          <w:color w:val="262626" w:themeColor="text1" w:themeTint="D9"/>
        </w:rPr>
        <w:tab/>
        <w:t xml:space="preserve">392.000,00 </w:t>
      </w:r>
    </w:p>
    <w:p w:rsidRPr="00D230C7" w:rsidR="00681734" w:rsidP="00681734" w:rsidRDefault="00681734">
      <w:pPr>
        <w:pStyle w:val="Odlomakpopisa"/>
        <w:rPr>
          <w:rFonts w:ascii="Arial" w:hAnsi="Arial" w:cs="Arial"/>
          <w:color w:val="262626" w:themeColor="text1" w:themeTint="D9"/>
        </w:rPr>
      </w:pPr>
    </w:p>
    <w:p w:rsidRPr="00D230C7" w:rsidR="00681734" w:rsidP="00681734" w:rsidRDefault="00681734">
      <w:pPr>
        <w:pStyle w:val="Odlomakpopisa"/>
        <w:numPr>
          <w:ilvl w:val="0"/>
          <w:numId w:val="10"/>
        </w:numPr>
        <w:rPr>
          <w:rFonts w:ascii="Arial" w:hAnsi="Arial" w:cs="Arial"/>
          <w:color w:val="262626" w:themeColor="text1" w:themeTint="D9"/>
        </w:rPr>
      </w:pPr>
      <w:r w:rsidRPr="00D230C7">
        <w:rPr>
          <w:rFonts w:ascii="Arial" w:hAnsi="Arial" w:cs="Arial"/>
          <w:color w:val="262626" w:themeColor="text1" w:themeTint="D9"/>
        </w:rPr>
        <w:t>upisane u zk. ul. 2760 k.o. 308030 Dugo Selo I</w:t>
      </w:r>
    </w:p>
    <w:p w:rsidRPr="00D230C7" w:rsidR="00681734" w:rsidP="00681734" w:rsidRDefault="00681734">
      <w:pPr>
        <w:pStyle w:val="Odlomakpopisa"/>
        <w:numPr>
          <w:ilvl w:val="0"/>
          <w:numId w:val="9"/>
        </w:numPr>
        <w:rPr>
          <w:rFonts w:ascii="Arial" w:hAnsi="Arial" w:cs="Arial"/>
          <w:color w:val="262626" w:themeColor="text1" w:themeTint="D9"/>
        </w:rPr>
      </w:pPr>
      <w:r w:rsidRPr="00D230C7">
        <w:rPr>
          <w:rFonts w:ascii="Arial" w:hAnsi="Arial" w:cs="Arial"/>
          <w:color w:val="262626" w:themeColor="text1" w:themeTint="D9"/>
        </w:rPr>
        <w:t>k.č.br. 329/3 stambena zgrada br 47, Ulica Tina Ujevića površine 223 m2, dvorište, Ulica Tina Ujevića površine 503 m2</w:t>
      </w:r>
    </w:p>
    <w:p w:rsidRPr="00D230C7" w:rsidR="00681734" w:rsidP="00681734" w:rsidRDefault="00681734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color w:val="262626" w:themeColor="text1" w:themeTint="D9"/>
        </w:rPr>
      </w:pPr>
      <w:r w:rsidRPr="00D230C7">
        <w:rPr>
          <w:rFonts w:ascii="Arial" w:hAnsi="Arial" w:cs="Arial"/>
          <w:color w:val="262626" w:themeColor="text1" w:themeTint="D9"/>
        </w:rPr>
        <w:t xml:space="preserve">(E-1) – stan 1 oznake S1 u prizemlju, podne površine 51,23 m2, </w:t>
      </w:r>
      <w:r w:rsidRPr="00D230C7">
        <w:rPr>
          <w:rFonts w:ascii="Arial" w:hAnsi="Arial" w:cs="Arial"/>
          <w:color w:val="262626" w:themeColor="text1" w:themeTint="D9"/>
        </w:rPr>
        <w:tab/>
        <w:t>352.000,00</w:t>
      </w:r>
    </w:p>
    <w:p w:rsidRPr="00D230C7" w:rsidR="00681734" w:rsidP="00681734" w:rsidRDefault="00681734">
      <w:pPr>
        <w:pStyle w:val="Odlomakpopisa"/>
        <w:numPr>
          <w:ilvl w:val="0"/>
          <w:numId w:val="14"/>
        </w:numPr>
        <w:rPr>
          <w:rFonts w:ascii="Arial" w:hAnsi="Arial" w:cs="Arial"/>
          <w:color w:val="262626" w:themeColor="text1" w:themeTint="D9"/>
        </w:rPr>
      </w:pPr>
      <w:r w:rsidRPr="00D230C7">
        <w:rPr>
          <w:rFonts w:ascii="Arial" w:hAnsi="Arial" w:cs="Arial"/>
          <w:color w:val="262626" w:themeColor="text1" w:themeTint="D9"/>
        </w:rPr>
        <w:t xml:space="preserve">(E-2) – stan 2 oznake S2 u prizemlju, pdne površine 61,34 m2, </w:t>
      </w:r>
      <w:r w:rsidRPr="00D230C7">
        <w:rPr>
          <w:rFonts w:ascii="Arial" w:hAnsi="Arial" w:cs="Arial"/>
          <w:color w:val="262626" w:themeColor="text1" w:themeTint="D9"/>
        </w:rPr>
        <w:tab/>
        <w:t>410.000,00</w:t>
      </w:r>
    </w:p>
    <w:p w:rsidRPr="00D230C7" w:rsidR="00681734" w:rsidP="00681734" w:rsidRDefault="00681734">
      <w:pPr>
        <w:pStyle w:val="Odlomakpopisa"/>
        <w:numPr>
          <w:ilvl w:val="0"/>
          <w:numId w:val="14"/>
        </w:numPr>
        <w:rPr>
          <w:rFonts w:ascii="Arial" w:hAnsi="Arial" w:cs="Arial"/>
          <w:color w:val="262626" w:themeColor="text1" w:themeTint="D9"/>
        </w:rPr>
      </w:pPr>
      <w:r w:rsidRPr="00D230C7">
        <w:rPr>
          <w:rFonts w:ascii="Arial" w:hAnsi="Arial" w:cs="Arial"/>
          <w:color w:val="262626" w:themeColor="text1" w:themeTint="D9"/>
        </w:rPr>
        <w:t xml:space="preserve">(E-4) – stan 4 oznake S4, u katu, podne površine 51,23 m2 </w:t>
      </w:r>
      <w:r w:rsidRPr="00D230C7">
        <w:rPr>
          <w:rFonts w:ascii="Arial" w:hAnsi="Arial" w:cs="Arial"/>
          <w:color w:val="262626" w:themeColor="text1" w:themeTint="D9"/>
        </w:rPr>
        <w:tab/>
      </w:r>
      <w:r w:rsidRPr="00D230C7">
        <w:rPr>
          <w:rFonts w:ascii="Arial" w:hAnsi="Arial" w:cs="Arial"/>
          <w:color w:val="262626" w:themeColor="text1" w:themeTint="D9"/>
        </w:rPr>
        <w:tab/>
        <w:t>368.000,00</w:t>
      </w:r>
    </w:p>
    <w:p w:rsidRPr="00D230C7" w:rsidR="00681734" w:rsidP="00681734" w:rsidRDefault="00681734">
      <w:pPr>
        <w:pStyle w:val="Odlomakpopisa"/>
        <w:numPr>
          <w:ilvl w:val="0"/>
          <w:numId w:val="14"/>
        </w:numPr>
        <w:rPr>
          <w:rFonts w:ascii="Arial" w:hAnsi="Arial" w:cs="Arial"/>
          <w:color w:val="262626" w:themeColor="text1" w:themeTint="D9"/>
        </w:rPr>
      </w:pPr>
      <w:r w:rsidRPr="00D230C7">
        <w:rPr>
          <w:rFonts w:ascii="Arial" w:hAnsi="Arial" w:cs="Arial"/>
          <w:color w:val="262626" w:themeColor="text1" w:themeTint="D9"/>
        </w:rPr>
        <w:t xml:space="preserve"> (E-5) -  stan 5 oznake S5, u katu, podne površine 61,34 m2</w:t>
      </w:r>
      <w:r w:rsidRPr="00D230C7">
        <w:rPr>
          <w:rFonts w:ascii="Arial" w:hAnsi="Arial" w:cs="Arial"/>
          <w:color w:val="262626" w:themeColor="text1" w:themeTint="D9"/>
        </w:rPr>
        <w:tab/>
      </w:r>
      <w:r w:rsidRPr="00D230C7">
        <w:rPr>
          <w:rFonts w:ascii="Arial" w:hAnsi="Arial" w:cs="Arial"/>
          <w:color w:val="262626" w:themeColor="text1" w:themeTint="D9"/>
        </w:rPr>
        <w:tab/>
        <w:t>425.000,00</w:t>
      </w:r>
    </w:p>
    <w:p w:rsidRPr="00D230C7" w:rsidR="00681734" w:rsidP="00681734" w:rsidRDefault="00681734">
      <w:pPr>
        <w:pStyle w:val="Odlomakpopisa"/>
        <w:numPr>
          <w:ilvl w:val="0"/>
          <w:numId w:val="14"/>
        </w:numPr>
        <w:rPr>
          <w:rFonts w:ascii="Arial" w:hAnsi="Arial" w:cs="Arial"/>
          <w:color w:val="262626" w:themeColor="text1" w:themeTint="D9"/>
        </w:rPr>
      </w:pPr>
      <w:r w:rsidRPr="00D230C7">
        <w:rPr>
          <w:rFonts w:ascii="Arial" w:hAnsi="Arial" w:cs="Arial"/>
          <w:color w:val="262626" w:themeColor="text1" w:themeTint="D9"/>
        </w:rPr>
        <w:t xml:space="preserve"> (E-6) – stan 6 oznake S6, u katu, podne površine 43,22 m2 </w:t>
      </w:r>
      <w:r w:rsidRPr="00D230C7">
        <w:rPr>
          <w:rFonts w:ascii="Arial" w:hAnsi="Arial" w:cs="Arial"/>
          <w:color w:val="262626" w:themeColor="text1" w:themeTint="D9"/>
        </w:rPr>
        <w:tab/>
      </w:r>
      <w:r w:rsidRPr="00D230C7">
        <w:rPr>
          <w:rFonts w:ascii="Arial" w:hAnsi="Arial" w:cs="Arial"/>
          <w:color w:val="262626" w:themeColor="text1" w:themeTint="D9"/>
        </w:rPr>
        <w:tab/>
        <w:t>293.000,00</w:t>
      </w:r>
    </w:p>
    <w:p w:rsidRPr="00D230C7" w:rsidR="00681734" w:rsidP="00681734" w:rsidRDefault="00681734">
      <w:pPr>
        <w:pStyle w:val="Odlomakpopisa"/>
        <w:numPr>
          <w:ilvl w:val="0"/>
          <w:numId w:val="14"/>
        </w:numPr>
        <w:rPr>
          <w:rFonts w:ascii="Arial" w:hAnsi="Arial" w:cs="Arial"/>
          <w:color w:val="262626" w:themeColor="text1" w:themeTint="D9"/>
        </w:rPr>
      </w:pPr>
      <w:r w:rsidRPr="00D230C7">
        <w:rPr>
          <w:rFonts w:ascii="Arial" w:hAnsi="Arial" w:cs="Arial"/>
          <w:color w:val="262626" w:themeColor="text1" w:themeTint="D9"/>
        </w:rPr>
        <w:t>(E-7) -  stan 7 oznake S7 u potkrovlju, podne površine 38,80 m2</w:t>
      </w:r>
      <w:r w:rsidRPr="00D230C7">
        <w:rPr>
          <w:rFonts w:ascii="Arial" w:hAnsi="Arial" w:cs="Arial"/>
          <w:color w:val="262626" w:themeColor="text1" w:themeTint="D9"/>
        </w:rPr>
        <w:tab/>
        <w:t>265.000,00</w:t>
      </w:r>
    </w:p>
    <w:p w:rsidRPr="00D230C7" w:rsidR="00681734" w:rsidP="00681734" w:rsidRDefault="00681734">
      <w:pPr>
        <w:pStyle w:val="Odlomakpopisa"/>
        <w:numPr>
          <w:ilvl w:val="0"/>
          <w:numId w:val="14"/>
        </w:numPr>
        <w:rPr>
          <w:rFonts w:ascii="Arial" w:hAnsi="Arial" w:cs="Arial"/>
          <w:color w:val="262626" w:themeColor="text1" w:themeTint="D9"/>
        </w:rPr>
      </w:pPr>
      <w:r w:rsidRPr="00D230C7">
        <w:rPr>
          <w:rFonts w:ascii="Arial" w:hAnsi="Arial" w:cs="Arial"/>
          <w:color w:val="262626" w:themeColor="text1" w:themeTint="D9"/>
        </w:rPr>
        <w:t xml:space="preserve">(E-8) -  stan 8 oznake S8, u potkrovlju, podne površine 67,07 m2 </w:t>
      </w:r>
      <w:r w:rsidRPr="00D230C7">
        <w:rPr>
          <w:rFonts w:ascii="Arial" w:hAnsi="Arial" w:cs="Arial"/>
          <w:color w:val="262626" w:themeColor="text1" w:themeTint="D9"/>
        </w:rPr>
        <w:tab/>
        <w:t>436.000,00</w:t>
      </w:r>
    </w:p>
    <w:p w:rsidRPr="00D230C7" w:rsidR="00681734" w:rsidP="00681734" w:rsidRDefault="00681734">
      <w:pPr>
        <w:pStyle w:val="Odlomakpopisa"/>
        <w:numPr>
          <w:ilvl w:val="0"/>
          <w:numId w:val="14"/>
        </w:numPr>
        <w:rPr>
          <w:rFonts w:ascii="Arial" w:hAnsi="Arial" w:cs="Arial"/>
          <w:color w:val="262626" w:themeColor="text1" w:themeTint="D9"/>
        </w:rPr>
      </w:pPr>
      <w:r w:rsidRPr="00D230C7">
        <w:rPr>
          <w:rFonts w:ascii="Arial" w:hAnsi="Arial" w:cs="Arial"/>
          <w:color w:val="262626" w:themeColor="text1" w:themeTint="D9"/>
        </w:rPr>
        <w:t xml:space="preserve">(E-9) -  stan 9 oznake S9 u potkrovlju, podne površine 53,16 m2 </w:t>
      </w:r>
      <w:r w:rsidRPr="00D230C7">
        <w:rPr>
          <w:rFonts w:ascii="Arial" w:hAnsi="Arial" w:cs="Arial"/>
          <w:color w:val="262626" w:themeColor="text1" w:themeTint="D9"/>
        </w:rPr>
        <w:tab/>
        <w:t>329.000,00</w:t>
      </w:r>
    </w:p>
    <w:p w:rsidRPr="00D230C7" w:rsidR="00681734" w:rsidP="008442D1" w:rsidRDefault="00681734">
      <w:pPr>
        <w:tabs>
          <w:tab w:val="left" w:pos="2370"/>
        </w:tabs>
        <w:jc w:val="both"/>
        <w:rPr>
          <w:rFonts w:ascii="Arial" w:hAnsi="Arial" w:cs="Arial"/>
          <w:color w:val="262626" w:themeColor="text1" w:themeTint="D9"/>
        </w:rPr>
      </w:pPr>
      <w:r w:rsidRPr="00D230C7">
        <w:rPr>
          <w:rFonts w:ascii="Arial" w:hAnsi="Arial" w:cs="Arial"/>
          <w:color w:val="262626" w:themeColor="text1" w:themeTint="D9"/>
        </w:rPr>
        <w:t>Ukupno unovčena imovina u kn</w:t>
      </w:r>
      <w:r w:rsidRPr="00D230C7">
        <w:rPr>
          <w:rFonts w:ascii="Arial" w:hAnsi="Arial" w:cs="Arial"/>
          <w:color w:val="262626" w:themeColor="text1" w:themeTint="D9"/>
        </w:rPr>
        <w:tab/>
      </w:r>
      <w:r w:rsidRPr="00D230C7">
        <w:rPr>
          <w:rFonts w:ascii="Arial" w:hAnsi="Arial" w:cs="Arial"/>
          <w:color w:val="262626" w:themeColor="text1" w:themeTint="D9"/>
        </w:rPr>
        <w:tab/>
      </w:r>
      <w:r w:rsidRPr="00D230C7">
        <w:rPr>
          <w:rFonts w:ascii="Arial" w:hAnsi="Arial" w:cs="Arial"/>
          <w:color w:val="262626" w:themeColor="text1" w:themeTint="D9"/>
        </w:rPr>
        <w:tab/>
      </w:r>
      <w:r w:rsidRPr="00D230C7">
        <w:rPr>
          <w:rFonts w:ascii="Arial" w:hAnsi="Arial" w:cs="Arial"/>
          <w:color w:val="262626" w:themeColor="text1" w:themeTint="D9"/>
        </w:rPr>
        <w:tab/>
      </w:r>
      <w:r w:rsidRPr="00D230C7">
        <w:rPr>
          <w:rFonts w:ascii="Arial" w:hAnsi="Arial" w:cs="Arial"/>
          <w:color w:val="262626" w:themeColor="text1" w:themeTint="D9"/>
        </w:rPr>
        <w:tab/>
      </w:r>
      <w:r w:rsidRPr="00D230C7">
        <w:rPr>
          <w:rFonts w:ascii="Arial" w:hAnsi="Arial" w:cs="Arial"/>
          <w:color w:val="262626" w:themeColor="text1" w:themeTint="D9"/>
        </w:rPr>
        <w:tab/>
        <w:t xml:space="preserve">         5.681.000,00</w:t>
      </w:r>
    </w:p>
    <w:p w:rsidRPr="00D230C7" w:rsidR="008442D1" w:rsidP="008442D1" w:rsidRDefault="008442D1">
      <w:pPr>
        <w:tabs>
          <w:tab w:val="left" w:pos="2370"/>
        </w:tabs>
        <w:jc w:val="both"/>
        <w:rPr>
          <w:rFonts w:ascii="Arial" w:hAnsi="Arial" w:cs="Arial"/>
          <w:color w:val="262626" w:themeColor="text1" w:themeTint="D9"/>
        </w:rPr>
      </w:pPr>
      <w:r w:rsidRPr="00D230C7">
        <w:rPr>
          <w:rFonts w:ascii="Arial" w:hAnsi="Arial" w:cs="Arial"/>
          <w:b/>
          <w:color w:val="262626" w:themeColor="text1" w:themeTint="D9"/>
          <w:sz w:val="24"/>
          <w:szCs w:val="24"/>
        </w:rPr>
        <w:t>ukupno priliv – prihod</w:t>
      </w:r>
      <w:r w:rsidRPr="00D230C7">
        <w:rPr>
          <w:rFonts w:ascii="Arial" w:hAnsi="Arial" w:cs="Arial"/>
          <w:b/>
          <w:color w:val="262626" w:themeColor="text1" w:themeTint="D9"/>
          <w:sz w:val="24"/>
          <w:szCs w:val="24"/>
        </w:rPr>
        <w:tab/>
      </w:r>
      <w:r w:rsidRPr="00D230C7">
        <w:rPr>
          <w:rFonts w:ascii="Arial" w:hAnsi="Arial" w:cs="Arial"/>
          <w:b/>
          <w:color w:val="262626" w:themeColor="text1" w:themeTint="D9"/>
          <w:sz w:val="24"/>
          <w:szCs w:val="24"/>
        </w:rPr>
        <w:tab/>
      </w:r>
      <w:r w:rsidRPr="00D230C7">
        <w:rPr>
          <w:rFonts w:ascii="Arial" w:hAnsi="Arial" w:cs="Arial"/>
          <w:b/>
          <w:color w:val="262626" w:themeColor="text1" w:themeTint="D9"/>
          <w:sz w:val="24"/>
          <w:szCs w:val="24"/>
        </w:rPr>
        <w:tab/>
      </w:r>
      <w:r w:rsidRPr="00D230C7">
        <w:rPr>
          <w:rFonts w:ascii="Arial" w:hAnsi="Arial" w:cs="Arial"/>
          <w:b/>
          <w:color w:val="262626" w:themeColor="text1" w:themeTint="D9"/>
          <w:sz w:val="24"/>
          <w:szCs w:val="24"/>
        </w:rPr>
        <w:tab/>
      </w:r>
      <w:r w:rsidRPr="00D230C7">
        <w:rPr>
          <w:rFonts w:ascii="Arial" w:hAnsi="Arial" w:cs="Arial"/>
          <w:color w:val="262626" w:themeColor="text1" w:themeTint="D9"/>
        </w:rPr>
        <w:tab/>
      </w:r>
      <w:r w:rsidRPr="00D230C7">
        <w:rPr>
          <w:rFonts w:ascii="Arial" w:hAnsi="Arial" w:cs="Arial"/>
          <w:color w:val="262626" w:themeColor="text1" w:themeTint="D9"/>
        </w:rPr>
        <w:tab/>
        <w:t xml:space="preserve">          </w:t>
      </w:r>
      <w:r w:rsidRPr="00D230C7" w:rsidR="00681734">
        <w:rPr>
          <w:rFonts w:ascii="Arial" w:hAnsi="Arial" w:cs="Arial"/>
          <w:color w:val="262626" w:themeColor="text1" w:themeTint="D9"/>
        </w:rPr>
        <w:tab/>
        <w:t xml:space="preserve">         </w:t>
      </w:r>
      <w:r w:rsidRPr="00D230C7" w:rsidR="00681734">
        <w:rPr>
          <w:rFonts w:ascii="Arial" w:hAnsi="Arial" w:cs="Arial"/>
          <w:b/>
          <w:color w:val="262626" w:themeColor="text1" w:themeTint="D9"/>
        </w:rPr>
        <w:t xml:space="preserve">5.681.000,00 </w:t>
      </w:r>
    </w:p>
    <w:p w:rsidRPr="00D230C7" w:rsidR="008442D1" w:rsidP="008442D1" w:rsidRDefault="008442D1">
      <w:pPr>
        <w:pStyle w:val="Bezproreda1"/>
        <w:rPr>
          <w:rFonts w:ascii="Arial" w:hAnsi="Arial" w:cs="Arial"/>
          <w:color w:val="262626" w:themeColor="text1" w:themeTint="D9"/>
          <w:sz w:val="24"/>
          <w:szCs w:val="24"/>
        </w:rPr>
      </w:pPr>
    </w:p>
    <w:p w:rsidRPr="00D230C7" w:rsidR="0017472A" w:rsidP="0017472A" w:rsidRDefault="0017472A">
      <w:pPr>
        <w:spacing w:after="0" w:line="240" w:lineRule="auto"/>
        <w:rPr>
          <w:rFonts w:ascii="Arial" w:hAnsi="Arial" w:eastAsia="Calibri" w:cs="Arial"/>
          <w:b/>
          <w:color w:val="262626" w:themeColor="text1" w:themeTint="D9"/>
          <w:sz w:val="24"/>
          <w:szCs w:val="24"/>
        </w:rPr>
      </w:pPr>
      <w:r w:rsidRPr="00D230C7">
        <w:rPr>
          <w:rFonts w:ascii="Arial" w:hAnsi="Arial" w:eastAsia="Calibri" w:cs="Arial"/>
          <w:b/>
          <w:color w:val="262626" w:themeColor="text1" w:themeTint="D9"/>
          <w:sz w:val="24"/>
          <w:szCs w:val="24"/>
        </w:rPr>
        <w:t>Pregled svih rashoda tijekom stečajnog postupka</w:t>
      </w:r>
    </w:p>
    <w:p w:rsidRPr="00D230C7" w:rsidR="0017472A" w:rsidP="0017472A" w:rsidRDefault="0017472A">
      <w:pPr>
        <w:spacing w:after="0" w:line="240" w:lineRule="auto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  <w:r w:rsidRPr="00D230C7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lastRenderedPageBreak/>
        <w:t>Utvrđe</w:t>
      </w:r>
      <w:r w:rsidRPr="00D230C7" w:rsidR="0002780C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ne obveze u stečajnom postupku:</w:t>
      </w:r>
    </w:p>
    <w:p w:rsidRPr="00D230C7" w:rsidR="0002780C" w:rsidP="0017472A" w:rsidRDefault="0002780C">
      <w:pPr>
        <w:spacing w:after="0" w:line="240" w:lineRule="auto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</w:p>
    <w:p w:rsidRPr="00D230C7" w:rsidR="00FF3DF7" w:rsidP="001C751F" w:rsidRDefault="00FF3DF7">
      <w:pPr>
        <w:numPr>
          <w:ilvl w:val="0"/>
          <w:numId w:val="1"/>
        </w:numPr>
        <w:spacing w:after="0" w:line="240" w:lineRule="auto"/>
        <w:contextualSpacing/>
        <w:rPr>
          <w:rFonts w:ascii="Arial" w:hAnsi="Arial" w:eastAsia="Calibri" w:cs="Arial"/>
          <w:b/>
          <w:color w:val="262626" w:themeColor="text1" w:themeTint="D9"/>
          <w:sz w:val="24"/>
          <w:szCs w:val="24"/>
        </w:rPr>
      </w:pPr>
      <w:r w:rsidRPr="00D230C7">
        <w:rPr>
          <w:rFonts w:ascii="Arial" w:hAnsi="Arial" w:eastAsia="Calibri" w:cs="Arial"/>
          <w:b/>
          <w:color w:val="262626" w:themeColor="text1" w:themeTint="D9"/>
          <w:sz w:val="24"/>
          <w:szCs w:val="24"/>
        </w:rPr>
        <w:t>dospjeli ne</w:t>
      </w:r>
      <w:r w:rsidRPr="00D230C7" w:rsidR="0017472A">
        <w:rPr>
          <w:rFonts w:ascii="Arial" w:hAnsi="Arial" w:eastAsia="Calibri" w:cs="Arial"/>
          <w:b/>
          <w:color w:val="262626" w:themeColor="text1" w:themeTint="D9"/>
          <w:sz w:val="24"/>
          <w:szCs w:val="24"/>
        </w:rPr>
        <w:t>plaćeni troškovi stečajnog postupka</w:t>
      </w:r>
    </w:p>
    <w:p w:rsidRPr="00D230C7" w:rsidR="00A706E2" w:rsidP="00A706E2" w:rsidRDefault="00A706E2">
      <w:pPr>
        <w:pStyle w:val="Odlomakpopisa"/>
        <w:numPr>
          <w:ilvl w:val="0"/>
          <w:numId w:val="7"/>
        </w:numPr>
        <w:spacing w:line="240" w:lineRule="auto"/>
        <w:rPr>
          <w:rFonts w:ascii="Arial" w:hAnsi="Arial" w:eastAsia="Calibri" w:cs="Arial"/>
          <w:color w:val="262626" w:themeColor="text1" w:themeTint="D9"/>
          <w:sz w:val="24"/>
          <w:szCs w:val="24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>troškovi</w:t>
      </w:r>
      <w:r w:rsidRPr="00D230C7" w:rsidR="00876018">
        <w:rPr>
          <w:rFonts w:ascii="Arial" w:hAnsi="Arial" w:eastAsia="Calibri" w:cs="Arial"/>
          <w:color w:val="262626" w:themeColor="text1" w:themeTint="D9"/>
          <w:sz w:val="24"/>
          <w:szCs w:val="24"/>
        </w:rPr>
        <w:t xml:space="preserve"> elektronske dražbe FINE</w:t>
      </w:r>
      <w:r w:rsidRPr="00D230C7" w:rsidR="008442D1">
        <w:rPr>
          <w:rFonts w:ascii="Arial" w:hAnsi="Arial" w:eastAsia="Calibri" w:cs="Arial"/>
          <w:color w:val="262626" w:themeColor="text1" w:themeTint="D9"/>
          <w:sz w:val="24"/>
          <w:szCs w:val="24"/>
        </w:rPr>
        <w:t>.................</w:t>
      </w: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>...................................</w:t>
      </w:r>
      <w:r w:rsidRPr="00D230C7" w:rsidR="00876018">
        <w:rPr>
          <w:rFonts w:ascii="Arial" w:hAnsi="Arial" w:eastAsia="Calibri" w:cs="Arial"/>
          <w:color w:val="262626" w:themeColor="text1" w:themeTint="D9"/>
          <w:sz w:val="24"/>
          <w:szCs w:val="24"/>
        </w:rPr>
        <w:t xml:space="preserve"> </w:t>
      </w:r>
      <w:r w:rsidRPr="00D230C7" w:rsidR="00681734">
        <w:rPr>
          <w:rFonts w:ascii="Arial" w:hAnsi="Arial" w:eastAsia="Calibri" w:cs="Arial"/>
          <w:color w:val="262626" w:themeColor="text1" w:themeTint="D9"/>
          <w:sz w:val="24"/>
          <w:szCs w:val="24"/>
        </w:rPr>
        <w:t>3.7</w:t>
      </w:r>
      <w:r w:rsidRPr="00D230C7" w:rsidR="008442D1">
        <w:rPr>
          <w:rFonts w:ascii="Arial" w:hAnsi="Arial" w:eastAsia="Calibri" w:cs="Arial"/>
          <w:color w:val="262626" w:themeColor="text1" w:themeTint="D9"/>
          <w:sz w:val="24"/>
          <w:szCs w:val="24"/>
        </w:rPr>
        <w:t>00</w:t>
      </w:r>
      <w:r w:rsidRPr="00D230C7" w:rsidR="005576BA">
        <w:rPr>
          <w:rFonts w:ascii="Arial" w:hAnsi="Arial" w:eastAsia="Calibri" w:cs="Arial"/>
          <w:color w:val="262626" w:themeColor="text1" w:themeTint="D9"/>
          <w:sz w:val="24"/>
          <w:szCs w:val="24"/>
        </w:rPr>
        <w:t>,00 kn</w:t>
      </w:r>
    </w:p>
    <w:p w:rsidRPr="00D230C7" w:rsidR="002458F3" w:rsidP="00A706E2" w:rsidRDefault="00876018">
      <w:pPr>
        <w:pStyle w:val="Odlomakpopisa"/>
        <w:numPr>
          <w:ilvl w:val="0"/>
          <w:numId w:val="7"/>
        </w:numPr>
        <w:spacing w:line="240" w:lineRule="auto"/>
        <w:rPr>
          <w:rFonts w:ascii="Arial" w:hAnsi="Arial" w:eastAsia="Calibri" w:cs="Arial"/>
          <w:color w:val="262626" w:themeColor="text1" w:themeTint="D9"/>
          <w:sz w:val="24"/>
          <w:szCs w:val="24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>troškovi knjigovodstva 10.2017-6-2019.</w:t>
      </w:r>
      <w:r w:rsidRPr="00D230C7" w:rsidR="002458F3">
        <w:rPr>
          <w:rFonts w:ascii="Arial" w:hAnsi="Arial" w:eastAsia="Calibri" w:cs="Arial"/>
          <w:color w:val="262626" w:themeColor="text1" w:themeTint="D9"/>
          <w:sz w:val="24"/>
          <w:szCs w:val="24"/>
        </w:rPr>
        <w:t>.............</w:t>
      </w: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>............................</w:t>
      </w:r>
      <w:r w:rsidRPr="00D230C7" w:rsidR="00681734">
        <w:rPr>
          <w:rFonts w:ascii="Arial" w:hAnsi="Arial" w:eastAsia="Calibri" w:cs="Arial"/>
          <w:color w:val="262626" w:themeColor="text1" w:themeTint="D9"/>
          <w:sz w:val="24"/>
          <w:szCs w:val="24"/>
        </w:rPr>
        <w:t>26.250</w:t>
      </w:r>
      <w:r w:rsidRPr="00D230C7" w:rsidR="002458F3">
        <w:rPr>
          <w:rFonts w:ascii="Arial" w:hAnsi="Arial" w:eastAsia="Calibri" w:cs="Arial"/>
          <w:color w:val="262626" w:themeColor="text1" w:themeTint="D9"/>
          <w:sz w:val="24"/>
          <w:szCs w:val="24"/>
        </w:rPr>
        <w:t>,00 kn</w:t>
      </w:r>
    </w:p>
    <w:p w:rsidRPr="00D230C7" w:rsidR="001C751F" w:rsidP="002458F3" w:rsidRDefault="00A706E2">
      <w:pPr>
        <w:pStyle w:val="Odlomakpopisa"/>
        <w:numPr>
          <w:ilvl w:val="0"/>
          <w:numId w:val="7"/>
        </w:numPr>
        <w:spacing w:line="240" w:lineRule="auto"/>
        <w:rPr>
          <w:rFonts w:ascii="Arial" w:hAnsi="Arial" w:eastAsia="Calibri" w:cs="Arial"/>
          <w:color w:val="262626" w:themeColor="text1" w:themeTint="D9"/>
          <w:sz w:val="24"/>
          <w:szCs w:val="24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>trošak nagrade stečajnom upravitelju brutto.....</w:t>
      </w:r>
      <w:r w:rsidRPr="00D230C7" w:rsidR="00681734">
        <w:rPr>
          <w:rFonts w:ascii="Arial" w:hAnsi="Arial" w:eastAsia="Calibri" w:cs="Arial"/>
          <w:color w:val="262626" w:themeColor="text1" w:themeTint="D9"/>
          <w:sz w:val="24"/>
          <w:szCs w:val="24"/>
        </w:rPr>
        <w:t>............................420.860</w:t>
      </w:r>
      <w:r w:rsidRPr="00D230C7" w:rsidR="002458F3">
        <w:rPr>
          <w:rFonts w:ascii="Arial" w:hAnsi="Arial" w:eastAsia="Calibri" w:cs="Arial"/>
          <w:color w:val="262626" w:themeColor="text1" w:themeTint="D9"/>
          <w:sz w:val="24"/>
          <w:szCs w:val="24"/>
        </w:rPr>
        <w:t>,00</w:t>
      </w:r>
      <w:r w:rsidRPr="00D230C7" w:rsidR="006C75C5">
        <w:rPr>
          <w:rFonts w:ascii="Arial" w:hAnsi="Arial" w:eastAsia="Calibri" w:cs="Arial"/>
          <w:color w:val="262626" w:themeColor="text1" w:themeTint="D9"/>
          <w:sz w:val="24"/>
          <w:szCs w:val="24"/>
        </w:rPr>
        <w:t xml:space="preserve"> kn</w:t>
      </w:r>
    </w:p>
    <w:p w:rsidRPr="00D230C7" w:rsidR="00681734" w:rsidP="002458F3" w:rsidRDefault="00681734">
      <w:pPr>
        <w:pStyle w:val="Odlomakpopisa"/>
        <w:numPr>
          <w:ilvl w:val="0"/>
          <w:numId w:val="7"/>
        </w:numPr>
        <w:spacing w:line="240" w:lineRule="auto"/>
        <w:rPr>
          <w:rFonts w:ascii="Arial" w:hAnsi="Arial" w:eastAsia="Calibri" w:cs="Arial"/>
          <w:color w:val="262626" w:themeColor="text1" w:themeTint="D9"/>
          <w:sz w:val="24"/>
          <w:szCs w:val="24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>trošak vl. automobila u službene svrhe 100kmx2x15...................   3.000,00 kn</w:t>
      </w:r>
    </w:p>
    <w:p w:rsidRPr="00D230C7" w:rsidR="00681734" w:rsidP="002458F3" w:rsidRDefault="00681734">
      <w:pPr>
        <w:pStyle w:val="Odlomakpopisa"/>
        <w:numPr>
          <w:ilvl w:val="0"/>
          <w:numId w:val="7"/>
        </w:numPr>
        <w:spacing w:line="240" w:lineRule="auto"/>
        <w:rPr>
          <w:rFonts w:ascii="Arial" w:hAnsi="Arial" w:eastAsia="Calibri" w:cs="Arial"/>
          <w:color w:val="262626" w:themeColor="text1" w:themeTint="D9"/>
          <w:sz w:val="24"/>
          <w:szCs w:val="24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>trošak ured. mat, nak. banke, tel i internet 100knx21mj................. 2.720,00 kn</w:t>
      </w:r>
    </w:p>
    <w:p w:rsidRPr="00D230C7" w:rsidR="00A52403" w:rsidP="0017472A" w:rsidRDefault="006C75C5">
      <w:pPr>
        <w:spacing w:line="240" w:lineRule="auto"/>
        <w:rPr>
          <w:rFonts w:ascii="Arial" w:hAnsi="Arial" w:eastAsia="Calibri" w:cs="Arial"/>
          <w:b/>
          <w:color w:val="262626" w:themeColor="text1" w:themeTint="D9"/>
          <w:sz w:val="24"/>
          <w:szCs w:val="24"/>
        </w:rPr>
      </w:pPr>
      <w:r w:rsidRPr="00D230C7">
        <w:rPr>
          <w:rFonts w:ascii="Arial" w:hAnsi="Arial" w:eastAsia="Calibri" w:cs="Arial"/>
          <w:b/>
          <w:color w:val="262626" w:themeColor="text1" w:themeTint="D9"/>
          <w:sz w:val="24"/>
          <w:szCs w:val="24"/>
        </w:rPr>
        <w:t xml:space="preserve">UKUPNO     </w:t>
      </w:r>
      <w:r w:rsidRPr="00D230C7" w:rsidR="0017472A">
        <w:rPr>
          <w:rFonts w:ascii="Arial" w:hAnsi="Arial" w:eastAsia="Calibri" w:cs="Arial"/>
          <w:b/>
          <w:color w:val="262626" w:themeColor="text1" w:themeTint="D9"/>
          <w:sz w:val="24"/>
          <w:szCs w:val="24"/>
        </w:rPr>
        <w:t xml:space="preserve">  </w:t>
      </w:r>
      <w:r w:rsidRPr="00D230C7">
        <w:rPr>
          <w:rFonts w:ascii="Arial" w:hAnsi="Arial" w:eastAsia="Calibri" w:cs="Arial"/>
          <w:b/>
          <w:color w:val="262626" w:themeColor="text1" w:themeTint="D9"/>
          <w:sz w:val="24"/>
          <w:szCs w:val="24"/>
        </w:rPr>
        <w:tab/>
      </w:r>
      <w:r w:rsidRPr="00D230C7">
        <w:rPr>
          <w:rFonts w:ascii="Arial" w:hAnsi="Arial" w:eastAsia="Calibri" w:cs="Arial"/>
          <w:b/>
          <w:color w:val="262626" w:themeColor="text1" w:themeTint="D9"/>
          <w:sz w:val="24"/>
          <w:szCs w:val="24"/>
        </w:rPr>
        <w:tab/>
      </w:r>
      <w:r w:rsidRPr="00D230C7">
        <w:rPr>
          <w:rFonts w:ascii="Arial" w:hAnsi="Arial" w:eastAsia="Calibri" w:cs="Arial"/>
          <w:b/>
          <w:color w:val="262626" w:themeColor="text1" w:themeTint="D9"/>
          <w:sz w:val="24"/>
          <w:szCs w:val="24"/>
        </w:rPr>
        <w:tab/>
      </w:r>
      <w:r w:rsidRPr="00D230C7">
        <w:rPr>
          <w:rFonts w:ascii="Arial" w:hAnsi="Arial" w:eastAsia="Calibri" w:cs="Arial"/>
          <w:b/>
          <w:color w:val="262626" w:themeColor="text1" w:themeTint="D9"/>
          <w:sz w:val="24"/>
          <w:szCs w:val="24"/>
        </w:rPr>
        <w:tab/>
      </w:r>
      <w:r w:rsidRPr="00D230C7">
        <w:rPr>
          <w:rFonts w:ascii="Arial" w:hAnsi="Arial" w:eastAsia="Calibri" w:cs="Arial"/>
          <w:b/>
          <w:color w:val="262626" w:themeColor="text1" w:themeTint="D9"/>
          <w:sz w:val="24"/>
          <w:szCs w:val="24"/>
        </w:rPr>
        <w:tab/>
      </w:r>
      <w:r w:rsidRPr="00D230C7">
        <w:rPr>
          <w:rFonts w:ascii="Arial" w:hAnsi="Arial" w:eastAsia="Calibri" w:cs="Arial"/>
          <w:b/>
          <w:color w:val="262626" w:themeColor="text1" w:themeTint="D9"/>
          <w:sz w:val="24"/>
          <w:szCs w:val="24"/>
        </w:rPr>
        <w:tab/>
      </w:r>
      <w:r w:rsidRPr="00D230C7">
        <w:rPr>
          <w:rFonts w:ascii="Arial" w:hAnsi="Arial" w:eastAsia="Calibri" w:cs="Arial"/>
          <w:b/>
          <w:color w:val="262626" w:themeColor="text1" w:themeTint="D9"/>
          <w:sz w:val="24"/>
          <w:szCs w:val="24"/>
        </w:rPr>
        <w:tab/>
      </w:r>
      <w:r w:rsidRPr="00D230C7">
        <w:rPr>
          <w:rFonts w:ascii="Arial" w:hAnsi="Arial" w:eastAsia="Calibri" w:cs="Arial"/>
          <w:b/>
          <w:color w:val="262626" w:themeColor="text1" w:themeTint="D9"/>
          <w:sz w:val="24"/>
          <w:szCs w:val="24"/>
        </w:rPr>
        <w:tab/>
        <w:t xml:space="preserve">      </w:t>
      </w:r>
      <w:r w:rsidRPr="00D230C7" w:rsidR="00681734">
        <w:rPr>
          <w:rFonts w:ascii="Arial" w:hAnsi="Arial" w:eastAsia="Calibri" w:cs="Arial"/>
          <w:b/>
          <w:color w:val="262626" w:themeColor="text1" w:themeTint="D9"/>
          <w:sz w:val="24"/>
          <w:szCs w:val="24"/>
        </w:rPr>
        <w:t>456.530,00</w:t>
      </w:r>
      <w:r w:rsidRPr="00D230C7">
        <w:rPr>
          <w:rFonts w:ascii="Arial" w:hAnsi="Arial" w:eastAsia="Calibri" w:cs="Arial"/>
          <w:b/>
          <w:color w:val="262626" w:themeColor="text1" w:themeTint="D9"/>
          <w:sz w:val="24"/>
          <w:szCs w:val="24"/>
        </w:rPr>
        <w:t xml:space="preserve"> kn</w:t>
      </w:r>
    </w:p>
    <w:p w:rsidRPr="00D230C7" w:rsidR="00681734" w:rsidP="0017472A" w:rsidRDefault="00681734">
      <w:pPr>
        <w:spacing w:line="240" w:lineRule="auto"/>
        <w:rPr>
          <w:rFonts w:ascii="Arial" w:hAnsi="Arial" w:eastAsia="Calibri" w:cs="Arial"/>
          <w:color w:val="262626" w:themeColor="text1" w:themeTint="D9"/>
          <w:sz w:val="24"/>
          <w:szCs w:val="24"/>
        </w:rPr>
      </w:pPr>
    </w:p>
    <w:p w:rsidRPr="00D230C7" w:rsidR="00237B74" w:rsidP="001F5513" w:rsidRDefault="001F5513">
      <w:pPr>
        <w:spacing w:after="120" w:line="240" w:lineRule="auto"/>
        <w:jc w:val="both"/>
        <w:rPr>
          <w:rFonts w:ascii="Arial" w:hAnsi="Arial" w:eastAsia="Calibri" w:cs="Arial"/>
          <w:color w:val="262626" w:themeColor="text1" w:themeTint="D9"/>
          <w:sz w:val="24"/>
          <w:szCs w:val="24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>II. ZAVRŠNA BILANCA (Fakultativno)</w:t>
      </w:r>
    </w:p>
    <w:p w:rsidRPr="00D230C7" w:rsidR="00E5151B" w:rsidP="00237B74" w:rsidRDefault="00237B74">
      <w:pPr>
        <w:spacing w:after="0" w:line="240" w:lineRule="auto"/>
        <w:rPr>
          <w:rFonts w:ascii="Arial" w:hAnsi="Arial" w:eastAsia="Times New Roman" w:cs="Arial"/>
          <w:b/>
          <w:color w:val="262626" w:themeColor="text1" w:themeTint="D9"/>
          <w:sz w:val="24"/>
          <w:szCs w:val="24"/>
          <w:lang w:eastAsia="hr-HR"/>
        </w:rPr>
      </w:pPr>
      <w:r w:rsidRPr="00D230C7">
        <w:rPr>
          <w:rFonts w:ascii="Arial" w:hAnsi="Arial" w:eastAsia="Times New Roman" w:cs="Arial"/>
          <w:b/>
          <w:color w:val="262626" w:themeColor="text1" w:themeTint="D9"/>
          <w:sz w:val="24"/>
          <w:szCs w:val="24"/>
          <w:lang w:eastAsia="hr-HR"/>
        </w:rPr>
        <w:t>Imovin</w:t>
      </w:r>
      <w:r w:rsidRPr="00D230C7" w:rsidR="00D61882">
        <w:rPr>
          <w:rFonts w:ascii="Arial" w:hAnsi="Arial" w:eastAsia="Times New Roman" w:cs="Arial"/>
          <w:b/>
          <w:color w:val="262626" w:themeColor="text1" w:themeTint="D9"/>
          <w:sz w:val="24"/>
          <w:szCs w:val="24"/>
          <w:lang w:eastAsia="hr-HR"/>
        </w:rPr>
        <w:t xml:space="preserve">a stečajnog dužnika </w:t>
      </w:r>
    </w:p>
    <w:p w:rsidRPr="00D230C7" w:rsidR="00237B74" w:rsidP="00237B74" w:rsidRDefault="00237B74">
      <w:pPr>
        <w:spacing w:after="0" w:line="240" w:lineRule="auto"/>
        <w:rPr>
          <w:rFonts w:ascii="Arial" w:hAnsi="Arial" w:eastAsia="Times New Roman" w:cs="Arial"/>
          <w:b/>
          <w:color w:val="262626" w:themeColor="text1" w:themeTint="D9"/>
          <w:sz w:val="24"/>
          <w:szCs w:val="24"/>
          <w:lang w:eastAsia="hr-HR"/>
        </w:rPr>
      </w:pPr>
    </w:p>
    <w:p w:rsidRPr="00D230C7" w:rsidR="00551F4E" w:rsidP="00551F4E" w:rsidRDefault="00551F4E">
      <w:pPr>
        <w:spacing w:after="0" w:line="240" w:lineRule="auto"/>
        <w:jc w:val="both"/>
        <w:rPr>
          <w:rFonts w:ascii="Arial" w:hAnsi="Arial" w:eastAsia="Calibri" w:cs="Arial"/>
          <w:b/>
          <w:color w:val="262626" w:themeColor="text1" w:themeTint="D9"/>
          <w:sz w:val="24"/>
          <w:szCs w:val="24"/>
        </w:rPr>
      </w:pPr>
      <w:r w:rsidRPr="00D230C7">
        <w:rPr>
          <w:rFonts w:ascii="Arial" w:hAnsi="Arial" w:eastAsia="Calibri" w:cs="Arial"/>
          <w:b/>
          <w:color w:val="262626" w:themeColor="text1" w:themeTint="D9"/>
          <w:sz w:val="24"/>
          <w:szCs w:val="24"/>
        </w:rPr>
        <w:t>Nekretnine</w:t>
      </w:r>
    </w:p>
    <w:p w:rsidRPr="00D230C7" w:rsidR="00551F4E" w:rsidP="00551F4E" w:rsidRDefault="00551F4E">
      <w:pPr>
        <w:ind w:left="1068"/>
        <w:contextualSpacing/>
        <w:rPr>
          <w:rFonts w:ascii="Arial" w:hAnsi="Arial" w:eastAsia="Calibri" w:cs="Arial"/>
          <w:color w:val="262626" w:themeColor="text1" w:themeTint="D9"/>
          <w:sz w:val="24"/>
          <w:szCs w:val="24"/>
        </w:rPr>
      </w:pPr>
    </w:p>
    <w:p w:rsidRPr="00D230C7" w:rsidR="00681734" w:rsidP="00551F4E" w:rsidRDefault="00681734">
      <w:pPr>
        <w:ind w:left="1068"/>
        <w:contextualSpacing/>
        <w:rPr>
          <w:rFonts w:ascii="Arial" w:hAnsi="Arial" w:eastAsia="Calibri" w:cs="Arial"/>
          <w:color w:val="262626" w:themeColor="text1" w:themeTint="D9"/>
          <w:sz w:val="24"/>
          <w:szCs w:val="24"/>
        </w:rPr>
      </w:pPr>
    </w:p>
    <w:p w:rsidRPr="00D230C7" w:rsidR="00FF391C" w:rsidP="00FF391C" w:rsidRDefault="00FF391C">
      <w:pPr>
        <w:numPr>
          <w:ilvl w:val="0"/>
          <w:numId w:val="10"/>
        </w:numPr>
        <w:spacing w:after="80" w:line="240" w:lineRule="auto"/>
        <w:contextualSpacing/>
        <w:rPr>
          <w:rFonts w:ascii="Arial" w:hAnsi="Arial" w:eastAsia="Calibri" w:cs="Arial"/>
          <w:color w:val="262626" w:themeColor="text1" w:themeTint="D9"/>
          <w:sz w:val="24"/>
          <w:szCs w:val="24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>upisane u zk. ul. 4269 k.o. 308030 Dugo Selo I</w:t>
      </w:r>
    </w:p>
    <w:p w:rsidRPr="00D230C7" w:rsidR="00FF391C" w:rsidP="00FF391C" w:rsidRDefault="00FF391C">
      <w:pPr>
        <w:numPr>
          <w:ilvl w:val="0"/>
          <w:numId w:val="9"/>
        </w:numPr>
        <w:spacing w:after="80" w:line="240" w:lineRule="auto"/>
        <w:contextualSpacing/>
        <w:rPr>
          <w:rFonts w:ascii="Arial" w:hAnsi="Arial" w:eastAsia="Calibri" w:cs="Arial"/>
          <w:color w:val="262626" w:themeColor="text1" w:themeTint="D9"/>
          <w:sz w:val="24"/>
          <w:szCs w:val="24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>k.č. br. 329/6 – stambena zgrada br. 45, Ulica Tina Ujevića površine 225 m2, dvorište ulica Tina Ujevića površine 519 m2</w:t>
      </w:r>
    </w:p>
    <w:p w:rsidRPr="00D230C7" w:rsidR="00FF391C" w:rsidP="00770946" w:rsidRDefault="00FF391C">
      <w:pPr>
        <w:numPr>
          <w:ilvl w:val="0"/>
          <w:numId w:val="18"/>
        </w:numPr>
        <w:spacing w:after="80" w:line="240" w:lineRule="auto"/>
        <w:contextualSpacing/>
        <w:rPr>
          <w:rFonts w:ascii="Arial" w:hAnsi="Arial" w:eastAsia="Calibri" w:cs="Arial"/>
          <w:color w:val="262626" w:themeColor="text1" w:themeTint="D9"/>
          <w:sz w:val="24"/>
          <w:szCs w:val="24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>suvlasnički dio:1095/10000 ETAŽNO VLASNIŠTVO (E-1) – stan 1 oznake S1 u prizemlju, podne površine 47,83 m2, te sporedni dijelovi: spremište oznake Spr-1 u podrumu, podne površine 3,69 m2 i parkirno-garažno mjesto oznake PGM_1 u podrumu, podne površine 14,44 m2</w:t>
      </w:r>
    </w:p>
    <w:p w:rsidRPr="00D230C7" w:rsidR="00FF391C" w:rsidP="00770946" w:rsidRDefault="00FF391C">
      <w:pPr>
        <w:numPr>
          <w:ilvl w:val="0"/>
          <w:numId w:val="18"/>
        </w:numPr>
        <w:spacing w:after="80" w:line="240" w:lineRule="auto"/>
        <w:contextualSpacing/>
        <w:rPr>
          <w:rFonts w:ascii="Arial" w:hAnsi="Arial" w:eastAsia="Calibri" w:cs="Arial"/>
          <w:color w:val="262626" w:themeColor="text1" w:themeTint="D9"/>
          <w:sz w:val="24"/>
          <w:szCs w:val="24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>suvlasnički dio 1471/10000 ETAŽNO VLASNIŠTVO (E-2) – stan 2 oznake S2 u prizemlju, podne površine 69,08 m2 te sporedni dijelovi: spremište oznake Spr-2 u podrumu, podne pvršine 3,19 m2 i parkirno-garažno mjesto oznake PGM-2 u podrumu, podne površine 14,44 m2</w:t>
      </w:r>
    </w:p>
    <w:p w:rsidRPr="00D230C7" w:rsidR="00FF391C" w:rsidP="00770946" w:rsidRDefault="00FF391C">
      <w:pPr>
        <w:numPr>
          <w:ilvl w:val="0"/>
          <w:numId w:val="18"/>
        </w:numPr>
        <w:spacing w:after="80" w:line="240" w:lineRule="auto"/>
        <w:contextualSpacing/>
        <w:rPr>
          <w:rFonts w:ascii="Arial" w:hAnsi="Arial" w:eastAsia="Calibri" w:cs="Arial"/>
          <w:color w:val="262626" w:themeColor="text1" w:themeTint="D9"/>
          <w:sz w:val="24"/>
          <w:szCs w:val="24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>suvlasnički dio 734/10000 ETAŽNO VLASNIŠTVO (E-3) – Stan 3 oznake S3 u prizemlju, podne površine 34,63 m2 te sporedni dijelovi: spremište oznake Spr-3 u podrumu, podne površine 2,88 m2 i vanjsko parkirališno mjesto oznake PM-3, podne površine 12,00 m2</w:t>
      </w:r>
    </w:p>
    <w:p w:rsidRPr="00D230C7" w:rsidR="00FF391C" w:rsidP="00770946" w:rsidRDefault="00FF391C">
      <w:pPr>
        <w:numPr>
          <w:ilvl w:val="0"/>
          <w:numId w:val="18"/>
        </w:numPr>
        <w:spacing w:after="80" w:line="240" w:lineRule="auto"/>
        <w:contextualSpacing/>
        <w:rPr>
          <w:rFonts w:ascii="Arial" w:hAnsi="Arial" w:eastAsia="Calibri" w:cs="Arial"/>
          <w:color w:val="262626" w:themeColor="text1" w:themeTint="D9"/>
          <w:sz w:val="24"/>
          <w:szCs w:val="24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>suvlasnički dio 1454/10000 ETAŽNO VLASNIŠTVO (E-5) – stan 5 oznake S5, u katu, podne površine 69,08 m2, te sporedni dijelovi: spremište oznake Spr-5 u podrumu, podne površine 2,88 m2 i parkirno-garažno mjesto oznake PGM-5 u podrumu, podne površine 13,00 m2</w:t>
      </w:r>
    </w:p>
    <w:p w:rsidRPr="00D230C7" w:rsidR="00FF391C" w:rsidP="00770946" w:rsidRDefault="00FF391C">
      <w:pPr>
        <w:numPr>
          <w:ilvl w:val="0"/>
          <w:numId w:val="18"/>
        </w:numPr>
        <w:spacing w:after="80" w:line="240" w:lineRule="auto"/>
        <w:contextualSpacing/>
        <w:rPr>
          <w:rFonts w:ascii="Arial" w:hAnsi="Arial" w:eastAsia="Calibri" w:cs="Arial"/>
          <w:color w:val="262626" w:themeColor="text1" w:themeTint="D9"/>
          <w:sz w:val="24"/>
          <w:szCs w:val="24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>suvlasnički dio 731/10000 ETAŽNO VLASNIŠTVO (E-6) – stan 6 oznake S6 u katu, podne površine 34,63 m2 te sporedni dijelovi, spremište oznake Spr-6 u podrumu, podne površine 2,56 m2 i vanjsko parkirališno mjesto oznake PM-6, podne površine 12,00 m2</w:t>
      </w:r>
    </w:p>
    <w:p w:rsidRPr="00D230C7" w:rsidR="00FF391C" w:rsidP="00770946" w:rsidRDefault="00FF391C">
      <w:pPr>
        <w:numPr>
          <w:ilvl w:val="0"/>
          <w:numId w:val="18"/>
        </w:numPr>
        <w:spacing w:after="80" w:line="240" w:lineRule="auto"/>
        <w:contextualSpacing/>
        <w:rPr>
          <w:rFonts w:ascii="Arial" w:hAnsi="Arial" w:eastAsia="Calibri" w:cs="Arial"/>
          <w:color w:val="262626" w:themeColor="text1" w:themeTint="D9"/>
          <w:sz w:val="24"/>
          <w:szCs w:val="24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>suvlasnički dio 1169/10000 ETAŽNO VLASNIŠTVO (E-7) – stan 7 oznake S7, u potkrovlju, podne površine 57,00 m2, te sporedni dijelovi, spremište oznake Spr-7 u podrumu, podne površine 2,63 m2 i parkirno-garažno mjesto oznake PGM-7, podne površine 13,00 m2</w:t>
      </w:r>
    </w:p>
    <w:p w:rsidRPr="00D230C7" w:rsidR="00FF391C" w:rsidP="00770946" w:rsidRDefault="00FF391C">
      <w:pPr>
        <w:numPr>
          <w:ilvl w:val="0"/>
          <w:numId w:val="18"/>
        </w:numPr>
        <w:spacing w:after="80" w:line="240" w:lineRule="auto"/>
        <w:contextualSpacing/>
        <w:rPr>
          <w:rFonts w:ascii="Arial" w:hAnsi="Arial" w:eastAsia="Calibri" w:cs="Arial"/>
          <w:color w:val="262626" w:themeColor="text1" w:themeTint="D9"/>
          <w:sz w:val="24"/>
          <w:szCs w:val="24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>suvlasnički dio 915/10000 ETAŽNO VLASNIŠTVO (E-8) – stan 8 oznake S8, u potkrovlju, podne površine 46,11 m2 te sporedni dijelovi, spremište oznake Spr-9 u podrumu, podne površine 2,63 m2 i vanjsko parkirališno mjesto oznake PM-8, podne površine 12,00 m2</w:t>
      </w:r>
    </w:p>
    <w:p w:rsidRPr="00D230C7" w:rsidR="00FF391C" w:rsidP="00770946" w:rsidRDefault="00FF391C">
      <w:pPr>
        <w:pStyle w:val="Odlomakpopisa"/>
        <w:numPr>
          <w:ilvl w:val="0"/>
          <w:numId w:val="18"/>
        </w:numPr>
        <w:spacing w:after="80" w:line="240" w:lineRule="auto"/>
        <w:rPr>
          <w:rFonts w:ascii="Arial" w:hAnsi="Arial" w:eastAsia="Calibri" w:cs="Arial"/>
          <w:color w:val="262626" w:themeColor="text1" w:themeTint="D9"/>
          <w:sz w:val="24"/>
          <w:szCs w:val="24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lastRenderedPageBreak/>
        <w:t>suvlasnički dio 1234/10000 ETAŽNO VLASNIŠTVO (E-9) -  stan 9 oznake S9, u potkrovlju, podne površine 53,16 m2 te sporedni dijelovi, spremište oznake Spr -9 u podrumu, podne površine 2,40 m2 i parkirno-garažno mjesto oznake PGM-9, podne površine 13,00 m2</w:t>
      </w:r>
    </w:p>
    <w:p w:rsidRPr="00D230C7" w:rsidR="00FF391C" w:rsidP="00FF391C" w:rsidRDefault="00FF391C">
      <w:pPr>
        <w:ind w:left="720"/>
        <w:contextualSpacing/>
        <w:rPr>
          <w:rFonts w:ascii="Arial" w:hAnsi="Arial" w:eastAsia="Calibri" w:cs="Arial"/>
          <w:color w:val="262626" w:themeColor="text1" w:themeTint="D9"/>
          <w:sz w:val="24"/>
          <w:szCs w:val="24"/>
        </w:rPr>
      </w:pPr>
    </w:p>
    <w:p w:rsidRPr="00D230C7" w:rsidR="00FF391C" w:rsidP="00FF391C" w:rsidRDefault="00FF391C">
      <w:pPr>
        <w:numPr>
          <w:ilvl w:val="0"/>
          <w:numId w:val="10"/>
        </w:numPr>
        <w:spacing w:after="80" w:line="240" w:lineRule="auto"/>
        <w:contextualSpacing/>
        <w:rPr>
          <w:rFonts w:ascii="Arial" w:hAnsi="Arial" w:eastAsia="Calibri" w:cs="Arial"/>
          <w:color w:val="262626" w:themeColor="text1" w:themeTint="D9"/>
          <w:sz w:val="24"/>
          <w:szCs w:val="24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>upisane u zk. ul. 2760 k.o. 308030 Dugo Selo I</w:t>
      </w:r>
    </w:p>
    <w:p w:rsidRPr="00D230C7" w:rsidR="00FF391C" w:rsidP="00FF391C" w:rsidRDefault="00FF391C">
      <w:pPr>
        <w:numPr>
          <w:ilvl w:val="0"/>
          <w:numId w:val="9"/>
        </w:numPr>
        <w:spacing w:after="80" w:line="240" w:lineRule="auto"/>
        <w:contextualSpacing/>
        <w:rPr>
          <w:rFonts w:ascii="Arial" w:hAnsi="Arial" w:eastAsia="Calibri" w:cs="Arial"/>
          <w:color w:val="262626" w:themeColor="text1" w:themeTint="D9"/>
          <w:sz w:val="24"/>
          <w:szCs w:val="24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>k.č.br. 329/3 stambena zgrada br 47, Ulica Tina Ujevića površine 223 m2, dvorište, Ulica Tina Ujevića površine 503 m2</w:t>
      </w:r>
    </w:p>
    <w:p w:rsidRPr="00D230C7" w:rsidR="00FF391C" w:rsidP="00770946" w:rsidRDefault="00FF391C">
      <w:pPr>
        <w:numPr>
          <w:ilvl w:val="0"/>
          <w:numId w:val="19"/>
        </w:numPr>
        <w:spacing w:after="80" w:line="240" w:lineRule="auto"/>
        <w:contextualSpacing/>
        <w:rPr>
          <w:rFonts w:ascii="Arial" w:hAnsi="Arial" w:eastAsia="Calibri" w:cs="Arial"/>
          <w:color w:val="262626" w:themeColor="text1" w:themeTint="D9"/>
          <w:sz w:val="24"/>
          <w:szCs w:val="24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>suvlasnički dio 1152/10000 ETAŽNO VLASNIŠTVO (E-1) – stan 1 oznake S1 u prizemlju, podne površine 51,23 m2, te sporedni dijelovi, spremište oznake Spr -1 u podrumu, podne površine 3,37 m2 i parkirno-garažno mjesto oznake PGM -1, u podrumu, podne površine 11,00 m2</w:t>
      </w:r>
    </w:p>
    <w:p w:rsidRPr="00D230C7" w:rsidR="00FF391C" w:rsidP="00770946" w:rsidRDefault="00FF391C">
      <w:pPr>
        <w:numPr>
          <w:ilvl w:val="0"/>
          <w:numId w:val="19"/>
        </w:numPr>
        <w:spacing w:after="80" w:line="240" w:lineRule="auto"/>
        <w:contextualSpacing/>
        <w:rPr>
          <w:rFonts w:ascii="Arial" w:hAnsi="Arial" w:eastAsia="Calibri" w:cs="Arial"/>
          <w:color w:val="262626" w:themeColor="text1" w:themeTint="D9"/>
          <w:sz w:val="24"/>
          <w:szCs w:val="24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>suvlasnički dio 1364/10000 ETAŽNO VLSNIŠTVO (E-2) – stan 2 oznake S2 u prizemlju, pdne površine 61,34 m2, te sporedni dijelovi, spremište oznake Spr-2 u podrumu, podne površine 3,56 m2 i parkirno-garažno mjeto oznake PGM-2 u podrumu, podne površine 13,14 m2</w:t>
      </w:r>
    </w:p>
    <w:p w:rsidRPr="00D230C7" w:rsidR="00FF391C" w:rsidP="00770946" w:rsidRDefault="00FF391C">
      <w:pPr>
        <w:numPr>
          <w:ilvl w:val="0"/>
          <w:numId w:val="19"/>
        </w:numPr>
        <w:spacing w:after="80" w:line="240" w:lineRule="auto"/>
        <w:contextualSpacing/>
        <w:rPr>
          <w:rFonts w:ascii="Arial" w:hAnsi="Arial" w:eastAsia="Calibri" w:cs="Arial"/>
          <w:color w:val="262626" w:themeColor="text1" w:themeTint="D9"/>
          <w:sz w:val="24"/>
          <w:szCs w:val="24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>suvlasnički dio 1167/10000 ETAŽNO VLASNIŠTVO (E-4) – stan 4 oznake S4, u katu, podne površine 51,23 m2 te sporedni dijelovi, spremište Spr -4 u podrumu, podne površine 2,83 m2 i parkirno-garažno mjesto oznake PGM -4 u podrumu, podne površine 13,00 m2</w:t>
      </w:r>
    </w:p>
    <w:p w:rsidRPr="00D230C7" w:rsidR="00FF391C" w:rsidP="00770946" w:rsidRDefault="00FF391C">
      <w:pPr>
        <w:numPr>
          <w:ilvl w:val="0"/>
          <w:numId w:val="19"/>
        </w:numPr>
        <w:spacing w:after="80" w:line="240" w:lineRule="auto"/>
        <w:contextualSpacing/>
        <w:rPr>
          <w:rFonts w:ascii="Arial" w:hAnsi="Arial" w:eastAsia="Calibri" w:cs="Arial"/>
          <w:color w:val="262626" w:themeColor="text1" w:themeTint="D9"/>
          <w:sz w:val="24"/>
          <w:szCs w:val="24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>suvlasnički dio 1355/10000 ETAŽNO VLASNIŠTVO (E-5) -  stan 5 oznake S5, u katu, podne površine 61,34 m2, te sporedni dijelovi, spremište oznake Spr -5 u podrumu, podne površine 2,83 m2 i parkirno-garažno mjesto oznake PGM-5 u podrumu, podne površine 13,00 m2</w:t>
      </w:r>
    </w:p>
    <w:p w:rsidRPr="00D230C7" w:rsidR="00FF391C" w:rsidP="00770946" w:rsidRDefault="00FF391C">
      <w:pPr>
        <w:numPr>
          <w:ilvl w:val="0"/>
          <w:numId w:val="19"/>
        </w:numPr>
        <w:spacing w:after="80" w:line="240" w:lineRule="auto"/>
        <w:contextualSpacing/>
        <w:rPr>
          <w:rFonts w:ascii="Arial" w:hAnsi="Arial" w:eastAsia="Calibri" w:cs="Arial"/>
          <w:color w:val="262626" w:themeColor="text1" w:themeTint="D9"/>
          <w:sz w:val="24"/>
          <w:szCs w:val="24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>suvlasnički dio 934/10000 ETAŽNO VLASNIŠTVO (E-6) – stan 6 oznake S6, u katu, podne površine 43,22 m2 te sporedni dijelovi, spremište oznake Spr -6 u podrumu, podne površine 2,83 m2 i vanjsko parkirališno mjesto oznake PM-6, podne površine 11,07 m2</w:t>
      </w:r>
    </w:p>
    <w:p w:rsidRPr="00D230C7" w:rsidR="00FF391C" w:rsidP="00770946" w:rsidRDefault="00FF391C">
      <w:pPr>
        <w:numPr>
          <w:ilvl w:val="0"/>
          <w:numId w:val="19"/>
        </w:numPr>
        <w:spacing w:after="80" w:line="240" w:lineRule="auto"/>
        <w:contextualSpacing/>
        <w:rPr>
          <w:rFonts w:ascii="Arial" w:hAnsi="Arial" w:eastAsia="Calibri" w:cs="Arial"/>
          <w:color w:val="262626" w:themeColor="text1" w:themeTint="D9"/>
          <w:sz w:val="24"/>
          <w:szCs w:val="24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>suvlasnički dio 796/10000 ETAŽNO VLASNIŠTVO (E-7) -  stan 7 oznake S7 u potkrovlju, podne površine 38,80 m2 te spredni dijelovi, spremište oznake Spr-7 u podrumu, podne površine 2,83 m2 i vanjsko parkirališno mjesto oznake PM-7, podne površine 11,00 m2</w:t>
      </w:r>
    </w:p>
    <w:p w:rsidRPr="00D230C7" w:rsidR="00FF391C" w:rsidP="00770946" w:rsidRDefault="00FF391C">
      <w:pPr>
        <w:numPr>
          <w:ilvl w:val="0"/>
          <w:numId w:val="19"/>
        </w:numPr>
        <w:spacing w:after="80" w:line="240" w:lineRule="auto"/>
        <w:contextualSpacing/>
        <w:rPr>
          <w:rFonts w:ascii="Arial" w:hAnsi="Arial" w:eastAsia="Calibri" w:cs="Arial"/>
          <w:color w:val="262626" w:themeColor="text1" w:themeTint="D9"/>
          <w:sz w:val="24"/>
          <w:szCs w:val="24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>suvlasnički dio 1424/10000 ETAŽNO VLASNIŠTVO (E-8) -  stan 8 oznake S8, u potkrovlju, podne površine 67,07 m2 te sporedni dijelovi, spremište oznake Spr-8 u podrumu, podne površine 3,61 m2 i parkirno-garažno mjesto oznake PGM -8 u podrumu, podne površine 13,25 m2</w:t>
      </w:r>
    </w:p>
    <w:p w:rsidRPr="00D230C7" w:rsidR="00FF391C" w:rsidP="00770946" w:rsidRDefault="00FF391C">
      <w:pPr>
        <w:numPr>
          <w:ilvl w:val="0"/>
          <w:numId w:val="19"/>
        </w:numPr>
        <w:spacing w:after="80" w:line="240" w:lineRule="auto"/>
        <w:contextualSpacing/>
        <w:rPr>
          <w:rFonts w:ascii="Arial" w:hAnsi="Arial" w:eastAsia="Calibri" w:cs="Arial"/>
          <w:color w:val="262626" w:themeColor="text1" w:themeTint="D9"/>
          <w:sz w:val="24"/>
          <w:szCs w:val="24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>suvlasnički dio 1097/10000 ETAŽNO VLASNIŠTVO (E-9) -  stan 9 oznake S9 u potkrovlju, podne površine 53,16 m2 te sporedni dijelovi, spremište oznake Spr-9 u podrumu, podne površine 4,13 m2 i vanjsko parkirališno mjesto oznake PM-9, podne površine 11,00 m2</w:t>
      </w:r>
    </w:p>
    <w:p w:rsidRPr="00D230C7" w:rsidR="00FF391C" w:rsidP="00FF391C" w:rsidRDefault="00FF391C">
      <w:pPr>
        <w:ind w:left="720"/>
        <w:contextualSpacing/>
        <w:rPr>
          <w:rFonts w:ascii="Arial" w:hAnsi="Arial" w:eastAsia="Calibri" w:cs="Arial"/>
          <w:color w:val="262626" w:themeColor="text1" w:themeTint="D9"/>
          <w:sz w:val="24"/>
          <w:szCs w:val="24"/>
        </w:rPr>
      </w:pPr>
    </w:p>
    <w:p w:rsidRPr="00D230C7" w:rsidR="00FF391C" w:rsidP="00FF391C" w:rsidRDefault="00FF391C">
      <w:pPr>
        <w:rPr>
          <w:rFonts w:ascii="Arial" w:hAnsi="Arial" w:eastAsia="Calibri" w:cs="Arial"/>
          <w:color w:val="262626" w:themeColor="text1" w:themeTint="D9"/>
          <w:sz w:val="24"/>
          <w:szCs w:val="24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>Na svim suvlasničkim dijelovima upisanim u zk.ul. 4269 k.o. Dugo Selo I uknjiženo je pravo zaloga:</w:t>
      </w:r>
    </w:p>
    <w:p w:rsidRPr="00D230C7" w:rsidR="00FF391C" w:rsidP="00FF391C" w:rsidRDefault="00FF391C">
      <w:pPr>
        <w:numPr>
          <w:ilvl w:val="0"/>
          <w:numId w:val="9"/>
        </w:numPr>
        <w:spacing w:after="80" w:line="240" w:lineRule="auto"/>
        <w:contextualSpacing/>
        <w:rPr>
          <w:rFonts w:ascii="Arial" w:hAnsi="Arial" w:eastAsia="Calibri" w:cs="Arial"/>
          <w:color w:val="262626" w:themeColor="text1" w:themeTint="D9"/>
          <w:sz w:val="24"/>
          <w:szCs w:val="24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 xml:space="preserve">na temelju Sporazuma o osiguranju br. 09188020009 stjecanjem založnog prava na nekretninama od 21. 12. 2009. solemniziranog kod javnog bilježnika Ivana Malekovića iz Velike Gorice, pod broj OV-19978/09 dana 21. 12. 2009, uknjiženo je pravo zaloga za iznos od 1.800.000,00 EUR u kn protuvrijednosti po prodajnom tečaju Raiffeisenbank Austria d.d. sa zakonskom zateznom kamatom određenom za odnose iz trgovačkih </w:t>
      </w: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lastRenderedPageBreak/>
        <w:t>ugovora, koja u trenutku sklapanja Sporazuma o osiguranju iznosi 17 % godišnje, promjenjiva, računajući od dana dosprjeća pa do dana namirenja i ostalim troškovima i uvjetima iz Sporazuma o osiguraju stjecanjem založnog prava na nekretninama, te ugovorom o prijenosu sredstava osiguranja sve za korist Euroadria d.o.o. Zagreb i Projekt Dolac d.o.o. Zagreb</w:t>
      </w:r>
    </w:p>
    <w:p w:rsidRPr="00D230C7" w:rsidR="00FF391C" w:rsidP="00FF391C" w:rsidRDefault="00FF391C">
      <w:pPr>
        <w:rPr>
          <w:rFonts w:ascii="Arial" w:hAnsi="Arial" w:eastAsia="Calibri" w:cs="Arial"/>
          <w:color w:val="262626" w:themeColor="text1" w:themeTint="D9"/>
          <w:sz w:val="24"/>
          <w:szCs w:val="24"/>
        </w:rPr>
      </w:pPr>
    </w:p>
    <w:p w:rsidRPr="00D230C7" w:rsidR="00FF391C" w:rsidP="00FF391C" w:rsidRDefault="00FF391C">
      <w:pPr>
        <w:rPr>
          <w:rFonts w:ascii="Arial" w:hAnsi="Arial" w:eastAsia="Calibri" w:cs="Arial"/>
          <w:color w:val="262626" w:themeColor="text1" w:themeTint="D9"/>
          <w:sz w:val="24"/>
          <w:szCs w:val="24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>Na svim suvlasničkim dijelovima upisanim u zk.ul. 2760  k.o. 308030 Dugo Selo I uknjiženo je pravo zaloga:</w:t>
      </w:r>
    </w:p>
    <w:p w:rsidRPr="00D230C7" w:rsidR="00FF391C" w:rsidP="00FF391C" w:rsidRDefault="00FF391C">
      <w:pPr>
        <w:numPr>
          <w:ilvl w:val="0"/>
          <w:numId w:val="9"/>
        </w:numPr>
        <w:spacing w:after="80" w:line="240" w:lineRule="auto"/>
        <w:contextualSpacing/>
        <w:rPr>
          <w:rFonts w:ascii="Arial" w:hAnsi="Arial" w:eastAsia="Calibri" w:cs="Arial"/>
          <w:color w:val="262626" w:themeColor="text1" w:themeTint="D9"/>
          <w:sz w:val="24"/>
          <w:szCs w:val="24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>na temelju Sporazuma o osiguranju br. 09188020009 stjecanjem založnog prava na nekretninama od 21. 12. 2009. solemniziranog kod javnog bilježnika Ivana Malekovića iz Velike Gorice, pod broj OV-19978/09 dana 21. 12. 2009, uknjiženo je pravo zaloga za iznos od 1.800.000,00 EUR u kn protuvrijednosti po prodajnom tečaju Raiffeisenbank Austria d.d. sa zakonskom zateznom kamatom određenom za odnose iz trgovačkih ugovora, koja u trenutku sklapanja Sporazuma o osiguranju iznosi 17 % godišnje, promjenjiva, računajući od dana dospijeća pa do dana namirenja i ostalim troškovima i uvjetima iz Sporazuma o osiguraju stjecanjem založnog prava na nekretninama , te ugovorom o prijenosu sredstava osiguranja sve za korist Euroadria d.o.o. Zagreb i Projekt Dolac d.o.o. Zagreb</w:t>
      </w:r>
    </w:p>
    <w:p w:rsidRPr="00D230C7" w:rsidR="00681734" w:rsidP="00551F4E" w:rsidRDefault="00681734">
      <w:pPr>
        <w:ind w:left="1068"/>
        <w:contextualSpacing/>
        <w:rPr>
          <w:rFonts w:ascii="Arial" w:hAnsi="Arial" w:eastAsia="Calibri" w:cs="Arial"/>
          <w:color w:val="262626" w:themeColor="text1" w:themeTint="D9"/>
          <w:sz w:val="24"/>
          <w:szCs w:val="24"/>
        </w:rPr>
      </w:pPr>
    </w:p>
    <w:p w:rsidRPr="00D230C7" w:rsidR="00D61882" w:rsidP="005B1E2D" w:rsidRDefault="00D61882">
      <w:pPr>
        <w:spacing w:after="0" w:line="240" w:lineRule="auto"/>
        <w:jc w:val="both"/>
        <w:rPr>
          <w:rFonts w:ascii="Arial" w:hAnsi="Arial" w:eastAsia="Calibri" w:cs="Arial"/>
          <w:color w:val="262626" w:themeColor="text1" w:themeTint="D9"/>
          <w:sz w:val="24"/>
          <w:szCs w:val="24"/>
        </w:rPr>
      </w:pPr>
    </w:p>
    <w:p w:rsidRPr="00D230C7" w:rsidR="00D61882" w:rsidP="005B1E2D" w:rsidRDefault="00551F4E">
      <w:pPr>
        <w:spacing w:after="0" w:line="240" w:lineRule="auto"/>
        <w:jc w:val="both"/>
        <w:rPr>
          <w:rFonts w:ascii="Arial" w:hAnsi="Arial" w:eastAsia="Calibri" w:cs="Arial"/>
          <w:color w:val="262626" w:themeColor="text1" w:themeTint="D9"/>
          <w:sz w:val="24"/>
          <w:szCs w:val="24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 xml:space="preserve">Nekretnine su prodane </w:t>
      </w:r>
      <w:r w:rsidRPr="00D230C7" w:rsidR="007E38AA">
        <w:rPr>
          <w:rFonts w:ascii="Arial" w:hAnsi="Arial" w:eastAsia="Calibri" w:cs="Arial"/>
          <w:color w:val="262626" w:themeColor="text1" w:themeTint="D9"/>
          <w:sz w:val="24"/>
          <w:szCs w:val="24"/>
        </w:rPr>
        <w:t>kupcima Euroadria d.o.o. Zagreb u 2/3 dijela i Projekt Dolac u 1/3 dijela te su kupci kao prvi razlučni vjerovnici oslobođeni plaćanja kupovnine temeljem Rješenja o dosudi od 11. srpnja 2019. godine.</w:t>
      </w:r>
    </w:p>
    <w:p w:rsidRPr="00D230C7" w:rsidR="00D61882" w:rsidP="005B1E2D" w:rsidRDefault="00D61882">
      <w:pPr>
        <w:spacing w:after="0" w:line="240" w:lineRule="auto"/>
        <w:jc w:val="both"/>
        <w:rPr>
          <w:rFonts w:ascii="Arial" w:hAnsi="Arial" w:eastAsia="Calibri" w:cs="Arial"/>
          <w:color w:val="262626" w:themeColor="text1" w:themeTint="D9"/>
          <w:sz w:val="24"/>
          <w:szCs w:val="24"/>
        </w:rPr>
      </w:pPr>
    </w:p>
    <w:p w:rsidRPr="00D230C7" w:rsidR="005B1E2D" w:rsidP="005B1E2D" w:rsidRDefault="005B1E2D">
      <w:pPr>
        <w:spacing w:after="0" w:line="240" w:lineRule="auto"/>
        <w:jc w:val="both"/>
        <w:rPr>
          <w:rFonts w:ascii="Arial" w:hAnsi="Arial" w:eastAsia="Times New Roman" w:cs="Arial"/>
          <w:b/>
          <w:color w:val="262626" w:themeColor="text1" w:themeTint="D9"/>
          <w:sz w:val="24"/>
          <w:szCs w:val="24"/>
          <w:lang w:eastAsia="hr-HR"/>
        </w:rPr>
      </w:pPr>
      <w:r w:rsidRPr="00D230C7">
        <w:rPr>
          <w:rFonts w:ascii="Arial" w:hAnsi="Arial" w:eastAsia="Times New Roman" w:cs="Arial"/>
          <w:b/>
          <w:color w:val="262626" w:themeColor="text1" w:themeTint="D9"/>
          <w:sz w:val="24"/>
          <w:szCs w:val="24"/>
          <w:lang w:eastAsia="hr-HR"/>
        </w:rPr>
        <w:t xml:space="preserve">Obveze </w:t>
      </w:r>
    </w:p>
    <w:p w:rsidRPr="00D230C7" w:rsidR="001C751F" w:rsidP="005B1E2D" w:rsidRDefault="001C751F">
      <w:pPr>
        <w:spacing w:after="0" w:line="240" w:lineRule="auto"/>
        <w:jc w:val="both"/>
        <w:rPr>
          <w:rFonts w:ascii="Arial" w:hAnsi="Arial" w:eastAsia="Times New Roman" w:cs="Arial"/>
          <w:b/>
          <w:color w:val="262626" w:themeColor="text1" w:themeTint="D9"/>
          <w:sz w:val="24"/>
          <w:szCs w:val="24"/>
          <w:lang w:eastAsia="hr-HR"/>
        </w:rPr>
      </w:pPr>
    </w:p>
    <w:p w:rsidRPr="00D230C7" w:rsidR="005B1E2D" w:rsidP="005B1E2D" w:rsidRDefault="002047B2">
      <w:pPr>
        <w:spacing w:after="0" w:line="240" w:lineRule="auto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  <w:r w:rsidRPr="00D230C7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Ispitno </w:t>
      </w:r>
      <w:r w:rsidRPr="00D230C7" w:rsidR="009F08F2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i izvještajno </w:t>
      </w:r>
      <w:r w:rsidRPr="00D230C7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ročište održano je </w:t>
      </w:r>
      <w:r w:rsidRPr="00D230C7" w:rsidR="00876018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30. siječnja</w:t>
      </w:r>
      <w:r w:rsidRPr="00D230C7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201</w:t>
      </w:r>
      <w:r w:rsidRPr="00D230C7" w:rsidR="00237B74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8.godine</w:t>
      </w:r>
      <w:r w:rsidRPr="00D230C7" w:rsidR="00E23D82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, </w:t>
      </w:r>
      <w:r w:rsidRPr="00D230C7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te su u</w:t>
      </w:r>
      <w:r w:rsidRPr="00D230C7" w:rsidR="005B1E2D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tvrđene </w:t>
      </w:r>
      <w:r w:rsidRPr="00D230C7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sljedeće </w:t>
      </w:r>
      <w:r w:rsidRPr="00D230C7" w:rsidR="005B1E2D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tražbine:</w:t>
      </w:r>
    </w:p>
    <w:p w:rsidRPr="00D230C7" w:rsidR="007E38AA" w:rsidP="005B1E2D" w:rsidRDefault="007E38AA">
      <w:pPr>
        <w:spacing w:after="0" w:line="240" w:lineRule="auto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</w:p>
    <w:p w:rsidRPr="00D230C7" w:rsidR="0010425A" w:rsidP="0010425A" w:rsidRDefault="007E38AA">
      <w:pPr>
        <w:spacing w:after="0" w:line="240" w:lineRule="auto"/>
        <w:contextualSpacing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  <w:r w:rsidRPr="00D230C7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Vjerovnici I višeg isplatnog reda.........................................................     195.620,84 kn</w:t>
      </w:r>
    </w:p>
    <w:p w:rsidRPr="00D230C7" w:rsidR="00EB40AD" w:rsidP="00EB40AD" w:rsidRDefault="00EB40AD">
      <w:pPr>
        <w:spacing w:after="0" w:line="240" w:lineRule="auto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  <w:r w:rsidRPr="00D230C7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vjerovnici I</w:t>
      </w:r>
      <w:r w:rsidRPr="00D230C7" w:rsidR="000C538E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I višeg isplatnog reda  </w:t>
      </w:r>
      <w:r w:rsidRPr="00D230C7" w:rsidR="005E5716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.............</w:t>
      </w:r>
      <w:r w:rsidRPr="00D230C7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...........</w:t>
      </w:r>
      <w:r w:rsidRPr="00D230C7" w:rsidR="00E8089E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.............................. 19.936.068,23</w:t>
      </w:r>
      <w:r w:rsidRPr="00D230C7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kn</w:t>
      </w:r>
    </w:p>
    <w:p w:rsidRPr="00D230C7" w:rsidR="00551F4E" w:rsidP="001F5513" w:rsidRDefault="00551F4E">
      <w:pPr>
        <w:spacing w:after="120" w:line="240" w:lineRule="auto"/>
        <w:jc w:val="both"/>
        <w:rPr>
          <w:rFonts w:ascii="Arial" w:hAnsi="Arial" w:eastAsia="Calibri" w:cs="Arial"/>
          <w:color w:val="262626" w:themeColor="text1" w:themeTint="D9"/>
          <w:sz w:val="24"/>
          <w:szCs w:val="24"/>
          <w:lang w:val="pl-PL"/>
        </w:rPr>
      </w:pPr>
    </w:p>
    <w:p w:rsidRPr="00D230C7" w:rsidR="00551F4E" w:rsidP="001F5513" w:rsidRDefault="00551F4E">
      <w:pPr>
        <w:spacing w:after="120" w:line="240" w:lineRule="auto"/>
        <w:jc w:val="both"/>
        <w:rPr>
          <w:rFonts w:ascii="Arial" w:hAnsi="Arial" w:eastAsia="Calibri" w:cs="Arial"/>
          <w:color w:val="262626" w:themeColor="text1" w:themeTint="D9"/>
          <w:sz w:val="24"/>
          <w:szCs w:val="24"/>
          <w:lang w:val="pl-PL"/>
        </w:rPr>
      </w:pPr>
    </w:p>
    <w:p w:rsidRPr="00D230C7" w:rsidR="001F5513" w:rsidP="001F5513" w:rsidRDefault="001F5513">
      <w:pPr>
        <w:spacing w:after="120" w:line="240" w:lineRule="auto"/>
        <w:jc w:val="both"/>
        <w:rPr>
          <w:rFonts w:ascii="Arial" w:hAnsi="Arial" w:eastAsia="Calibri" w:cs="Arial"/>
          <w:color w:val="262626" w:themeColor="text1" w:themeTint="D9"/>
          <w:sz w:val="24"/>
          <w:szCs w:val="24"/>
          <w:lang w:val="pl-PL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  <w:lang w:val="pl-PL"/>
        </w:rPr>
        <w:t xml:space="preserve">III. ZAVRŠNI IZVJEŠTAJ STEČAJNOGA UPRAVITELJA </w:t>
      </w:r>
    </w:p>
    <w:p w:rsidRPr="00D230C7" w:rsidR="001C5AA3" w:rsidP="001F5513" w:rsidRDefault="001C5AA3">
      <w:pPr>
        <w:spacing w:after="120" w:line="240" w:lineRule="auto"/>
        <w:jc w:val="both"/>
        <w:rPr>
          <w:rFonts w:ascii="Arial" w:hAnsi="Arial" w:eastAsia="Calibri" w:cs="Arial"/>
          <w:color w:val="262626" w:themeColor="text1" w:themeTint="D9"/>
          <w:sz w:val="24"/>
          <w:szCs w:val="24"/>
          <w:lang w:val="pl-PL"/>
        </w:rPr>
      </w:pPr>
    </w:p>
    <w:p w:rsidRPr="00D230C7" w:rsidR="00A66120" w:rsidP="0024572D" w:rsidRDefault="00096126">
      <w:pPr>
        <w:spacing w:after="0"/>
        <w:rPr>
          <w:rFonts w:ascii="Arial" w:hAnsi="Arial" w:eastAsia="Times New Roman" w:cs="Times New Roman"/>
          <w:iCs/>
          <w:color w:val="262626" w:themeColor="text1" w:themeTint="D9"/>
          <w:sz w:val="24"/>
          <w:szCs w:val="24"/>
          <w:lang w:eastAsia="hr-HR"/>
        </w:rPr>
      </w:pPr>
      <w:r w:rsidRPr="00D230C7">
        <w:rPr>
          <w:rFonts w:ascii="Arial" w:hAnsi="Arial" w:eastAsia="Calibri" w:cs="Arial"/>
          <w:b/>
          <w:color w:val="262626" w:themeColor="text1" w:themeTint="D9"/>
          <w:sz w:val="24"/>
          <w:szCs w:val="24"/>
          <w:lang w:val="pl-PL"/>
        </w:rPr>
        <w:t xml:space="preserve">Uvodni dio </w:t>
      </w:r>
      <w:r w:rsidRPr="00D230C7" w:rsidR="0002780C">
        <w:rPr>
          <w:rFonts w:ascii="Arial" w:hAnsi="Arial" w:eastAsia="Calibri" w:cs="Arial"/>
          <w:b/>
          <w:color w:val="262626" w:themeColor="text1" w:themeTint="D9"/>
          <w:sz w:val="24"/>
          <w:szCs w:val="24"/>
          <w:lang w:val="pl-PL"/>
        </w:rPr>
        <w:br/>
      </w:r>
    </w:p>
    <w:p w:rsidRPr="00D230C7" w:rsidR="00BD3FA8" w:rsidP="00096126" w:rsidRDefault="00BD3FA8">
      <w:pPr>
        <w:spacing w:after="0" w:line="240" w:lineRule="auto"/>
        <w:jc w:val="both"/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</w:pPr>
      <w:r w:rsidRPr="00D230C7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>Prijedlog za otvaranje stečajnog postupka podnijela je Financijska agencija Regionalni centar Zagreb na temelju članka 444. stečajnog zakona navodeći da je žiro račun dužnika na dan 1. rujna 2015. godine u blokadi neprekidno 883 dana, a nepodmirene obveze iznosile su 17.504.292,08 kn.</w:t>
      </w:r>
    </w:p>
    <w:p w:rsidRPr="00D230C7" w:rsidR="00BD3FA8" w:rsidP="00096126" w:rsidRDefault="00BD3FA8">
      <w:pPr>
        <w:spacing w:after="0" w:line="240" w:lineRule="auto"/>
        <w:jc w:val="both"/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</w:pPr>
    </w:p>
    <w:p w:rsidRPr="00D230C7" w:rsidR="00BD3FA8" w:rsidP="00096126" w:rsidRDefault="003606E3">
      <w:pPr>
        <w:spacing w:after="0" w:line="240" w:lineRule="auto"/>
        <w:jc w:val="both"/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</w:pPr>
      <w:r w:rsidRPr="00D230C7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lastRenderedPageBreak/>
        <w:t>Trgovački sud u Zagrebu Rješenjem od 30. kolovoza 2017. godine pokrenuo je prethodni postupak radi utvrđivanja pretpostavi za otvaranje stečajnog postupka. Sud je uvidom u zajednički informacijski sustav zemljšnih knjiga utvrdio da je dužnik vlasnik nekretnina. Prema dopisu Fine od 19.5.2017. godine dužnik je na dan 18.5.2017. godine imao neizvršene osnove za plaćanje u neprekinutom razdoblju od 1508 dana u ukupnom iznosu 13.920.174,56 kn te je sud izveo zaključak da dužnik ne može trajnije ispunjavati svoje dospjele obveze.</w:t>
      </w:r>
    </w:p>
    <w:p w:rsidRPr="00D230C7" w:rsidR="003606E3" w:rsidP="00096126" w:rsidRDefault="003606E3">
      <w:pPr>
        <w:spacing w:after="0" w:line="240" w:lineRule="auto"/>
        <w:jc w:val="both"/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</w:pPr>
    </w:p>
    <w:p w:rsidRPr="00D230C7" w:rsidR="00096126" w:rsidP="00096126" w:rsidRDefault="00096126">
      <w:pPr>
        <w:spacing w:after="0" w:line="240" w:lineRule="auto"/>
        <w:jc w:val="both"/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</w:pPr>
      <w:r w:rsidRPr="00D230C7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>Trgovački sud u Zagrebu dana 2. listopada 2017. godine donio je Rješenje St-2154/16 kojim je otvorio stečajni postupak na</w:t>
      </w:r>
      <w:r w:rsidRPr="00D230C7" w:rsidR="00876018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>d</w:t>
      </w:r>
      <w:r w:rsidRPr="00D230C7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 xml:space="preserve"> dužnikom ŠMID-PROM d.o.o. Ispitno i izvještajno ročište održano je 30. siječnja 2018. godine. </w:t>
      </w:r>
    </w:p>
    <w:p w:rsidRPr="00D230C7" w:rsidR="00A66120" w:rsidP="00A66120" w:rsidRDefault="00A66120">
      <w:pPr>
        <w:spacing w:after="0" w:line="240" w:lineRule="auto"/>
        <w:jc w:val="both"/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</w:pPr>
    </w:p>
    <w:p w:rsidRPr="00D230C7" w:rsidR="00A54A79" w:rsidP="00A66120" w:rsidRDefault="00A54A79">
      <w:pPr>
        <w:spacing w:after="0" w:line="240" w:lineRule="auto"/>
        <w:jc w:val="both"/>
        <w:rPr>
          <w:rFonts w:ascii="Arial" w:hAnsi="Arial" w:eastAsia="Times New Roman" w:cs="Arial"/>
          <w:b/>
          <w:bCs/>
          <w:color w:val="262626" w:themeColor="text1" w:themeTint="D9"/>
          <w:sz w:val="24"/>
          <w:szCs w:val="24"/>
          <w:lang w:eastAsia="hr-HR"/>
        </w:rPr>
      </w:pPr>
      <w:r w:rsidRPr="00D230C7">
        <w:rPr>
          <w:rFonts w:ascii="Arial" w:hAnsi="Arial" w:eastAsia="Times New Roman" w:cs="Arial"/>
          <w:b/>
          <w:bCs/>
          <w:color w:val="262626" w:themeColor="text1" w:themeTint="D9"/>
          <w:sz w:val="24"/>
          <w:szCs w:val="24"/>
          <w:lang w:eastAsia="hr-HR"/>
        </w:rPr>
        <w:t>Osnovni podatci o stečajnom dužniku</w:t>
      </w:r>
    </w:p>
    <w:p w:rsidRPr="00D230C7" w:rsidR="00A54A79" w:rsidP="00A66120" w:rsidRDefault="00A54A79">
      <w:pPr>
        <w:spacing w:after="0" w:line="240" w:lineRule="auto"/>
        <w:jc w:val="both"/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</w:pPr>
    </w:p>
    <w:p w:rsidRPr="00D230C7" w:rsidR="00A54A79" w:rsidP="00A66120" w:rsidRDefault="00A54A79">
      <w:pPr>
        <w:spacing w:after="0" w:line="240" w:lineRule="auto"/>
        <w:jc w:val="both"/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</w:pPr>
      <w:r w:rsidRPr="00D230C7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 xml:space="preserve">Dužnik je registriran kod Trgovačkog suda u Zagrebu pod tvrtkom ŠMID PROM d.o.o. za trgovinu i prijevoz, Dugo Selo, Kolodvorska 1a, OIB </w:t>
      </w:r>
      <w:r w:rsidRPr="00D230C7" w:rsidR="00B07337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>11173266466. Osnivač društva je Alen Šmid iz Zagreba, Sveti Duh 20, OIB 85983535703.</w:t>
      </w:r>
    </w:p>
    <w:p w:rsidRPr="00D230C7" w:rsidR="00B07337" w:rsidP="00A66120" w:rsidRDefault="00B07337">
      <w:pPr>
        <w:spacing w:after="0" w:line="240" w:lineRule="auto"/>
        <w:jc w:val="both"/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</w:pPr>
    </w:p>
    <w:p w:rsidRPr="00D230C7" w:rsidR="00B07337" w:rsidP="00A66120" w:rsidRDefault="00B07337">
      <w:pPr>
        <w:spacing w:after="0" w:line="240" w:lineRule="auto"/>
        <w:jc w:val="both"/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</w:pPr>
      <w:r w:rsidRPr="00D230C7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>Predmet poslovanja je trgovina motornim vozilima, trgovina dijelovima i priborom za motorna vozila, trgovina motociklima, prijevoz robe, poslovanje nekretninama, projektiranje, građenje i nadzor nad građenjem, iznajmljivanje automobila, međunarodni prijevoz robe i putnika u cestovnom prometu, održavanje i popravak motornih vozila.</w:t>
      </w:r>
    </w:p>
    <w:p w:rsidRPr="00D230C7" w:rsidR="00B07337" w:rsidP="00A66120" w:rsidRDefault="00B07337">
      <w:pPr>
        <w:spacing w:after="0" w:line="240" w:lineRule="auto"/>
        <w:jc w:val="both"/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</w:pPr>
    </w:p>
    <w:p w:rsidRPr="00D230C7" w:rsidR="00B07337" w:rsidP="00A66120" w:rsidRDefault="00B07337">
      <w:pPr>
        <w:spacing w:after="0" w:line="240" w:lineRule="auto"/>
        <w:jc w:val="both"/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</w:pPr>
      <w:r w:rsidRPr="00D230C7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>Temeljni kapital dužnika iznosi 19.200,00 kn.</w:t>
      </w:r>
    </w:p>
    <w:p w:rsidRPr="00D230C7" w:rsidR="00B07337" w:rsidP="00A66120" w:rsidRDefault="00B07337">
      <w:pPr>
        <w:spacing w:after="0" w:line="240" w:lineRule="auto"/>
        <w:jc w:val="both"/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</w:pPr>
    </w:p>
    <w:p w:rsidRPr="00D230C7" w:rsidR="00B07337" w:rsidP="00A66120" w:rsidRDefault="00B07337">
      <w:pPr>
        <w:spacing w:after="0" w:line="240" w:lineRule="auto"/>
        <w:jc w:val="both"/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</w:pPr>
      <w:r w:rsidRPr="00D230C7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>Stečajna upraviteljica je po otvaranju stečajnog postupka zatekla 1 radnika i to direktora društva dok društvo nije obavljalo djelatnost.</w:t>
      </w:r>
    </w:p>
    <w:p w:rsidRPr="00D230C7" w:rsidR="00E8089E" w:rsidP="00A66120" w:rsidRDefault="00E8089E">
      <w:pPr>
        <w:spacing w:after="0" w:line="240" w:lineRule="auto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</w:p>
    <w:p w:rsidRPr="00D230C7" w:rsidR="00C564ED" w:rsidP="00A66120" w:rsidRDefault="00C564ED">
      <w:pPr>
        <w:spacing w:after="0" w:line="240" w:lineRule="auto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</w:p>
    <w:p w:rsidRPr="00D230C7" w:rsidR="00A66120" w:rsidP="00A66120" w:rsidRDefault="00A66120">
      <w:pPr>
        <w:spacing w:after="0" w:line="240" w:lineRule="auto"/>
        <w:ind w:firstLine="708"/>
        <w:jc w:val="both"/>
        <w:rPr>
          <w:rFonts w:ascii="Arial" w:hAnsi="Arial" w:eastAsia="Times New Roman" w:cs="Arial"/>
          <w:b/>
          <w:bCs/>
          <w:color w:val="262626" w:themeColor="text1" w:themeTint="D9"/>
          <w:sz w:val="24"/>
          <w:szCs w:val="24"/>
          <w:lang w:eastAsia="hr-HR"/>
        </w:rPr>
      </w:pPr>
      <w:r w:rsidRPr="00D230C7">
        <w:rPr>
          <w:rFonts w:ascii="Arial" w:hAnsi="Arial" w:eastAsia="Times New Roman" w:cs="Arial"/>
          <w:b/>
          <w:bCs/>
          <w:color w:val="262626" w:themeColor="text1" w:themeTint="D9"/>
          <w:sz w:val="24"/>
          <w:szCs w:val="24"/>
          <w:lang w:eastAsia="hr-HR"/>
        </w:rPr>
        <w:t>Radnje koje je poduzeo stečajni upravitelj</w:t>
      </w:r>
      <w:r w:rsidRPr="00D230C7" w:rsidR="0066245A">
        <w:rPr>
          <w:rFonts w:ascii="Arial" w:hAnsi="Arial" w:eastAsia="Times New Roman" w:cs="Arial"/>
          <w:b/>
          <w:bCs/>
          <w:color w:val="262626" w:themeColor="text1" w:themeTint="D9"/>
          <w:sz w:val="24"/>
          <w:szCs w:val="24"/>
          <w:lang w:eastAsia="hr-HR"/>
        </w:rPr>
        <w:t xml:space="preserve"> tijekom provođenja stečajnog postupka</w:t>
      </w:r>
    </w:p>
    <w:p w:rsidRPr="00D230C7" w:rsidR="00F14B0F" w:rsidP="00A66120" w:rsidRDefault="00F14B0F">
      <w:pPr>
        <w:spacing w:after="0" w:line="240" w:lineRule="auto"/>
        <w:ind w:firstLine="708"/>
        <w:jc w:val="both"/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</w:pPr>
    </w:p>
    <w:p w:rsidRPr="00D230C7" w:rsidR="00620468" w:rsidP="00A66120" w:rsidRDefault="00620468">
      <w:pPr>
        <w:spacing w:after="0" w:line="240" w:lineRule="auto"/>
        <w:ind w:firstLine="708"/>
        <w:jc w:val="both"/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</w:pPr>
      <w:r w:rsidRPr="00D230C7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>- od knjigovod</w:t>
      </w:r>
      <w:r w:rsidRPr="00D230C7" w:rsidR="00F14B0F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>stvenog servisa prikupio dokumentaciju i</w:t>
      </w:r>
      <w:r w:rsidRPr="00D230C7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 xml:space="preserve"> podatke o poslovanju</w:t>
      </w:r>
      <w:r w:rsidRPr="00D230C7" w:rsidR="00F14B0F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 xml:space="preserve"> dužnika</w:t>
      </w:r>
    </w:p>
    <w:p w:rsidRPr="00D230C7" w:rsidR="008E13B9" w:rsidP="00A66120" w:rsidRDefault="008E13B9">
      <w:pPr>
        <w:spacing w:after="0" w:line="240" w:lineRule="auto"/>
        <w:ind w:firstLine="708"/>
        <w:jc w:val="both"/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</w:pPr>
      <w:r w:rsidRPr="00D230C7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>- otkazao Ugovor o radu Alenu Šmidu, te po isteku otkaznog roka dostavio HZMO prijavu o prestanku osiguranja</w:t>
      </w:r>
    </w:p>
    <w:p w:rsidRPr="00D230C7" w:rsidR="008B6F19" w:rsidP="00F14B0F" w:rsidRDefault="00F14B0F">
      <w:pPr>
        <w:spacing w:after="0" w:line="240" w:lineRule="auto"/>
        <w:ind w:firstLine="708"/>
        <w:jc w:val="both"/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</w:pPr>
      <w:r w:rsidRPr="00D230C7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>- pribavio podatke od porezne uprave i katastra o nekretninama i pokretninama u vlasništvu dužnika</w:t>
      </w:r>
    </w:p>
    <w:p w:rsidRPr="00D230C7" w:rsidR="008E13B9" w:rsidP="00F14B0F" w:rsidRDefault="008E13B9">
      <w:pPr>
        <w:spacing w:after="0" w:line="240" w:lineRule="auto"/>
        <w:ind w:firstLine="708"/>
        <w:jc w:val="both"/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</w:pPr>
      <w:r w:rsidRPr="00D230C7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>- izvršio uvid u ovršni predmet Ovr 3571/15 koji se vodio na nekretninama stečajnog dužnika i dostavio podneske u isti</w:t>
      </w:r>
    </w:p>
    <w:p w:rsidRPr="00D230C7" w:rsidR="008E13B9" w:rsidP="00F14B0F" w:rsidRDefault="008E13B9">
      <w:pPr>
        <w:spacing w:after="0" w:line="240" w:lineRule="auto"/>
        <w:ind w:firstLine="708"/>
        <w:jc w:val="both"/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</w:pPr>
      <w:r w:rsidRPr="00D230C7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>- obračunao neiplaćene plaće radniku, obračunao otpremninu te ih unio u tablicu prijavljenih tražbina</w:t>
      </w:r>
    </w:p>
    <w:p w:rsidRPr="00D230C7" w:rsidR="008E13B9" w:rsidP="00F14B0F" w:rsidRDefault="00876018">
      <w:pPr>
        <w:spacing w:after="0" w:line="240" w:lineRule="auto"/>
        <w:ind w:firstLine="708"/>
        <w:jc w:val="both"/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</w:pPr>
      <w:r w:rsidRPr="00D230C7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 xml:space="preserve">- </w:t>
      </w:r>
      <w:r w:rsidRPr="00D230C7" w:rsidR="008E13B9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>ispitao zaprimljene tražbine vjerovnika i sastavio tablicu za ispitno ročište</w:t>
      </w:r>
    </w:p>
    <w:p w:rsidRPr="00D230C7" w:rsidR="00620468" w:rsidP="00620468" w:rsidRDefault="00620468">
      <w:pPr>
        <w:spacing w:after="0" w:line="240" w:lineRule="auto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  <w:r w:rsidRPr="00D230C7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         - izvršio pregled i p</w:t>
      </w:r>
      <w:r w:rsidRPr="00D230C7" w:rsidR="00F14B0F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reuzeo nekretnine</w:t>
      </w:r>
      <w:r w:rsidRPr="00D230C7" w:rsidR="005E5716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koji čine ste</w:t>
      </w:r>
      <w:r w:rsidRPr="00D230C7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čaj</w:t>
      </w:r>
      <w:r w:rsidRPr="00D230C7" w:rsidR="005E5716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n</w:t>
      </w:r>
      <w:r w:rsidRPr="00D230C7" w:rsidR="008E13B9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u ma</w:t>
      </w:r>
      <w:r w:rsidRPr="00D230C7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su</w:t>
      </w:r>
    </w:p>
    <w:p w:rsidRPr="00D230C7" w:rsidR="00620468" w:rsidP="008B6F19" w:rsidRDefault="008E13B9">
      <w:pPr>
        <w:spacing w:after="0" w:line="240" w:lineRule="auto"/>
        <w:ind w:firstLine="708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  <w:r w:rsidRPr="00D230C7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- podnio zahtjev FINI za prodaju nekretnina koje čine stečajnu masu</w:t>
      </w:r>
    </w:p>
    <w:p w:rsidRPr="00D230C7" w:rsidR="00620468" w:rsidP="008B6F19" w:rsidRDefault="00F14B0F">
      <w:pPr>
        <w:spacing w:after="0" w:line="240" w:lineRule="auto"/>
        <w:ind w:firstLine="708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  <w:r w:rsidRPr="00D230C7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- </w:t>
      </w:r>
      <w:r w:rsidRPr="00D230C7" w:rsidR="00620468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kontaktirao s</w:t>
      </w:r>
      <w:r w:rsidRPr="00D230C7" w:rsidR="008E13B9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potencijalnim</w:t>
      </w:r>
      <w:r w:rsidRPr="00D230C7" w:rsidR="00620468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kupcima</w:t>
      </w:r>
      <w:r w:rsidRPr="00D230C7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nekretnina tijekom prodaje na FINI</w:t>
      </w:r>
    </w:p>
    <w:p w:rsidRPr="00D230C7" w:rsidR="008E13B9" w:rsidP="008B6F19" w:rsidRDefault="008E13B9">
      <w:pPr>
        <w:spacing w:after="0" w:line="240" w:lineRule="auto"/>
        <w:ind w:firstLine="708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  <w:r w:rsidRPr="00D230C7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- redovito obilazio nekretnine i pokazivao ih zainteresiranim kupcima</w:t>
      </w:r>
    </w:p>
    <w:p w:rsidRPr="00D230C7" w:rsidR="00620468" w:rsidP="008B6F19" w:rsidRDefault="00620468">
      <w:pPr>
        <w:spacing w:after="0" w:line="240" w:lineRule="auto"/>
        <w:ind w:firstLine="708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  <w:r w:rsidRPr="00D230C7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- izrađivao tromjesečna izvješća u stečajnom postupku</w:t>
      </w:r>
    </w:p>
    <w:p w:rsidRPr="00D230C7" w:rsidR="00747870" w:rsidP="00747870" w:rsidRDefault="00AD6931">
      <w:pPr>
        <w:spacing w:after="0" w:line="240" w:lineRule="auto"/>
        <w:ind w:firstLine="708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  <w:r w:rsidRPr="00D230C7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ab/>
      </w:r>
    </w:p>
    <w:p w:rsidRPr="00D230C7" w:rsidR="008E13B9" w:rsidP="00747870" w:rsidRDefault="001F5513">
      <w:pPr>
        <w:spacing w:after="0" w:line="240" w:lineRule="auto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  <w:lang w:val="pl-PL"/>
        </w:rPr>
        <w:lastRenderedPageBreak/>
        <w:t>IV. ZAVRŠNI (DIOBNI) POPIS</w:t>
      </w:r>
    </w:p>
    <w:p w:rsidRPr="00D230C7" w:rsidR="008E13B9" w:rsidP="001F5513" w:rsidRDefault="008E13B9">
      <w:pPr>
        <w:spacing w:after="120" w:line="240" w:lineRule="auto"/>
        <w:jc w:val="both"/>
        <w:rPr>
          <w:rFonts w:ascii="Arial" w:hAnsi="Arial" w:eastAsia="Calibri" w:cs="Arial"/>
          <w:color w:val="262626" w:themeColor="text1" w:themeTint="D9"/>
          <w:sz w:val="24"/>
          <w:szCs w:val="24"/>
          <w:lang w:val="pl-PL"/>
        </w:rPr>
      </w:pPr>
    </w:p>
    <w:p w:rsidRPr="00D230C7" w:rsidR="001F02E9" w:rsidP="00E26E58" w:rsidRDefault="00620468">
      <w:pPr>
        <w:spacing w:line="240" w:lineRule="auto"/>
        <w:contextualSpacing/>
        <w:jc w:val="both"/>
        <w:rPr>
          <w:rFonts w:ascii="Arial" w:hAnsi="Arial" w:eastAsia="Calibri" w:cs="Arial"/>
          <w:color w:val="262626" w:themeColor="text1" w:themeTint="D9"/>
          <w:sz w:val="24"/>
          <w:szCs w:val="24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 xml:space="preserve">U ovom stečajnom postupku </w:t>
      </w:r>
      <w:r w:rsidRPr="00D230C7" w:rsidR="003076C3">
        <w:rPr>
          <w:rFonts w:ascii="Arial" w:hAnsi="Arial" w:eastAsia="Calibri" w:cs="Arial"/>
          <w:color w:val="262626" w:themeColor="text1" w:themeTint="D9"/>
          <w:sz w:val="24"/>
          <w:szCs w:val="24"/>
        </w:rPr>
        <w:t xml:space="preserve">nekretnine su  prodane </w:t>
      </w:r>
      <w:r w:rsidRPr="00D230C7" w:rsidR="008E13B9">
        <w:rPr>
          <w:rFonts w:ascii="Arial" w:hAnsi="Arial" w:eastAsia="Calibri" w:cs="Arial"/>
          <w:color w:val="262626" w:themeColor="text1" w:themeTint="D9"/>
          <w:sz w:val="24"/>
          <w:szCs w:val="24"/>
        </w:rPr>
        <w:t>kupcima Euroadria d.o.o. Zagreb u 2/3 dijela i Projekt Dolac d.o.o. Zagreb u 1/3 dijela te su kupci kao prvi razlučni vjerovnici oslobođeni plaćanja kupovnine. Rješenjima o namirenju od 28.8.2019. godine kupci su pozvani na uplatu troškova postupka iz čl. 254 st. 3 Stečajnog zakona koje troškove su kupci uplatili.</w:t>
      </w:r>
    </w:p>
    <w:p w:rsidRPr="00D230C7" w:rsidR="00E23D82" w:rsidP="00E26E58" w:rsidRDefault="00E23D82">
      <w:pPr>
        <w:spacing w:after="0" w:line="240" w:lineRule="auto"/>
        <w:jc w:val="both"/>
        <w:rPr>
          <w:rFonts w:ascii="Arial" w:hAnsi="Arial" w:eastAsia="Calibri" w:cs="Arial"/>
          <w:color w:val="262626" w:themeColor="text1" w:themeTint="D9"/>
          <w:sz w:val="24"/>
          <w:szCs w:val="24"/>
          <w:lang w:val="pl-PL"/>
        </w:rPr>
      </w:pPr>
    </w:p>
    <w:p w:rsidRPr="00D230C7" w:rsidR="002540EC" w:rsidP="0030264D" w:rsidRDefault="00E23D82">
      <w:pPr>
        <w:spacing w:after="0" w:line="240" w:lineRule="auto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  <w:lang w:val="pl-PL"/>
        </w:rPr>
        <w:t>Pre</w:t>
      </w:r>
      <w:r w:rsidRPr="00D230C7" w:rsidR="00CE0D7D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ostali nenamiren iznos prikazan je u tablicama završnog diobnog popisa:</w:t>
      </w:r>
    </w:p>
    <w:p w:rsidRPr="00D230C7" w:rsidR="00CE0D7D" w:rsidP="0030264D" w:rsidRDefault="00CE0D7D">
      <w:pPr>
        <w:spacing w:after="0" w:line="240" w:lineRule="auto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</w:p>
    <w:p w:rsidRPr="00D230C7" w:rsidR="00747870" w:rsidP="0030264D" w:rsidRDefault="00747870">
      <w:pPr>
        <w:spacing w:after="0" w:line="240" w:lineRule="auto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</w:p>
    <w:p w:rsidRPr="00D230C7" w:rsidR="00747870" w:rsidP="00747870" w:rsidRDefault="00747870">
      <w:pPr>
        <w:spacing w:after="0" w:line="240" w:lineRule="auto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  <w:r w:rsidRPr="00D230C7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Vjerovnici prvog višeg isplatnog reda:</w:t>
      </w:r>
    </w:p>
    <w:p w:rsidRPr="00D230C7" w:rsidR="00747870" w:rsidP="00747870" w:rsidRDefault="00747870">
      <w:pPr>
        <w:spacing w:after="0" w:line="240" w:lineRule="auto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</w:p>
    <w:tbl>
      <w:tblPr>
        <w:tblW w:w="95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0" w:lastRow="0" w:firstColumn="0" w:lastColumn="0" w:noHBand="0" w:noVBand="0" w:val="0000"/>
      </w:tblPr>
      <w:tblGrid>
        <w:gridCol w:w="825"/>
        <w:gridCol w:w="3111"/>
        <w:gridCol w:w="1701"/>
        <w:gridCol w:w="1984"/>
        <w:gridCol w:w="1944"/>
      </w:tblGrid>
      <w:tr w:rsidRPr="00D230C7" w:rsidR="00D230C7" w:rsidTr="00F02B52">
        <w:tc>
          <w:tcPr>
            <w:tcW w:w="825" w:type="dxa"/>
          </w:tcPr>
          <w:p w:rsidRPr="00D230C7" w:rsidR="00747870" w:rsidP="00F02B52" w:rsidRDefault="00747870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262626" w:themeColor="text1" w:themeTint="D9"/>
                <w:sz w:val="24"/>
                <w:szCs w:val="24"/>
                <w:lang w:eastAsia="hr-HR"/>
              </w:rPr>
            </w:pPr>
            <w:r w:rsidRPr="00D230C7">
              <w:rPr>
                <w:rFonts w:ascii="Arial" w:hAnsi="Arial" w:eastAsia="Times New Roman" w:cs="Arial"/>
                <w:color w:val="262626" w:themeColor="text1" w:themeTint="D9"/>
                <w:sz w:val="24"/>
                <w:szCs w:val="24"/>
                <w:lang w:eastAsia="hr-HR"/>
              </w:rPr>
              <w:t>RED.</w:t>
            </w:r>
          </w:p>
          <w:p w:rsidRPr="00D230C7" w:rsidR="00747870" w:rsidP="00F02B52" w:rsidRDefault="00747870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262626" w:themeColor="text1" w:themeTint="D9"/>
                <w:sz w:val="24"/>
                <w:szCs w:val="24"/>
                <w:lang w:eastAsia="hr-HR"/>
              </w:rPr>
            </w:pPr>
            <w:r w:rsidRPr="00D230C7">
              <w:rPr>
                <w:rFonts w:ascii="Arial" w:hAnsi="Arial" w:eastAsia="Times New Roman" w:cs="Arial"/>
                <w:color w:val="262626" w:themeColor="text1" w:themeTint="D9"/>
                <w:sz w:val="24"/>
                <w:szCs w:val="24"/>
                <w:lang w:eastAsia="hr-HR"/>
              </w:rPr>
              <w:t>BR.</w:t>
            </w:r>
          </w:p>
        </w:tc>
        <w:tc>
          <w:tcPr>
            <w:tcW w:w="3111" w:type="dxa"/>
          </w:tcPr>
          <w:p w:rsidRPr="00D230C7" w:rsidR="00747870" w:rsidP="00F02B52" w:rsidRDefault="00747870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262626" w:themeColor="text1" w:themeTint="D9"/>
                <w:sz w:val="24"/>
                <w:szCs w:val="24"/>
                <w:lang w:eastAsia="hr-HR"/>
              </w:rPr>
            </w:pPr>
            <w:r w:rsidRPr="00D230C7">
              <w:rPr>
                <w:rFonts w:ascii="Arial" w:hAnsi="Arial" w:eastAsia="Times New Roman" w:cs="Arial"/>
                <w:color w:val="262626" w:themeColor="text1" w:themeTint="D9"/>
                <w:sz w:val="24"/>
                <w:szCs w:val="24"/>
                <w:lang w:eastAsia="hr-HR"/>
              </w:rPr>
              <w:t>VJEROVNIK</w:t>
            </w:r>
          </w:p>
        </w:tc>
        <w:tc>
          <w:tcPr>
            <w:tcW w:w="1701" w:type="dxa"/>
          </w:tcPr>
          <w:p w:rsidRPr="00D230C7" w:rsidR="00747870" w:rsidP="00F02B52" w:rsidRDefault="00747870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262626" w:themeColor="text1" w:themeTint="D9"/>
                <w:sz w:val="24"/>
                <w:szCs w:val="24"/>
                <w:lang w:eastAsia="hr-HR"/>
              </w:rPr>
            </w:pPr>
            <w:r w:rsidRPr="00D230C7">
              <w:rPr>
                <w:rFonts w:ascii="Arial" w:hAnsi="Arial" w:eastAsia="Times New Roman" w:cs="Arial"/>
                <w:color w:val="262626" w:themeColor="text1" w:themeTint="D9"/>
                <w:sz w:val="24"/>
                <w:szCs w:val="24"/>
                <w:lang w:eastAsia="hr-HR"/>
              </w:rPr>
              <w:t>Utvrđeni iznos tražbine</w:t>
            </w:r>
          </w:p>
        </w:tc>
        <w:tc>
          <w:tcPr>
            <w:tcW w:w="1984" w:type="dxa"/>
          </w:tcPr>
          <w:p w:rsidRPr="00D230C7" w:rsidR="00747870" w:rsidP="00F02B52" w:rsidRDefault="00747870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262626" w:themeColor="text1" w:themeTint="D9"/>
                <w:sz w:val="24"/>
                <w:szCs w:val="24"/>
                <w:lang w:eastAsia="hr-HR"/>
              </w:rPr>
            </w:pPr>
            <w:r w:rsidRPr="00D230C7">
              <w:rPr>
                <w:rFonts w:ascii="Arial" w:hAnsi="Arial" w:eastAsia="Times New Roman" w:cs="Arial"/>
                <w:color w:val="262626" w:themeColor="text1" w:themeTint="D9"/>
                <w:sz w:val="24"/>
                <w:szCs w:val="24"/>
                <w:lang w:eastAsia="hr-HR"/>
              </w:rPr>
              <w:t>Namireni iznos tražbine</w:t>
            </w:r>
          </w:p>
        </w:tc>
        <w:tc>
          <w:tcPr>
            <w:tcW w:w="1944" w:type="dxa"/>
          </w:tcPr>
          <w:p w:rsidRPr="00D230C7" w:rsidR="00747870" w:rsidP="00F02B52" w:rsidRDefault="00747870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262626" w:themeColor="text1" w:themeTint="D9"/>
                <w:sz w:val="24"/>
                <w:szCs w:val="24"/>
                <w:lang w:eastAsia="hr-HR"/>
              </w:rPr>
            </w:pPr>
            <w:r w:rsidRPr="00D230C7">
              <w:rPr>
                <w:rFonts w:ascii="Arial" w:hAnsi="Arial" w:eastAsia="Times New Roman" w:cs="Arial"/>
                <w:color w:val="262626" w:themeColor="text1" w:themeTint="D9"/>
                <w:sz w:val="24"/>
                <w:szCs w:val="24"/>
                <w:lang w:eastAsia="hr-HR"/>
              </w:rPr>
              <w:t>Ostatak za namirenje</w:t>
            </w:r>
          </w:p>
        </w:tc>
      </w:tr>
      <w:tr w:rsidRPr="00D230C7" w:rsidR="00747870" w:rsidTr="00F02B52">
        <w:trPr>
          <w:trHeight w:val="1288"/>
        </w:trPr>
        <w:tc>
          <w:tcPr>
            <w:tcW w:w="825" w:type="dxa"/>
          </w:tcPr>
          <w:p w:rsidRPr="00D230C7" w:rsidR="00747870" w:rsidP="00F02B52" w:rsidRDefault="00747870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262626" w:themeColor="text1" w:themeTint="D9"/>
                <w:sz w:val="24"/>
                <w:szCs w:val="24"/>
                <w:lang w:eastAsia="hr-HR"/>
              </w:rPr>
            </w:pPr>
          </w:p>
          <w:p w:rsidRPr="00D230C7" w:rsidR="00747870" w:rsidP="00F02B52" w:rsidRDefault="00747870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262626" w:themeColor="text1" w:themeTint="D9"/>
                <w:sz w:val="24"/>
                <w:szCs w:val="24"/>
                <w:lang w:eastAsia="hr-HR"/>
              </w:rPr>
            </w:pPr>
            <w:r w:rsidRPr="00D230C7">
              <w:rPr>
                <w:rFonts w:ascii="Arial" w:hAnsi="Arial" w:eastAsia="Times New Roman" w:cs="Arial"/>
                <w:color w:val="262626" w:themeColor="text1" w:themeTint="D9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3111" w:type="dxa"/>
          </w:tcPr>
          <w:p w:rsidRPr="00D230C7" w:rsidR="00747870" w:rsidP="00F02B52" w:rsidRDefault="00747870">
            <w:pPr>
              <w:spacing w:after="0" w:line="240" w:lineRule="auto"/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D230C7"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  <w:t>Alen Šmid, Sveti Duh 20 Zagreb</w:t>
            </w:r>
          </w:p>
          <w:p w:rsidRPr="00D230C7" w:rsidR="00747870" w:rsidP="00F02B52" w:rsidRDefault="00747870">
            <w:pPr>
              <w:spacing w:after="0" w:line="240" w:lineRule="auto"/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D230C7"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  <w:t>OIB 85983535703</w:t>
            </w:r>
          </w:p>
        </w:tc>
        <w:tc>
          <w:tcPr>
            <w:tcW w:w="1701" w:type="dxa"/>
          </w:tcPr>
          <w:p w:rsidRPr="00D230C7" w:rsidR="00747870" w:rsidP="00F02B52" w:rsidRDefault="00747870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262626" w:themeColor="text1" w:themeTint="D9"/>
                <w:sz w:val="24"/>
                <w:szCs w:val="24"/>
                <w:lang w:eastAsia="hr-HR"/>
              </w:rPr>
            </w:pPr>
          </w:p>
          <w:p w:rsidRPr="00D230C7" w:rsidR="00747870" w:rsidP="00F02B52" w:rsidRDefault="00747870">
            <w:pPr>
              <w:spacing w:after="0" w:line="240" w:lineRule="auto"/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D230C7"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  <w:t>195.620,84</w:t>
            </w:r>
          </w:p>
          <w:p w:rsidRPr="00D230C7" w:rsidR="00747870" w:rsidP="00F02B52" w:rsidRDefault="00747870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262626" w:themeColor="text1" w:themeTint="D9"/>
                <w:sz w:val="24"/>
                <w:szCs w:val="24"/>
                <w:lang w:eastAsia="hr-HR"/>
              </w:rPr>
            </w:pPr>
          </w:p>
          <w:p w:rsidRPr="00D230C7" w:rsidR="00747870" w:rsidP="00F02B52" w:rsidRDefault="00747870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262626" w:themeColor="text1" w:themeTint="D9"/>
                <w:sz w:val="24"/>
                <w:szCs w:val="24"/>
                <w:lang w:eastAsia="hr-HR"/>
              </w:rPr>
            </w:pPr>
          </w:p>
        </w:tc>
        <w:tc>
          <w:tcPr>
            <w:tcW w:w="1984" w:type="dxa"/>
          </w:tcPr>
          <w:p w:rsidRPr="00D230C7" w:rsidR="00747870" w:rsidP="00F02B52" w:rsidRDefault="00747870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262626" w:themeColor="text1" w:themeTint="D9"/>
                <w:sz w:val="24"/>
                <w:szCs w:val="24"/>
                <w:lang w:eastAsia="hr-HR"/>
              </w:rPr>
            </w:pPr>
          </w:p>
          <w:p w:rsidRPr="00D230C7" w:rsidR="00747870" w:rsidP="00F02B52" w:rsidRDefault="00747870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262626" w:themeColor="text1" w:themeTint="D9"/>
                <w:sz w:val="24"/>
                <w:szCs w:val="24"/>
                <w:lang w:eastAsia="hr-HR"/>
              </w:rPr>
            </w:pPr>
            <w:r w:rsidRPr="00D230C7">
              <w:rPr>
                <w:rFonts w:ascii="Arial" w:hAnsi="Arial" w:eastAsia="Times New Roman" w:cs="Arial"/>
                <w:color w:val="262626" w:themeColor="text1" w:themeTint="D9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1944" w:type="dxa"/>
          </w:tcPr>
          <w:p w:rsidRPr="00D230C7" w:rsidR="00747870" w:rsidP="00F02B52" w:rsidRDefault="00747870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262626" w:themeColor="text1" w:themeTint="D9"/>
                <w:sz w:val="24"/>
                <w:szCs w:val="24"/>
                <w:lang w:eastAsia="hr-HR"/>
              </w:rPr>
            </w:pPr>
          </w:p>
          <w:p w:rsidRPr="00D230C7" w:rsidR="00747870" w:rsidP="00747870" w:rsidRDefault="00747870">
            <w:pPr>
              <w:tabs>
                <w:tab w:val="left" w:pos="705"/>
              </w:tabs>
              <w:spacing w:after="0" w:line="240" w:lineRule="auto"/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D230C7"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  <w:t>195.620,84</w:t>
            </w:r>
          </w:p>
        </w:tc>
      </w:tr>
    </w:tbl>
    <w:p w:rsidRPr="00D230C7" w:rsidR="00747870" w:rsidP="0030264D" w:rsidRDefault="00747870">
      <w:pPr>
        <w:spacing w:after="0" w:line="240" w:lineRule="auto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</w:p>
    <w:p w:rsidRPr="00D230C7" w:rsidR="00747870" w:rsidP="0030264D" w:rsidRDefault="00747870">
      <w:pPr>
        <w:spacing w:after="0" w:line="240" w:lineRule="auto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</w:p>
    <w:p w:rsidRPr="00D230C7" w:rsidR="00540376" w:rsidP="00101781" w:rsidRDefault="00682694">
      <w:pPr>
        <w:spacing w:after="0" w:line="240" w:lineRule="auto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  <w:r w:rsidRPr="00D230C7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Vjerovnici </w:t>
      </w:r>
      <w:r w:rsidRPr="00D230C7" w:rsidR="00E26E58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drugo</w:t>
      </w:r>
      <w:r w:rsidRPr="00D230C7" w:rsidR="0016636E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g</w:t>
      </w:r>
      <w:r w:rsidRPr="00D230C7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višeg isplatnog reda:</w:t>
      </w:r>
    </w:p>
    <w:p w:rsidRPr="00D230C7" w:rsidR="00E26E58" w:rsidP="00101781" w:rsidRDefault="00E26E58">
      <w:pPr>
        <w:spacing w:after="0" w:line="240" w:lineRule="auto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</w:p>
    <w:tbl>
      <w:tblPr>
        <w:tblW w:w="95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0" w:lastRow="0" w:firstColumn="0" w:lastColumn="0" w:noHBand="0" w:noVBand="0" w:val="0000"/>
      </w:tblPr>
      <w:tblGrid>
        <w:gridCol w:w="825"/>
        <w:gridCol w:w="3111"/>
        <w:gridCol w:w="1842"/>
        <w:gridCol w:w="1843"/>
        <w:gridCol w:w="1944"/>
      </w:tblGrid>
      <w:tr w:rsidRPr="00D230C7" w:rsidR="00D230C7" w:rsidTr="004D7EDC">
        <w:tc>
          <w:tcPr>
            <w:tcW w:w="825" w:type="dxa"/>
          </w:tcPr>
          <w:p w:rsidRPr="00D230C7" w:rsidR="00101781" w:rsidP="00101781" w:rsidRDefault="00101781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262626" w:themeColor="text1" w:themeTint="D9"/>
                <w:sz w:val="24"/>
                <w:szCs w:val="24"/>
                <w:lang w:eastAsia="hr-HR"/>
              </w:rPr>
            </w:pPr>
            <w:r w:rsidRPr="00D230C7">
              <w:rPr>
                <w:rFonts w:ascii="Arial" w:hAnsi="Arial" w:eastAsia="Times New Roman" w:cs="Arial"/>
                <w:color w:val="262626" w:themeColor="text1" w:themeTint="D9"/>
                <w:sz w:val="24"/>
                <w:szCs w:val="24"/>
                <w:lang w:eastAsia="hr-HR"/>
              </w:rPr>
              <w:t>RED.</w:t>
            </w:r>
          </w:p>
          <w:p w:rsidRPr="00D230C7" w:rsidR="00101781" w:rsidP="00101781" w:rsidRDefault="00101781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262626" w:themeColor="text1" w:themeTint="D9"/>
                <w:sz w:val="24"/>
                <w:szCs w:val="24"/>
                <w:lang w:eastAsia="hr-HR"/>
              </w:rPr>
            </w:pPr>
            <w:r w:rsidRPr="00D230C7">
              <w:rPr>
                <w:rFonts w:ascii="Arial" w:hAnsi="Arial" w:eastAsia="Times New Roman" w:cs="Arial"/>
                <w:color w:val="262626" w:themeColor="text1" w:themeTint="D9"/>
                <w:sz w:val="24"/>
                <w:szCs w:val="24"/>
                <w:lang w:eastAsia="hr-HR"/>
              </w:rPr>
              <w:t>BR.</w:t>
            </w:r>
          </w:p>
        </w:tc>
        <w:tc>
          <w:tcPr>
            <w:tcW w:w="3111" w:type="dxa"/>
          </w:tcPr>
          <w:p w:rsidRPr="00D230C7" w:rsidR="00101781" w:rsidP="00101781" w:rsidRDefault="00101781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262626" w:themeColor="text1" w:themeTint="D9"/>
                <w:sz w:val="24"/>
                <w:szCs w:val="24"/>
                <w:lang w:eastAsia="hr-HR"/>
              </w:rPr>
            </w:pPr>
            <w:r w:rsidRPr="00D230C7">
              <w:rPr>
                <w:rFonts w:ascii="Arial" w:hAnsi="Arial" w:eastAsia="Times New Roman" w:cs="Arial"/>
                <w:color w:val="262626" w:themeColor="text1" w:themeTint="D9"/>
                <w:sz w:val="24"/>
                <w:szCs w:val="24"/>
                <w:lang w:eastAsia="hr-HR"/>
              </w:rPr>
              <w:t>VJEROVNIK</w:t>
            </w:r>
          </w:p>
        </w:tc>
        <w:tc>
          <w:tcPr>
            <w:tcW w:w="1842" w:type="dxa"/>
          </w:tcPr>
          <w:p w:rsidRPr="00D230C7" w:rsidR="00101781" w:rsidP="00101781" w:rsidRDefault="00101781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262626" w:themeColor="text1" w:themeTint="D9"/>
                <w:sz w:val="24"/>
                <w:szCs w:val="24"/>
                <w:lang w:eastAsia="hr-HR"/>
              </w:rPr>
            </w:pPr>
            <w:r w:rsidRPr="00D230C7">
              <w:rPr>
                <w:rFonts w:ascii="Arial" w:hAnsi="Arial" w:eastAsia="Times New Roman" w:cs="Arial"/>
                <w:color w:val="262626" w:themeColor="text1" w:themeTint="D9"/>
                <w:sz w:val="24"/>
                <w:szCs w:val="24"/>
                <w:lang w:eastAsia="hr-HR"/>
              </w:rPr>
              <w:t>Utvrđeni iznos tražbine</w:t>
            </w:r>
          </w:p>
        </w:tc>
        <w:tc>
          <w:tcPr>
            <w:tcW w:w="1843" w:type="dxa"/>
          </w:tcPr>
          <w:p w:rsidRPr="00D230C7" w:rsidR="00101781" w:rsidP="00101781" w:rsidRDefault="00101781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262626" w:themeColor="text1" w:themeTint="D9"/>
                <w:sz w:val="24"/>
                <w:szCs w:val="24"/>
                <w:lang w:eastAsia="hr-HR"/>
              </w:rPr>
            </w:pPr>
            <w:r w:rsidRPr="00D230C7">
              <w:rPr>
                <w:rFonts w:ascii="Arial" w:hAnsi="Arial" w:eastAsia="Times New Roman" w:cs="Arial"/>
                <w:color w:val="262626" w:themeColor="text1" w:themeTint="D9"/>
                <w:sz w:val="24"/>
                <w:szCs w:val="24"/>
                <w:lang w:eastAsia="hr-HR"/>
              </w:rPr>
              <w:t>Namireni iznos tražbine</w:t>
            </w:r>
          </w:p>
        </w:tc>
        <w:tc>
          <w:tcPr>
            <w:tcW w:w="1944" w:type="dxa"/>
          </w:tcPr>
          <w:p w:rsidRPr="00D230C7" w:rsidR="00101781" w:rsidP="00101781" w:rsidRDefault="00101781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262626" w:themeColor="text1" w:themeTint="D9"/>
                <w:sz w:val="24"/>
                <w:szCs w:val="24"/>
                <w:lang w:eastAsia="hr-HR"/>
              </w:rPr>
            </w:pPr>
            <w:r w:rsidRPr="00D230C7">
              <w:rPr>
                <w:rFonts w:ascii="Arial" w:hAnsi="Arial" w:eastAsia="Times New Roman" w:cs="Arial"/>
                <w:color w:val="262626" w:themeColor="text1" w:themeTint="D9"/>
                <w:sz w:val="24"/>
                <w:szCs w:val="24"/>
                <w:lang w:eastAsia="hr-HR"/>
              </w:rPr>
              <w:t>Ostatak za namirenje</w:t>
            </w:r>
          </w:p>
        </w:tc>
      </w:tr>
      <w:tr w:rsidRPr="00D230C7" w:rsidR="00D230C7" w:rsidTr="004D7EDC">
        <w:trPr>
          <w:trHeight w:val="1288"/>
        </w:trPr>
        <w:tc>
          <w:tcPr>
            <w:tcW w:w="825" w:type="dxa"/>
          </w:tcPr>
          <w:p w:rsidRPr="00D230C7" w:rsidR="00383488" w:rsidP="00101781" w:rsidRDefault="00383488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262626" w:themeColor="text1" w:themeTint="D9"/>
                <w:sz w:val="24"/>
                <w:szCs w:val="24"/>
                <w:lang w:eastAsia="hr-HR"/>
              </w:rPr>
            </w:pPr>
          </w:p>
          <w:p w:rsidRPr="00D230C7" w:rsidR="00383488" w:rsidP="00E26E58" w:rsidRDefault="00E26E58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262626" w:themeColor="text1" w:themeTint="D9"/>
                <w:sz w:val="24"/>
                <w:szCs w:val="24"/>
                <w:lang w:eastAsia="hr-HR"/>
              </w:rPr>
            </w:pPr>
            <w:r w:rsidRPr="00D230C7">
              <w:rPr>
                <w:rFonts w:ascii="Arial" w:hAnsi="Arial" w:eastAsia="Times New Roman" w:cs="Arial"/>
                <w:color w:val="262626" w:themeColor="text1" w:themeTint="D9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3111" w:type="dxa"/>
          </w:tcPr>
          <w:p w:rsidRPr="00D230C7" w:rsidR="006B46B1" w:rsidP="00383488" w:rsidRDefault="006B46B1">
            <w:pPr>
              <w:spacing w:after="0" w:line="240" w:lineRule="auto"/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D230C7"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  <w:t>Vodoopskrba i odvodnja d.o.o. Folnegovićeva 1, Zagreb,</w:t>
            </w:r>
          </w:p>
          <w:p w:rsidRPr="00D230C7" w:rsidR="006B46B1" w:rsidP="00383488" w:rsidRDefault="006B46B1">
            <w:pPr>
              <w:spacing w:after="0" w:line="240" w:lineRule="auto"/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D230C7"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  <w:t>OIB 83416546499</w:t>
            </w:r>
          </w:p>
        </w:tc>
        <w:tc>
          <w:tcPr>
            <w:tcW w:w="1842" w:type="dxa"/>
          </w:tcPr>
          <w:p w:rsidRPr="00D230C7" w:rsidR="006B46B1" w:rsidP="00101781" w:rsidRDefault="006B46B1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262626" w:themeColor="text1" w:themeTint="D9"/>
                <w:sz w:val="24"/>
                <w:szCs w:val="24"/>
                <w:lang w:eastAsia="hr-HR"/>
              </w:rPr>
            </w:pPr>
          </w:p>
          <w:p w:rsidRPr="00D230C7" w:rsidR="00383488" w:rsidP="00101781" w:rsidRDefault="006B46B1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262626" w:themeColor="text1" w:themeTint="D9"/>
                <w:sz w:val="24"/>
                <w:szCs w:val="24"/>
                <w:lang w:eastAsia="hr-HR"/>
              </w:rPr>
            </w:pPr>
            <w:r w:rsidRPr="00D230C7">
              <w:rPr>
                <w:rFonts w:ascii="Arial" w:hAnsi="Arial" w:eastAsia="Times New Roman" w:cs="Arial"/>
                <w:color w:val="262626" w:themeColor="text1" w:themeTint="D9"/>
                <w:sz w:val="24"/>
                <w:szCs w:val="24"/>
                <w:lang w:eastAsia="hr-HR"/>
              </w:rPr>
              <w:t>9.755,79</w:t>
            </w:r>
          </w:p>
          <w:p w:rsidRPr="00D230C7" w:rsidR="00383488" w:rsidP="0016636E" w:rsidRDefault="00383488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262626" w:themeColor="text1" w:themeTint="D9"/>
                <w:sz w:val="24"/>
                <w:szCs w:val="24"/>
                <w:lang w:eastAsia="hr-HR"/>
              </w:rPr>
            </w:pPr>
          </w:p>
        </w:tc>
        <w:tc>
          <w:tcPr>
            <w:tcW w:w="1843" w:type="dxa"/>
          </w:tcPr>
          <w:p w:rsidRPr="00D230C7" w:rsidR="00383488" w:rsidP="00101781" w:rsidRDefault="00383488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262626" w:themeColor="text1" w:themeTint="D9"/>
                <w:sz w:val="24"/>
                <w:szCs w:val="24"/>
                <w:lang w:eastAsia="hr-HR"/>
              </w:rPr>
            </w:pPr>
          </w:p>
          <w:p w:rsidRPr="00D230C7" w:rsidR="00383488" w:rsidP="00E26E58" w:rsidRDefault="00E26E58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262626" w:themeColor="text1" w:themeTint="D9"/>
                <w:sz w:val="24"/>
                <w:szCs w:val="24"/>
                <w:lang w:eastAsia="hr-HR"/>
              </w:rPr>
            </w:pPr>
            <w:r w:rsidRPr="00D230C7">
              <w:rPr>
                <w:rFonts w:ascii="Arial" w:hAnsi="Arial" w:eastAsia="Times New Roman" w:cs="Arial"/>
                <w:color w:val="262626" w:themeColor="text1" w:themeTint="D9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1944" w:type="dxa"/>
          </w:tcPr>
          <w:p w:rsidRPr="00D230C7" w:rsidR="006B46B1" w:rsidP="00E26E58" w:rsidRDefault="006B46B1">
            <w:pPr>
              <w:tabs>
                <w:tab w:val="left" w:pos="705"/>
              </w:tabs>
              <w:spacing w:after="0" w:line="240" w:lineRule="auto"/>
              <w:rPr>
                <w:rFonts w:ascii="Arial" w:hAnsi="Arial" w:eastAsia="Times New Roman" w:cs="Arial"/>
                <w:color w:val="262626" w:themeColor="text1" w:themeTint="D9"/>
                <w:sz w:val="24"/>
                <w:szCs w:val="24"/>
                <w:lang w:eastAsia="hr-HR"/>
              </w:rPr>
            </w:pPr>
          </w:p>
          <w:p w:rsidRPr="00D230C7" w:rsidR="00E26E58" w:rsidP="00E26E58" w:rsidRDefault="006B46B1">
            <w:pPr>
              <w:tabs>
                <w:tab w:val="left" w:pos="705"/>
              </w:tabs>
              <w:spacing w:after="0" w:line="240" w:lineRule="auto"/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D230C7">
              <w:rPr>
                <w:rFonts w:ascii="Arial" w:hAnsi="Arial" w:eastAsia="Times New Roman" w:cs="Arial"/>
                <w:color w:val="262626" w:themeColor="text1" w:themeTint="D9"/>
                <w:sz w:val="24"/>
                <w:szCs w:val="24"/>
                <w:lang w:eastAsia="hr-HR"/>
              </w:rPr>
              <w:t>9.755,79</w:t>
            </w:r>
          </w:p>
          <w:p w:rsidRPr="00D230C7" w:rsidR="00383488" w:rsidP="00E26E58" w:rsidRDefault="00383488">
            <w:pPr>
              <w:spacing w:after="0" w:line="240" w:lineRule="auto"/>
              <w:rPr>
                <w:rFonts w:ascii="Arial" w:hAnsi="Arial" w:eastAsia="Times New Roman" w:cs="Arial"/>
                <w:color w:val="262626" w:themeColor="text1" w:themeTint="D9"/>
                <w:sz w:val="24"/>
                <w:szCs w:val="24"/>
                <w:lang w:eastAsia="hr-HR"/>
              </w:rPr>
            </w:pPr>
          </w:p>
        </w:tc>
      </w:tr>
      <w:tr w:rsidRPr="00D230C7" w:rsidR="00D230C7" w:rsidTr="004D7EDC">
        <w:tc>
          <w:tcPr>
            <w:tcW w:w="825" w:type="dxa"/>
          </w:tcPr>
          <w:p w:rsidRPr="00D230C7" w:rsidR="00383488" w:rsidP="00101781" w:rsidRDefault="00383488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D230C7"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3111" w:type="dxa"/>
          </w:tcPr>
          <w:p w:rsidRPr="00D230C7" w:rsidR="00383488" w:rsidP="000E1550" w:rsidRDefault="006B46B1">
            <w:pPr>
              <w:spacing w:after="0" w:line="240" w:lineRule="auto"/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D230C7"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  <w:t>Grad Zagreb, Trg Stjepana Radića 1 Zagreb</w:t>
            </w:r>
          </w:p>
          <w:p w:rsidRPr="00D230C7" w:rsidR="006B46B1" w:rsidP="000E1550" w:rsidRDefault="006B46B1">
            <w:pPr>
              <w:spacing w:after="0" w:line="240" w:lineRule="auto"/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D230C7"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  <w:t>OIB 61817894937</w:t>
            </w:r>
          </w:p>
          <w:p w:rsidRPr="00D230C7" w:rsidR="00383488" w:rsidP="00101781" w:rsidRDefault="00383488">
            <w:pPr>
              <w:spacing w:after="0" w:line="240" w:lineRule="auto"/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</w:p>
        </w:tc>
        <w:tc>
          <w:tcPr>
            <w:tcW w:w="1842" w:type="dxa"/>
            <w:tcBorders>
              <w:top w:val="single" w:color="auto" w:sz="4" w:space="0"/>
              <w:bottom w:val="single" w:color="auto" w:sz="4" w:space="0"/>
            </w:tcBorders>
          </w:tcPr>
          <w:p w:rsidRPr="00D230C7" w:rsidR="00383488" w:rsidP="00876018" w:rsidRDefault="006B46B1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D230C7"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  <w:t>527,29</w:t>
            </w:r>
          </w:p>
          <w:p w:rsidRPr="00D230C7" w:rsidR="00383488" w:rsidP="00101781" w:rsidRDefault="00383488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</w:p>
        </w:tc>
        <w:tc>
          <w:tcPr>
            <w:tcW w:w="1843" w:type="dxa"/>
            <w:tcBorders>
              <w:top w:val="single" w:color="auto" w:sz="4" w:space="0"/>
              <w:bottom w:val="single" w:color="auto" w:sz="4" w:space="0"/>
            </w:tcBorders>
          </w:tcPr>
          <w:p w:rsidRPr="00D230C7" w:rsidR="00383488" w:rsidP="00101781" w:rsidRDefault="00383488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D230C7"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1944" w:type="dxa"/>
            <w:tcBorders>
              <w:top w:val="single" w:color="auto" w:sz="4" w:space="0"/>
              <w:bottom w:val="single" w:color="auto" w:sz="4" w:space="0"/>
            </w:tcBorders>
          </w:tcPr>
          <w:p w:rsidRPr="00D230C7" w:rsidR="00383488" w:rsidP="00101781" w:rsidRDefault="006B46B1">
            <w:pPr>
              <w:spacing w:after="0" w:line="240" w:lineRule="auto"/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D230C7"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  <w:t>527,29</w:t>
            </w:r>
          </w:p>
        </w:tc>
      </w:tr>
      <w:tr w:rsidRPr="00D230C7" w:rsidR="00D230C7" w:rsidTr="004D7EDC">
        <w:tc>
          <w:tcPr>
            <w:tcW w:w="825" w:type="dxa"/>
          </w:tcPr>
          <w:p w:rsidRPr="00D230C7" w:rsidR="00383488" w:rsidP="00101781" w:rsidRDefault="00383488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D230C7"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  <w:t>3.</w:t>
            </w:r>
          </w:p>
        </w:tc>
        <w:tc>
          <w:tcPr>
            <w:tcW w:w="3111" w:type="dxa"/>
          </w:tcPr>
          <w:p w:rsidRPr="00D230C7" w:rsidR="00383488" w:rsidP="000E1550" w:rsidRDefault="006B46B1">
            <w:pPr>
              <w:spacing w:after="0" w:line="240" w:lineRule="auto"/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D230C7"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  <w:t>Republika Hrvatska, ministarstvo financija, porezna uprava, ispostava Dugo Selo</w:t>
            </w:r>
          </w:p>
          <w:p w:rsidRPr="00D230C7" w:rsidR="006B46B1" w:rsidP="000E1550" w:rsidRDefault="006B46B1">
            <w:pPr>
              <w:spacing w:after="0" w:line="240" w:lineRule="auto"/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D230C7"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  <w:t>OIB 18683136487</w:t>
            </w:r>
          </w:p>
          <w:p w:rsidRPr="00D230C7" w:rsidR="00383488" w:rsidP="000E1550" w:rsidRDefault="00383488">
            <w:pPr>
              <w:spacing w:after="0" w:line="240" w:lineRule="auto"/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</w:p>
        </w:tc>
        <w:tc>
          <w:tcPr>
            <w:tcW w:w="1842" w:type="dxa"/>
            <w:tcBorders>
              <w:top w:val="single" w:color="auto" w:sz="4" w:space="0"/>
              <w:bottom w:val="single" w:color="auto" w:sz="4" w:space="0"/>
            </w:tcBorders>
          </w:tcPr>
          <w:p w:rsidRPr="00D230C7" w:rsidR="00421CAC" w:rsidP="000E1550" w:rsidRDefault="00421CAC">
            <w:pPr>
              <w:spacing w:after="0" w:line="240" w:lineRule="auto"/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</w:p>
          <w:p w:rsidRPr="00D230C7" w:rsidR="00383488" w:rsidP="00876018" w:rsidRDefault="006B46B1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D230C7"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  <w:t>3.211,34</w:t>
            </w:r>
          </w:p>
          <w:p w:rsidRPr="00D230C7" w:rsidR="00383488" w:rsidP="00101781" w:rsidRDefault="00383488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</w:p>
        </w:tc>
        <w:tc>
          <w:tcPr>
            <w:tcW w:w="1843" w:type="dxa"/>
            <w:tcBorders>
              <w:top w:val="single" w:color="auto" w:sz="4" w:space="0"/>
              <w:bottom w:val="single" w:color="auto" w:sz="4" w:space="0"/>
            </w:tcBorders>
          </w:tcPr>
          <w:p w:rsidRPr="00D230C7" w:rsidR="00421CAC" w:rsidP="00101781" w:rsidRDefault="00421CAC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</w:p>
          <w:p w:rsidRPr="00D230C7" w:rsidR="00383488" w:rsidP="00101781" w:rsidRDefault="00383488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D230C7"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1944" w:type="dxa"/>
            <w:tcBorders>
              <w:top w:val="single" w:color="auto" w:sz="4" w:space="0"/>
              <w:bottom w:val="single" w:color="auto" w:sz="4" w:space="0"/>
            </w:tcBorders>
          </w:tcPr>
          <w:p w:rsidRPr="00D230C7" w:rsidR="00421CAC" w:rsidP="00101781" w:rsidRDefault="00421CAC">
            <w:pPr>
              <w:spacing w:after="0" w:line="240" w:lineRule="auto"/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</w:p>
          <w:p w:rsidRPr="00D230C7" w:rsidR="00383488" w:rsidP="00101781" w:rsidRDefault="006B46B1">
            <w:pPr>
              <w:spacing w:after="0" w:line="240" w:lineRule="auto"/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D230C7"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  <w:t>3.211,34</w:t>
            </w:r>
          </w:p>
          <w:p w:rsidRPr="00D230C7" w:rsidR="00E26E58" w:rsidP="00101781" w:rsidRDefault="00E26E58">
            <w:pPr>
              <w:spacing w:after="0" w:line="240" w:lineRule="auto"/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</w:p>
        </w:tc>
      </w:tr>
      <w:tr w:rsidRPr="00D230C7" w:rsidR="00D230C7" w:rsidTr="004D7EDC">
        <w:tc>
          <w:tcPr>
            <w:tcW w:w="825" w:type="dxa"/>
          </w:tcPr>
          <w:p w:rsidRPr="00D230C7" w:rsidR="00383488" w:rsidP="00101781" w:rsidRDefault="00ED1A9D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D230C7"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  <w:t>4.</w:t>
            </w:r>
          </w:p>
        </w:tc>
        <w:tc>
          <w:tcPr>
            <w:tcW w:w="3111" w:type="dxa"/>
          </w:tcPr>
          <w:p w:rsidRPr="00D230C7" w:rsidR="00E26E58" w:rsidP="00101781" w:rsidRDefault="006B46B1">
            <w:pPr>
              <w:spacing w:after="0" w:line="240" w:lineRule="auto"/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D230C7"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  <w:t>DUKOM PLIN d.o.o. Slavka Kolara 4, Dugo Selo</w:t>
            </w:r>
          </w:p>
          <w:p w:rsidRPr="00D230C7" w:rsidR="006B46B1" w:rsidP="00101781" w:rsidRDefault="006B46B1">
            <w:pPr>
              <w:spacing w:after="0" w:line="240" w:lineRule="auto"/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D230C7"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  <w:t>OIB 04711930896</w:t>
            </w:r>
          </w:p>
        </w:tc>
        <w:tc>
          <w:tcPr>
            <w:tcW w:w="1842" w:type="dxa"/>
            <w:tcBorders>
              <w:top w:val="single" w:color="auto" w:sz="4" w:space="0"/>
              <w:bottom w:val="single" w:color="auto" w:sz="4" w:space="0"/>
            </w:tcBorders>
          </w:tcPr>
          <w:p w:rsidRPr="00D230C7" w:rsidR="00421CAC" w:rsidP="000E1550" w:rsidRDefault="00421CAC">
            <w:pPr>
              <w:spacing w:after="0" w:line="240" w:lineRule="auto"/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</w:p>
          <w:p w:rsidRPr="00D230C7" w:rsidR="00383488" w:rsidP="00876018" w:rsidRDefault="006B46B1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D230C7"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  <w:t>26.790,02</w:t>
            </w:r>
          </w:p>
          <w:p w:rsidRPr="00D230C7" w:rsidR="00383488" w:rsidP="00101781" w:rsidRDefault="00383488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</w:p>
        </w:tc>
        <w:tc>
          <w:tcPr>
            <w:tcW w:w="1843" w:type="dxa"/>
            <w:tcBorders>
              <w:top w:val="single" w:color="auto" w:sz="4" w:space="0"/>
              <w:bottom w:val="single" w:color="auto" w:sz="4" w:space="0"/>
            </w:tcBorders>
          </w:tcPr>
          <w:p w:rsidRPr="00D230C7" w:rsidR="000E0B05" w:rsidP="00101781" w:rsidRDefault="000E0B05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</w:p>
          <w:p w:rsidRPr="00D230C7" w:rsidR="000E0B05" w:rsidP="00101781" w:rsidRDefault="000E0B05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</w:p>
          <w:p w:rsidRPr="00D230C7" w:rsidR="00383488" w:rsidP="00101781" w:rsidRDefault="000E0B05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D230C7"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1944" w:type="dxa"/>
            <w:tcBorders>
              <w:top w:val="single" w:color="auto" w:sz="4" w:space="0"/>
              <w:bottom w:val="single" w:color="auto" w:sz="4" w:space="0"/>
            </w:tcBorders>
          </w:tcPr>
          <w:p w:rsidRPr="00D230C7" w:rsidR="00421CAC" w:rsidP="000E0B05" w:rsidRDefault="00421CAC">
            <w:pPr>
              <w:spacing w:after="0" w:line="240" w:lineRule="auto"/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</w:p>
          <w:p w:rsidRPr="00D230C7" w:rsidR="00383488" w:rsidP="000E0B05" w:rsidRDefault="006B46B1">
            <w:pPr>
              <w:spacing w:after="0" w:line="240" w:lineRule="auto"/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D230C7"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  <w:t>26.790,02</w:t>
            </w:r>
          </w:p>
        </w:tc>
      </w:tr>
      <w:tr w:rsidRPr="00D230C7" w:rsidR="00D230C7" w:rsidTr="00421CAC">
        <w:tc>
          <w:tcPr>
            <w:tcW w:w="825" w:type="dxa"/>
          </w:tcPr>
          <w:p w:rsidRPr="00D230C7" w:rsidR="00E26E58" w:rsidP="00101781" w:rsidRDefault="00421CAC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D230C7"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  <w:t>5.</w:t>
            </w:r>
          </w:p>
        </w:tc>
        <w:tc>
          <w:tcPr>
            <w:tcW w:w="3111" w:type="dxa"/>
          </w:tcPr>
          <w:p w:rsidRPr="00D230C7" w:rsidR="00E26E58" w:rsidP="000E1550" w:rsidRDefault="006B46B1">
            <w:pPr>
              <w:spacing w:after="0" w:line="240" w:lineRule="auto"/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D230C7"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  <w:t xml:space="preserve">DDM INVEST </w:t>
            </w:r>
            <w:r w:rsidRPr="00D230C7" w:rsidR="00876018"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  <w:t xml:space="preserve">III </w:t>
            </w:r>
            <w:r w:rsidRPr="00D230C7"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  <w:t>AG, Barr, Švicarska</w:t>
            </w:r>
          </w:p>
          <w:p w:rsidRPr="00D230C7" w:rsidR="006B46B1" w:rsidP="000E1550" w:rsidRDefault="00173B34">
            <w:pPr>
              <w:spacing w:after="0" w:line="240" w:lineRule="auto"/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D230C7"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  <w:t>OIB 42497989050</w:t>
            </w:r>
          </w:p>
        </w:tc>
        <w:tc>
          <w:tcPr>
            <w:tcW w:w="1842" w:type="dxa"/>
            <w:tcBorders>
              <w:top w:val="single" w:color="auto" w:sz="4" w:space="0"/>
              <w:bottom w:val="single" w:color="auto" w:sz="4" w:space="0"/>
            </w:tcBorders>
          </w:tcPr>
          <w:p w:rsidRPr="00D230C7" w:rsidR="004D7EDC" w:rsidP="000E1550" w:rsidRDefault="004D7EDC">
            <w:pPr>
              <w:spacing w:after="0" w:line="240" w:lineRule="auto"/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</w:p>
          <w:p w:rsidRPr="00D230C7" w:rsidR="00E26E58" w:rsidP="000E1550" w:rsidRDefault="00173B34">
            <w:pPr>
              <w:spacing w:after="0" w:line="240" w:lineRule="auto"/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D230C7"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  <w:t>19.895.783,79</w:t>
            </w:r>
          </w:p>
        </w:tc>
        <w:tc>
          <w:tcPr>
            <w:tcW w:w="1843" w:type="dxa"/>
            <w:tcBorders>
              <w:top w:val="single" w:color="auto" w:sz="4" w:space="0"/>
              <w:bottom w:val="single" w:color="auto" w:sz="4" w:space="0"/>
            </w:tcBorders>
          </w:tcPr>
          <w:p w:rsidRPr="00D230C7" w:rsidR="00876018" w:rsidP="00101781" w:rsidRDefault="00876018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</w:p>
          <w:p w:rsidRPr="00D230C7" w:rsidR="00E26E58" w:rsidP="00101781" w:rsidRDefault="00E26E58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D230C7"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1944" w:type="dxa"/>
            <w:tcBorders>
              <w:top w:val="single" w:color="auto" w:sz="4" w:space="0"/>
              <w:bottom w:val="single" w:color="auto" w:sz="4" w:space="0"/>
            </w:tcBorders>
          </w:tcPr>
          <w:p w:rsidRPr="00D230C7" w:rsidR="00E26E58" w:rsidP="0027529C" w:rsidRDefault="00E26E58">
            <w:pPr>
              <w:spacing w:after="0" w:line="240" w:lineRule="auto"/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</w:p>
          <w:p w:rsidRPr="00D230C7" w:rsidR="00173B34" w:rsidP="0027529C" w:rsidRDefault="00173B34">
            <w:pPr>
              <w:spacing w:after="0" w:line="240" w:lineRule="auto"/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D230C7">
              <w:rPr>
                <w:rFonts w:ascii="Arial" w:hAnsi="Arial" w:eastAsia="Times New Roman" w:cs="Arial"/>
                <w:bCs/>
                <w:color w:val="262626" w:themeColor="text1" w:themeTint="D9"/>
                <w:sz w:val="24"/>
                <w:szCs w:val="24"/>
                <w:lang w:eastAsia="hr-HR"/>
              </w:rPr>
              <w:t>19.895.783,79</w:t>
            </w:r>
          </w:p>
        </w:tc>
      </w:tr>
      <w:tr w:rsidRPr="00D230C7" w:rsidR="00421CAC" w:rsidTr="004D7EDC">
        <w:tc>
          <w:tcPr>
            <w:tcW w:w="825" w:type="dxa"/>
          </w:tcPr>
          <w:p w:rsidRPr="00D230C7" w:rsidR="00421CAC" w:rsidP="00101781" w:rsidRDefault="00421CAC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262626" w:themeColor="text1" w:themeTint="D9"/>
                <w:sz w:val="24"/>
                <w:szCs w:val="24"/>
                <w:lang w:eastAsia="hr-HR"/>
              </w:rPr>
            </w:pPr>
          </w:p>
        </w:tc>
        <w:tc>
          <w:tcPr>
            <w:tcW w:w="3111" w:type="dxa"/>
          </w:tcPr>
          <w:p w:rsidRPr="00D230C7" w:rsidR="00421CAC" w:rsidP="000E1550" w:rsidRDefault="00421CAC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D230C7">
              <w:rPr>
                <w:rFonts w:ascii="Arial" w:hAnsi="Arial" w:eastAsia="Times New Roman" w:cs="Arial"/>
                <w:b/>
                <w:bCs/>
                <w:color w:val="262626" w:themeColor="text1" w:themeTint="D9"/>
                <w:sz w:val="24"/>
                <w:szCs w:val="24"/>
                <w:lang w:eastAsia="hr-HR"/>
              </w:rPr>
              <w:t>Ukupno II viši isplatni red</w:t>
            </w:r>
          </w:p>
        </w:tc>
        <w:tc>
          <w:tcPr>
            <w:tcW w:w="1842" w:type="dxa"/>
            <w:tcBorders>
              <w:top w:val="single" w:color="auto" w:sz="4" w:space="0"/>
            </w:tcBorders>
          </w:tcPr>
          <w:p w:rsidRPr="00D230C7" w:rsidR="00421CAC" w:rsidP="000E1550" w:rsidRDefault="00421CAC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D230C7">
              <w:rPr>
                <w:rFonts w:ascii="Arial" w:hAnsi="Arial" w:eastAsia="Times New Roman" w:cs="Arial"/>
                <w:b/>
                <w:bCs/>
                <w:color w:val="262626" w:themeColor="text1" w:themeTint="D9"/>
                <w:sz w:val="24"/>
                <w:szCs w:val="24"/>
                <w:lang w:eastAsia="hr-HR"/>
              </w:rPr>
              <w:t>19.936.068,23</w:t>
            </w:r>
          </w:p>
        </w:tc>
        <w:tc>
          <w:tcPr>
            <w:tcW w:w="1843" w:type="dxa"/>
            <w:tcBorders>
              <w:top w:val="single" w:color="auto" w:sz="4" w:space="0"/>
            </w:tcBorders>
          </w:tcPr>
          <w:p w:rsidRPr="00D230C7" w:rsidR="00421CAC" w:rsidP="00101781" w:rsidRDefault="00421CAC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D230C7">
              <w:rPr>
                <w:rFonts w:ascii="Arial" w:hAnsi="Arial" w:eastAsia="Times New Roman" w:cs="Arial"/>
                <w:b/>
                <w:bCs/>
                <w:color w:val="262626" w:themeColor="text1" w:themeTint="D9"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1944" w:type="dxa"/>
            <w:tcBorders>
              <w:top w:val="single" w:color="auto" w:sz="4" w:space="0"/>
            </w:tcBorders>
          </w:tcPr>
          <w:p w:rsidRPr="00D230C7" w:rsidR="00421CAC" w:rsidP="0027529C" w:rsidRDefault="00421CAC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262626" w:themeColor="text1" w:themeTint="D9"/>
                <w:sz w:val="24"/>
                <w:szCs w:val="24"/>
                <w:lang w:eastAsia="hr-HR"/>
              </w:rPr>
            </w:pPr>
            <w:r w:rsidRPr="00D230C7">
              <w:rPr>
                <w:rFonts w:ascii="Arial" w:hAnsi="Arial" w:eastAsia="Times New Roman" w:cs="Arial"/>
                <w:b/>
                <w:bCs/>
                <w:color w:val="262626" w:themeColor="text1" w:themeTint="D9"/>
                <w:sz w:val="24"/>
                <w:szCs w:val="24"/>
                <w:lang w:eastAsia="hr-HR"/>
              </w:rPr>
              <w:t>19.936.068,23</w:t>
            </w:r>
          </w:p>
        </w:tc>
      </w:tr>
    </w:tbl>
    <w:p w:rsidRPr="00D230C7" w:rsidR="00101781" w:rsidP="00101781" w:rsidRDefault="00101781">
      <w:pPr>
        <w:spacing w:after="0" w:line="240" w:lineRule="auto"/>
        <w:rPr>
          <w:rFonts w:ascii="Arial" w:hAnsi="Arial" w:eastAsia="Times New Roman" w:cs="Arial"/>
          <w:b/>
          <w:bCs/>
          <w:color w:val="262626" w:themeColor="text1" w:themeTint="D9"/>
          <w:sz w:val="24"/>
          <w:szCs w:val="24"/>
          <w:lang w:eastAsia="hr-HR"/>
        </w:rPr>
      </w:pPr>
    </w:p>
    <w:p w:rsidRPr="00D230C7" w:rsidR="00551EBD" w:rsidP="00551EBD" w:rsidRDefault="00551EBD">
      <w:pPr>
        <w:spacing w:after="0" w:line="240" w:lineRule="auto"/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</w:pPr>
    </w:p>
    <w:p w:rsidRPr="00D230C7" w:rsidR="00900FEE" w:rsidP="00900FEE" w:rsidRDefault="00900FEE">
      <w:pPr>
        <w:spacing w:after="0" w:line="240" w:lineRule="auto"/>
        <w:rPr>
          <w:rFonts w:ascii="Arial" w:hAnsi="Arial" w:eastAsia="Calibri" w:cs="Arial"/>
          <w:color w:val="262626" w:themeColor="text1" w:themeTint="D9"/>
          <w:sz w:val="24"/>
          <w:szCs w:val="24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>V. PRIJEDLOZI STEČAJNOG UPRAVITELJA</w:t>
      </w:r>
    </w:p>
    <w:p w:rsidRPr="00D230C7" w:rsidR="000C538E" w:rsidP="00900FEE" w:rsidRDefault="000C538E">
      <w:pPr>
        <w:spacing w:after="0" w:line="240" w:lineRule="auto"/>
        <w:rPr>
          <w:rFonts w:ascii="Arial" w:hAnsi="Arial" w:eastAsia="Calibri" w:cs="Arial"/>
          <w:color w:val="262626" w:themeColor="text1" w:themeTint="D9"/>
          <w:sz w:val="24"/>
          <w:szCs w:val="24"/>
        </w:rPr>
      </w:pPr>
    </w:p>
    <w:p w:rsidRPr="00D230C7" w:rsidR="000F54D2" w:rsidP="00564DDC" w:rsidRDefault="00564DDC">
      <w:pPr>
        <w:spacing w:after="0" w:line="240" w:lineRule="auto"/>
        <w:rPr>
          <w:rFonts w:ascii="Arial" w:hAnsi="Arial" w:eastAsia="Times New Roman" w:cs="Arial"/>
          <w:b/>
          <w:color w:val="262626" w:themeColor="text1" w:themeTint="D9"/>
          <w:sz w:val="24"/>
          <w:szCs w:val="24"/>
          <w:lang w:eastAsia="hr-HR"/>
        </w:rPr>
      </w:pPr>
      <w:r w:rsidRPr="00D230C7">
        <w:rPr>
          <w:rFonts w:ascii="Arial" w:hAnsi="Arial" w:eastAsia="Times New Roman" w:cs="Arial"/>
          <w:b/>
          <w:color w:val="262626" w:themeColor="text1" w:themeTint="D9"/>
          <w:sz w:val="24"/>
          <w:szCs w:val="24"/>
          <w:lang w:eastAsia="hr-HR"/>
        </w:rPr>
        <w:t xml:space="preserve">U ovom stečajnom postupku je unovčena sva imovina stečajnog dužnika, </w:t>
      </w:r>
      <w:r w:rsidRPr="00D230C7" w:rsidR="00ED1A9D">
        <w:rPr>
          <w:rFonts w:ascii="Arial" w:hAnsi="Arial" w:eastAsia="Times New Roman" w:cs="Arial"/>
          <w:b/>
          <w:color w:val="262626" w:themeColor="text1" w:themeTint="D9"/>
          <w:sz w:val="24"/>
          <w:szCs w:val="24"/>
          <w:lang w:eastAsia="hr-HR"/>
        </w:rPr>
        <w:t xml:space="preserve">te </w:t>
      </w:r>
      <w:r w:rsidRPr="00D230C7" w:rsidR="00BE4AD0">
        <w:rPr>
          <w:rFonts w:ascii="Arial" w:hAnsi="Arial" w:eastAsia="Times New Roman" w:cs="Arial"/>
          <w:b/>
          <w:color w:val="262626" w:themeColor="text1" w:themeTint="D9"/>
          <w:sz w:val="24"/>
          <w:szCs w:val="24"/>
          <w:lang w:eastAsia="hr-HR"/>
        </w:rPr>
        <w:t xml:space="preserve">kako </w:t>
      </w:r>
      <w:r w:rsidRPr="00D230C7">
        <w:rPr>
          <w:rFonts w:ascii="Arial" w:hAnsi="Arial" w:eastAsia="Times New Roman" w:cs="Arial"/>
          <w:b/>
          <w:color w:val="262626" w:themeColor="text1" w:themeTint="D9"/>
          <w:sz w:val="24"/>
          <w:szCs w:val="24"/>
          <w:lang w:eastAsia="hr-HR"/>
        </w:rPr>
        <w:t>ovaj dužnik nema</w:t>
      </w:r>
      <w:r w:rsidRPr="00D230C7" w:rsidR="000C538E">
        <w:rPr>
          <w:rFonts w:ascii="Arial" w:hAnsi="Arial" w:eastAsia="Times New Roman" w:cs="Arial"/>
          <w:b/>
          <w:color w:val="262626" w:themeColor="text1" w:themeTint="D9"/>
          <w:sz w:val="24"/>
          <w:szCs w:val="24"/>
          <w:lang w:eastAsia="hr-HR"/>
        </w:rPr>
        <w:t xml:space="preserve"> druge</w:t>
      </w:r>
      <w:r w:rsidRPr="00D230C7">
        <w:rPr>
          <w:rFonts w:ascii="Arial" w:hAnsi="Arial" w:eastAsia="Times New Roman" w:cs="Arial"/>
          <w:b/>
          <w:color w:val="262626" w:themeColor="text1" w:themeTint="D9"/>
          <w:sz w:val="24"/>
          <w:szCs w:val="24"/>
          <w:lang w:eastAsia="hr-HR"/>
        </w:rPr>
        <w:t xml:space="preserve"> imovine, stekli</w:t>
      </w:r>
      <w:r w:rsidRPr="00D230C7" w:rsidR="00BE4AD0">
        <w:rPr>
          <w:rFonts w:ascii="Arial" w:hAnsi="Arial" w:eastAsia="Times New Roman" w:cs="Arial"/>
          <w:b/>
          <w:color w:val="262626" w:themeColor="text1" w:themeTint="D9"/>
          <w:sz w:val="24"/>
          <w:szCs w:val="24"/>
          <w:lang w:eastAsia="hr-HR"/>
        </w:rPr>
        <w:t xml:space="preserve"> su se</w:t>
      </w:r>
      <w:r w:rsidRPr="00D230C7">
        <w:rPr>
          <w:rFonts w:ascii="Arial" w:hAnsi="Arial" w:eastAsia="Times New Roman" w:cs="Arial"/>
          <w:b/>
          <w:color w:val="262626" w:themeColor="text1" w:themeTint="D9"/>
          <w:sz w:val="24"/>
          <w:szCs w:val="24"/>
          <w:lang w:eastAsia="hr-HR"/>
        </w:rPr>
        <w:t xml:space="preserve"> uvjeti da se ovaj </w:t>
      </w:r>
    </w:p>
    <w:p w:rsidRPr="00D230C7" w:rsidR="00564DDC" w:rsidP="00564DDC" w:rsidRDefault="00564DDC">
      <w:pPr>
        <w:spacing w:after="0" w:line="240" w:lineRule="auto"/>
        <w:rPr>
          <w:rFonts w:ascii="Arial" w:hAnsi="Arial" w:eastAsia="Times New Roman" w:cs="Arial"/>
          <w:b/>
          <w:color w:val="262626" w:themeColor="text1" w:themeTint="D9"/>
          <w:sz w:val="24"/>
          <w:szCs w:val="24"/>
          <w:lang w:eastAsia="hr-HR"/>
        </w:rPr>
      </w:pPr>
      <w:r w:rsidRPr="00D230C7">
        <w:rPr>
          <w:rFonts w:ascii="Arial" w:hAnsi="Arial" w:eastAsia="Times New Roman" w:cs="Arial"/>
          <w:b/>
          <w:color w:val="262626" w:themeColor="text1" w:themeTint="D9"/>
          <w:sz w:val="24"/>
          <w:szCs w:val="24"/>
          <w:lang w:eastAsia="hr-HR"/>
        </w:rPr>
        <w:t>postupak ob</w:t>
      </w:r>
      <w:r w:rsidRPr="00D230C7" w:rsidR="005E5716">
        <w:rPr>
          <w:rFonts w:ascii="Arial" w:hAnsi="Arial" w:eastAsia="Times New Roman" w:cs="Arial"/>
          <w:b/>
          <w:color w:val="262626" w:themeColor="text1" w:themeTint="D9"/>
          <w:sz w:val="24"/>
          <w:szCs w:val="24"/>
          <w:lang w:eastAsia="hr-HR"/>
        </w:rPr>
        <w:t>ustavi i zaključi</w:t>
      </w:r>
      <w:r w:rsidRPr="00D230C7">
        <w:rPr>
          <w:rFonts w:ascii="Arial" w:hAnsi="Arial" w:eastAsia="Times New Roman" w:cs="Arial"/>
          <w:b/>
          <w:color w:val="262626" w:themeColor="text1" w:themeTint="D9"/>
          <w:sz w:val="24"/>
          <w:szCs w:val="24"/>
          <w:lang w:eastAsia="hr-HR"/>
        </w:rPr>
        <w:t>.</w:t>
      </w:r>
    </w:p>
    <w:p w:rsidRPr="00D230C7" w:rsidR="00B16D4D" w:rsidP="00564DDC" w:rsidRDefault="00B16D4D">
      <w:pPr>
        <w:spacing w:after="0" w:line="240" w:lineRule="auto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</w:p>
    <w:p w:rsidRPr="00D230C7" w:rsidR="00564DDC" w:rsidP="00564DDC" w:rsidRDefault="00564DDC">
      <w:pPr>
        <w:spacing w:after="0" w:line="240" w:lineRule="auto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  <w:r w:rsidRPr="00D230C7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Ukoliko bi se vjerovnici protivili obustavi i zaključenju stečajnog postupka, planiraju se troškovi za naredno šestomjesečno razdoblje </w:t>
      </w:r>
    </w:p>
    <w:p w:rsidRPr="00D230C7" w:rsidR="00564DDC" w:rsidP="00564DDC" w:rsidRDefault="00564DDC">
      <w:pPr>
        <w:spacing w:after="0" w:line="240" w:lineRule="auto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  <w:r w:rsidRPr="00D230C7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ab/>
        <w:t xml:space="preserve">-  nagrada stečajnom upravitelju 3.000,00 kn neto odnosno </w:t>
      </w:r>
    </w:p>
    <w:p w:rsidRPr="00D230C7" w:rsidR="00564DDC" w:rsidP="00564DDC" w:rsidRDefault="00564DDC">
      <w:pPr>
        <w:spacing w:after="0" w:line="240" w:lineRule="auto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  <w:r w:rsidRPr="00D230C7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bruto 4.999,07 kn/mjesec x 6 mjeseci ……………………………………  29.994,42 kn</w:t>
      </w:r>
    </w:p>
    <w:p w:rsidRPr="00D230C7" w:rsidR="00564DDC" w:rsidP="00564DDC" w:rsidRDefault="00564DDC">
      <w:pPr>
        <w:spacing w:after="0" w:line="240" w:lineRule="auto"/>
        <w:contextualSpacing/>
        <w:rPr>
          <w:rFonts w:ascii="Arial" w:hAnsi="Arial" w:eastAsia="Calibri" w:cs="Arial"/>
          <w:color w:val="262626" w:themeColor="text1" w:themeTint="D9"/>
          <w:sz w:val="24"/>
          <w:szCs w:val="24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ab/>
        <w:t>-  troškovi telefona 50,00 kn / mjesečno x 6 mjeseci …………..        300,00 kn</w:t>
      </w:r>
    </w:p>
    <w:p w:rsidRPr="00D230C7" w:rsidR="00564DDC" w:rsidP="00564DDC" w:rsidRDefault="00564DDC">
      <w:pPr>
        <w:spacing w:line="240" w:lineRule="auto"/>
        <w:ind w:left="720"/>
        <w:contextualSpacing/>
        <w:rPr>
          <w:rFonts w:ascii="Arial" w:hAnsi="Arial" w:eastAsia="Calibri" w:cs="Arial"/>
          <w:color w:val="262626" w:themeColor="text1" w:themeTint="D9"/>
          <w:sz w:val="24"/>
          <w:szCs w:val="24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>-  uredski materijal 100,00 kn/ mjesečnox6 mjeseci ...............….      600,00 kn</w:t>
      </w:r>
    </w:p>
    <w:p w:rsidRPr="00D230C7" w:rsidR="00564DDC" w:rsidP="00564DDC" w:rsidRDefault="00564DDC">
      <w:pPr>
        <w:spacing w:line="240" w:lineRule="auto"/>
        <w:ind w:left="720"/>
        <w:contextualSpacing/>
        <w:rPr>
          <w:rFonts w:ascii="Arial" w:hAnsi="Arial" w:eastAsia="Calibri" w:cs="Arial"/>
          <w:color w:val="262626" w:themeColor="text1" w:themeTint="D9"/>
          <w:sz w:val="24"/>
          <w:szCs w:val="24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>- bankarska naknada za vođenje žiro računa</w:t>
      </w:r>
    </w:p>
    <w:p w:rsidRPr="00D230C7" w:rsidR="00564DDC" w:rsidP="00564DDC" w:rsidRDefault="00564DDC">
      <w:pPr>
        <w:spacing w:line="240" w:lineRule="auto"/>
        <w:ind w:left="720"/>
        <w:contextualSpacing/>
        <w:rPr>
          <w:rFonts w:ascii="Arial" w:hAnsi="Arial" w:eastAsia="Calibri" w:cs="Arial"/>
          <w:color w:val="262626" w:themeColor="text1" w:themeTint="D9"/>
          <w:sz w:val="24"/>
          <w:szCs w:val="24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 xml:space="preserve">   50,00 kn/mjesečno x 6 mjeseci …………………………………       300,00 kn</w:t>
      </w:r>
    </w:p>
    <w:p w:rsidRPr="00D230C7" w:rsidR="00564DDC" w:rsidP="00564DDC" w:rsidRDefault="00564DDC">
      <w:pPr>
        <w:spacing w:line="240" w:lineRule="auto"/>
        <w:ind w:left="720"/>
        <w:contextualSpacing/>
        <w:rPr>
          <w:rFonts w:ascii="Arial" w:hAnsi="Arial" w:eastAsia="Calibri" w:cs="Arial"/>
          <w:color w:val="262626" w:themeColor="text1" w:themeTint="D9"/>
          <w:sz w:val="24"/>
          <w:szCs w:val="24"/>
          <w:u w:val="single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  <w:u w:val="single"/>
        </w:rPr>
        <w:t xml:space="preserve">- knjigovodstveni servis  </w:t>
      </w:r>
      <w:r w:rsidRPr="00D230C7" w:rsidR="000C538E">
        <w:rPr>
          <w:rFonts w:ascii="Arial" w:hAnsi="Arial" w:eastAsia="Calibri" w:cs="Arial"/>
          <w:color w:val="262626" w:themeColor="text1" w:themeTint="D9"/>
          <w:sz w:val="24"/>
          <w:szCs w:val="24"/>
          <w:u w:val="single"/>
        </w:rPr>
        <w:t>5</w:t>
      </w: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  <w:u w:val="single"/>
        </w:rPr>
        <w:t xml:space="preserve">00,00 kn + PDV; </w:t>
      </w:r>
      <w:r w:rsidRPr="00D230C7" w:rsidR="000C538E">
        <w:rPr>
          <w:rFonts w:ascii="Arial" w:hAnsi="Arial" w:eastAsia="Calibri" w:cs="Arial"/>
          <w:color w:val="262626" w:themeColor="text1" w:themeTint="D9"/>
          <w:sz w:val="24"/>
          <w:szCs w:val="24"/>
          <w:u w:val="single"/>
        </w:rPr>
        <w:t xml:space="preserve"> x 6 mjeseci ………… 3.75</w:t>
      </w: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  <w:u w:val="single"/>
        </w:rPr>
        <w:t>0,00 kn</w:t>
      </w:r>
    </w:p>
    <w:p w:rsidRPr="00D230C7" w:rsidR="00564DDC" w:rsidP="00564DDC" w:rsidRDefault="00564DDC">
      <w:pPr>
        <w:ind w:left="720"/>
        <w:contextualSpacing/>
        <w:rPr>
          <w:rFonts w:ascii="Arial" w:hAnsi="Arial" w:eastAsia="Calibri" w:cs="Arial"/>
          <w:b/>
          <w:color w:val="262626" w:themeColor="text1" w:themeTint="D9"/>
          <w:sz w:val="24"/>
          <w:szCs w:val="24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 xml:space="preserve">     </w:t>
      </w:r>
      <w:r w:rsidRPr="00D230C7" w:rsidR="00452C71">
        <w:rPr>
          <w:rFonts w:ascii="Arial" w:hAnsi="Arial" w:eastAsia="Calibri" w:cs="Arial"/>
          <w:color w:val="262626" w:themeColor="text1" w:themeTint="D9"/>
          <w:sz w:val="24"/>
          <w:szCs w:val="24"/>
        </w:rPr>
        <w:t>U</w:t>
      </w: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 xml:space="preserve">kupno planirani troškovi </w:t>
      </w:r>
      <w:r w:rsidRPr="00D230C7" w:rsidR="00452C71">
        <w:rPr>
          <w:rFonts w:ascii="Arial" w:hAnsi="Arial" w:eastAsia="Calibri" w:cs="Arial"/>
          <w:color w:val="262626" w:themeColor="text1" w:themeTint="D9"/>
          <w:sz w:val="24"/>
          <w:szCs w:val="24"/>
        </w:rPr>
        <w:t>......</w:t>
      </w: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>………………………………</w:t>
      </w:r>
      <w:r w:rsidRPr="00D230C7" w:rsidR="00452C71">
        <w:rPr>
          <w:rFonts w:ascii="Arial" w:hAnsi="Arial" w:eastAsia="Calibri" w:cs="Arial"/>
          <w:color w:val="262626" w:themeColor="text1" w:themeTint="D9"/>
          <w:sz w:val="24"/>
          <w:szCs w:val="24"/>
        </w:rPr>
        <w:t>.....</w:t>
      </w:r>
      <w:r w:rsidRPr="00D230C7" w:rsidR="000C538E">
        <w:rPr>
          <w:rFonts w:ascii="Arial" w:hAnsi="Arial" w:eastAsia="Calibri" w:cs="Arial"/>
          <w:color w:val="262626" w:themeColor="text1" w:themeTint="D9"/>
          <w:sz w:val="24"/>
          <w:szCs w:val="24"/>
        </w:rPr>
        <w:t xml:space="preserve">   34.</w:t>
      </w: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>9</w:t>
      </w:r>
      <w:r w:rsidRPr="00D230C7" w:rsidR="000C538E">
        <w:rPr>
          <w:rFonts w:ascii="Arial" w:hAnsi="Arial" w:eastAsia="Calibri" w:cs="Arial"/>
          <w:color w:val="262626" w:themeColor="text1" w:themeTint="D9"/>
          <w:sz w:val="24"/>
          <w:szCs w:val="24"/>
        </w:rPr>
        <w:t>4</w:t>
      </w: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>4,42 kn</w:t>
      </w:r>
      <w:r w:rsidRPr="00D230C7">
        <w:rPr>
          <w:rFonts w:ascii="Arial" w:hAnsi="Arial" w:eastAsia="Calibri" w:cs="Arial"/>
          <w:b/>
          <w:color w:val="262626" w:themeColor="text1" w:themeTint="D9"/>
          <w:sz w:val="24"/>
          <w:szCs w:val="24"/>
        </w:rPr>
        <w:t xml:space="preserve"> </w:t>
      </w:r>
    </w:p>
    <w:p w:rsidRPr="00D230C7" w:rsidR="00452C71" w:rsidP="00900FEE" w:rsidRDefault="00452C71">
      <w:pPr>
        <w:spacing w:after="0" w:line="240" w:lineRule="auto"/>
        <w:rPr>
          <w:rFonts w:ascii="Arial" w:hAnsi="Arial" w:eastAsia="Calibri" w:cs="Arial"/>
          <w:color w:val="262626" w:themeColor="text1" w:themeTint="D9"/>
          <w:sz w:val="24"/>
          <w:szCs w:val="24"/>
        </w:rPr>
      </w:pPr>
    </w:p>
    <w:p w:rsidRPr="00D230C7" w:rsidR="0002780C" w:rsidP="00900FEE" w:rsidRDefault="0002780C">
      <w:pPr>
        <w:spacing w:after="0" w:line="240" w:lineRule="auto"/>
        <w:rPr>
          <w:rFonts w:ascii="Arial" w:hAnsi="Arial" w:eastAsia="Calibri" w:cs="Arial"/>
          <w:color w:val="262626" w:themeColor="text1" w:themeTint="D9"/>
          <w:sz w:val="24"/>
          <w:szCs w:val="24"/>
        </w:rPr>
      </w:pPr>
    </w:p>
    <w:p w:rsidRPr="00D230C7" w:rsidR="00900FEE" w:rsidP="00900FEE" w:rsidRDefault="00900FEE">
      <w:pPr>
        <w:spacing w:after="0" w:line="240" w:lineRule="auto"/>
        <w:rPr>
          <w:rFonts w:ascii="Arial" w:hAnsi="Arial" w:eastAsia="Calibri" w:cs="Arial"/>
          <w:color w:val="262626" w:themeColor="text1" w:themeTint="D9"/>
          <w:sz w:val="24"/>
          <w:szCs w:val="24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 xml:space="preserve">Na temelju iznesenog stečajni upravitelj </w:t>
      </w:r>
    </w:p>
    <w:p w:rsidRPr="00D230C7" w:rsidR="00900FEE" w:rsidP="00900FEE" w:rsidRDefault="00900FEE">
      <w:pPr>
        <w:spacing w:after="0" w:line="240" w:lineRule="auto"/>
        <w:rPr>
          <w:rFonts w:ascii="Arial" w:hAnsi="Arial" w:eastAsia="Calibri" w:cs="Arial"/>
          <w:color w:val="262626" w:themeColor="text1" w:themeTint="D9"/>
          <w:sz w:val="24"/>
          <w:szCs w:val="24"/>
        </w:rPr>
      </w:pPr>
    </w:p>
    <w:p w:rsidRPr="00D230C7" w:rsidR="00900FEE" w:rsidP="00900FEE" w:rsidRDefault="00900FEE">
      <w:pPr>
        <w:spacing w:after="0" w:line="240" w:lineRule="auto"/>
        <w:rPr>
          <w:rFonts w:ascii="Arial" w:hAnsi="Arial" w:eastAsia="Calibri" w:cs="Arial"/>
          <w:color w:val="262626" w:themeColor="text1" w:themeTint="D9"/>
          <w:sz w:val="24"/>
          <w:szCs w:val="24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ab/>
      </w: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ab/>
      </w: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ab/>
      </w: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ab/>
      </w: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ab/>
        <w:t>p r e d l a ž e</w:t>
      </w:r>
    </w:p>
    <w:p w:rsidRPr="00D230C7" w:rsidR="00900FEE" w:rsidP="00900FEE" w:rsidRDefault="00900FEE">
      <w:pPr>
        <w:spacing w:after="0" w:line="240" w:lineRule="auto"/>
        <w:rPr>
          <w:rFonts w:ascii="Arial" w:hAnsi="Arial" w:eastAsia="Calibri" w:cs="Arial"/>
          <w:color w:val="262626" w:themeColor="text1" w:themeTint="D9"/>
          <w:sz w:val="24"/>
          <w:szCs w:val="24"/>
        </w:rPr>
      </w:pPr>
    </w:p>
    <w:p w:rsidRPr="00D230C7" w:rsidR="00900FEE" w:rsidP="00900FEE" w:rsidRDefault="00900FEE">
      <w:pPr>
        <w:spacing w:after="0" w:line="240" w:lineRule="auto"/>
        <w:rPr>
          <w:rFonts w:ascii="Arial" w:hAnsi="Arial" w:eastAsia="Calibri" w:cs="Arial"/>
          <w:color w:val="262626" w:themeColor="text1" w:themeTint="D9"/>
          <w:sz w:val="24"/>
          <w:szCs w:val="24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>1. da se prihvati završno izvješće i završni račun stečajnog upravitelja, te sve radnje poduzete u stečajnom postupku,</w:t>
      </w:r>
    </w:p>
    <w:p w:rsidRPr="00D230C7" w:rsidR="00900FEE" w:rsidP="00900FEE" w:rsidRDefault="00237CFB">
      <w:pPr>
        <w:spacing w:after="0" w:line="240" w:lineRule="auto"/>
        <w:rPr>
          <w:rFonts w:ascii="Arial" w:hAnsi="Arial" w:eastAsia="Calibri" w:cs="Arial"/>
          <w:color w:val="262626" w:themeColor="text1" w:themeTint="D9"/>
          <w:sz w:val="24"/>
          <w:szCs w:val="24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>2</w:t>
      </w:r>
      <w:r w:rsidRPr="00D230C7" w:rsidR="00900FEE">
        <w:rPr>
          <w:rFonts w:ascii="Arial" w:hAnsi="Arial" w:eastAsia="Calibri" w:cs="Arial"/>
          <w:color w:val="262626" w:themeColor="text1" w:themeTint="D9"/>
          <w:sz w:val="24"/>
          <w:szCs w:val="24"/>
        </w:rPr>
        <w:t xml:space="preserve">. da se stečajni postupak obustavi i zaključi </w:t>
      </w:r>
    </w:p>
    <w:p w:rsidRPr="00D230C7" w:rsidR="00452C71" w:rsidP="00900FEE" w:rsidRDefault="00237CFB">
      <w:pPr>
        <w:spacing w:after="0" w:line="240" w:lineRule="auto"/>
        <w:rPr>
          <w:rFonts w:ascii="Arial" w:hAnsi="Arial" w:eastAsia="Calibri" w:cs="Arial"/>
          <w:color w:val="262626" w:themeColor="text1" w:themeTint="D9"/>
          <w:sz w:val="24"/>
          <w:szCs w:val="24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</w:rPr>
        <w:t xml:space="preserve">3. </w:t>
      </w:r>
      <w:r w:rsidRPr="00D230C7" w:rsidR="00452C71">
        <w:rPr>
          <w:rFonts w:ascii="Arial" w:hAnsi="Arial" w:eastAsia="Calibri" w:cs="Arial"/>
          <w:color w:val="262626" w:themeColor="text1" w:themeTint="D9"/>
          <w:sz w:val="24"/>
          <w:szCs w:val="24"/>
        </w:rPr>
        <w:t xml:space="preserve">ukoliko bi se vjerovnici protivili obustavi postupka, da se pozovu na solidarno predujmljenje dostatnog iznosa novca za namirenje troškova postupka u iznosu </w:t>
      </w:r>
    </w:p>
    <w:p w:rsidRPr="00D230C7" w:rsidR="001F5513" w:rsidP="001F5513" w:rsidRDefault="005E5716">
      <w:pPr>
        <w:spacing w:after="80" w:line="360" w:lineRule="auto"/>
        <w:jc w:val="both"/>
        <w:rPr>
          <w:rFonts w:ascii="Arial" w:hAnsi="Arial" w:eastAsia="Calibri" w:cs="Arial"/>
          <w:color w:val="262626" w:themeColor="text1" w:themeTint="D9"/>
          <w:sz w:val="24"/>
          <w:szCs w:val="24"/>
          <w:lang w:val="pl-PL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  <w:lang w:val="pl-PL"/>
        </w:rPr>
        <w:t>34.944,42 kn</w:t>
      </w:r>
    </w:p>
    <w:p w:rsidRPr="00D230C7" w:rsidR="00B16D4D" w:rsidP="001F5513" w:rsidRDefault="00B16D4D">
      <w:pPr>
        <w:spacing w:after="80" w:line="360" w:lineRule="auto"/>
        <w:jc w:val="both"/>
        <w:rPr>
          <w:rFonts w:ascii="Arial" w:hAnsi="Arial" w:eastAsia="Calibri" w:cs="Arial"/>
          <w:color w:val="262626" w:themeColor="text1" w:themeTint="D9"/>
          <w:sz w:val="24"/>
          <w:szCs w:val="24"/>
          <w:lang w:val="pl-PL"/>
        </w:rPr>
      </w:pPr>
    </w:p>
    <w:p w:rsidRPr="00D230C7" w:rsidR="000C538E" w:rsidP="005566D2" w:rsidRDefault="001F5513">
      <w:pPr>
        <w:spacing w:after="80" w:line="360" w:lineRule="auto"/>
        <w:jc w:val="both"/>
        <w:rPr>
          <w:rFonts w:ascii="Arial" w:hAnsi="Arial" w:eastAsia="Calibri" w:cs="Arial"/>
          <w:color w:val="262626" w:themeColor="text1" w:themeTint="D9"/>
          <w:sz w:val="24"/>
          <w:szCs w:val="24"/>
          <w:lang w:val="pl-PL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  <w:lang w:val="pl-PL"/>
        </w:rPr>
        <w:t>Mjesto i datum</w:t>
      </w: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  <w:lang w:val="pl-PL"/>
        </w:rPr>
        <w:tab/>
      </w: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  <w:lang w:val="pl-PL"/>
        </w:rPr>
        <w:tab/>
      </w: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  <w:lang w:val="pl-PL"/>
        </w:rPr>
        <w:tab/>
      </w: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  <w:lang w:val="pl-PL"/>
        </w:rPr>
        <w:tab/>
      </w: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  <w:lang w:val="pl-PL"/>
        </w:rPr>
        <w:tab/>
      </w: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  <w:lang w:val="pl-PL"/>
        </w:rPr>
        <w:tab/>
      </w: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  <w:lang w:val="pl-PL"/>
        </w:rPr>
        <w:tab/>
      </w:r>
      <w:r w:rsidRPr="00D230C7" w:rsidR="001C751F">
        <w:rPr>
          <w:rFonts w:ascii="Arial" w:hAnsi="Arial" w:eastAsia="Calibri" w:cs="Arial"/>
          <w:color w:val="262626" w:themeColor="text1" w:themeTint="D9"/>
          <w:sz w:val="24"/>
          <w:szCs w:val="24"/>
          <w:lang w:val="pl-PL"/>
        </w:rPr>
        <w:t>Stečajna</w:t>
      </w: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  <w:lang w:val="pl-PL"/>
        </w:rPr>
        <w:t xml:space="preserve"> upravitelj</w:t>
      </w:r>
      <w:r w:rsidRPr="00D230C7" w:rsidR="001C751F">
        <w:rPr>
          <w:rFonts w:ascii="Arial" w:hAnsi="Arial" w:eastAsia="Calibri" w:cs="Arial"/>
          <w:color w:val="262626" w:themeColor="text1" w:themeTint="D9"/>
          <w:sz w:val="24"/>
          <w:szCs w:val="24"/>
          <w:lang w:val="pl-PL"/>
        </w:rPr>
        <w:t>ica</w:t>
      </w:r>
    </w:p>
    <w:p w:rsidRPr="00D230C7" w:rsidR="001F5513" w:rsidP="005566D2" w:rsidRDefault="00173B34">
      <w:pPr>
        <w:spacing w:after="80" w:line="360" w:lineRule="auto"/>
        <w:jc w:val="both"/>
        <w:rPr>
          <w:rFonts w:ascii="Arial" w:hAnsi="Arial" w:eastAsia="Calibri" w:cs="Arial"/>
          <w:color w:val="262626" w:themeColor="text1" w:themeTint="D9"/>
          <w:sz w:val="24"/>
          <w:szCs w:val="24"/>
          <w:lang w:val="pl-PL"/>
        </w:rPr>
      </w:pPr>
      <w:r w:rsidRPr="00D230C7">
        <w:rPr>
          <w:rFonts w:ascii="Arial" w:hAnsi="Arial" w:eastAsia="Calibri" w:cs="Arial"/>
          <w:color w:val="262626" w:themeColor="text1" w:themeTint="D9"/>
          <w:sz w:val="24"/>
          <w:szCs w:val="24"/>
          <w:u w:val="single"/>
          <w:lang w:val="pl-PL"/>
        </w:rPr>
        <w:t>Samobor, 13</w:t>
      </w:r>
      <w:r w:rsidRPr="00D230C7" w:rsidR="001C751F">
        <w:rPr>
          <w:rFonts w:ascii="Arial" w:hAnsi="Arial" w:eastAsia="Calibri" w:cs="Arial"/>
          <w:color w:val="262626" w:themeColor="text1" w:themeTint="D9"/>
          <w:sz w:val="24"/>
          <w:szCs w:val="24"/>
          <w:u w:val="single"/>
          <w:lang w:val="pl-PL"/>
        </w:rPr>
        <w:t>. rujna 2019.</w:t>
      </w:r>
      <w:r w:rsidRPr="00D230C7" w:rsidR="001F5513">
        <w:rPr>
          <w:rFonts w:ascii="Arial" w:hAnsi="Arial" w:eastAsia="Calibri" w:cs="Arial"/>
          <w:color w:val="262626" w:themeColor="text1" w:themeTint="D9"/>
          <w:sz w:val="24"/>
          <w:szCs w:val="24"/>
          <w:u w:val="single"/>
          <w:lang w:val="pl-PL"/>
        </w:rPr>
        <w:t>___</w:t>
      </w:r>
      <w:r w:rsidRPr="00D230C7" w:rsidR="001F5513">
        <w:rPr>
          <w:rFonts w:ascii="Arial" w:hAnsi="Arial" w:eastAsia="Calibri" w:cs="Arial"/>
          <w:color w:val="262626" w:themeColor="text1" w:themeTint="D9"/>
          <w:sz w:val="24"/>
          <w:szCs w:val="24"/>
          <w:u w:val="single"/>
          <w:lang w:val="pl-PL"/>
        </w:rPr>
        <w:tab/>
      </w:r>
      <w:r w:rsidRPr="00D230C7" w:rsidR="001F5513">
        <w:rPr>
          <w:rFonts w:ascii="Arial" w:hAnsi="Arial" w:eastAsia="Calibri" w:cs="Arial"/>
          <w:color w:val="262626" w:themeColor="text1" w:themeTint="D9"/>
          <w:sz w:val="24"/>
          <w:szCs w:val="24"/>
          <w:u w:val="single"/>
          <w:lang w:val="pl-PL"/>
        </w:rPr>
        <w:tab/>
      </w:r>
      <w:r w:rsidRPr="00D230C7" w:rsidR="001F5513">
        <w:rPr>
          <w:rFonts w:ascii="Arial" w:hAnsi="Arial" w:eastAsia="Calibri" w:cs="Arial"/>
          <w:color w:val="262626" w:themeColor="text1" w:themeTint="D9"/>
          <w:sz w:val="24"/>
          <w:szCs w:val="24"/>
          <w:u w:val="single"/>
          <w:lang w:val="pl-PL"/>
        </w:rPr>
        <w:tab/>
        <w:t>__</w:t>
      </w:r>
      <w:r w:rsidRPr="00D230C7" w:rsidR="001C751F">
        <w:rPr>
          <w:rFonts w:ascii="Arial" w:hAnsi="Arial" w:eastAsia="Calibri" w:cs="Arial"/>
          <w:color w:val="262626" w:themeColor="text1" w:themeTint="D9"/>
          <w:sz w:val="24"/>
          <w:szCs w:val="24"/>
          <w:u w:val="single"/>
          <w:lang w:val="pl-PL"/>
        </w:rPr>
        <w:tab/>
      </w:r>
      <w:r w:rsidRPr="00D230C7" w:rsidR="001C751F">
        <w:rPr>
          <w:rFonts w:ascii="Arial" w:hAnsi="Arial" w:eastAsia="Calibri" w:cs="Arial"/>
          <w:color w:val="262626" w:themeColor="text1" w:themeTint="D9"/>
          <w:sz w:val="24"/>
          <w:szCs w:val="24"/>
          <w:u w:val="single"/>
          <w:lang w:val="pl-PL"/>
        </w:rPr>
        <w:tab/>
        <w:t>Snježana Drenški</w:t>
      </w:r>
    </w:p>
    <w:p w:rsidR="00A66120" w:rsidP="00A66120" w:rsidRDefault="00A66120">
      <w:pPr>
        <w:spacing w:after="0" w:line="240" w:lineRule="auto"/>
        <w:rPr>
          <w:rFonts w:ascii="Arial" w:hAnsi="Arial" w:eastAsia="Calibri" w:cs="Arial"/>
          <w:b/>
          <w:color w:val="262626" w:themeColor="text1" w:themeTint="D9"/>
          <w:sz w:val="24"/>
          <w:szCs w:val="24"/>
        </w:rPr>
      </w:pPr>
    </w:p>
    <w:p w:rsidRPr="003166B8" w:rsidR="00B63E4C" w:rsidP="00A66120" w:rsidRDefault="00B63E4C">
      <w:pPr>
        <w:spacing w:after="0" w:line="240" w:lineRule="auto"/>
        <w:rPr>
          <w:rFonts w:ascii="Arial" w:hAnsi="Arial" w:eastAsia="Calibri" w:cs="Arial"/>
          <w:b/>
          <w:color w:val="262626" w:themeColor="text1" w:themeTint="D9"/>
          <w:sz w:val="24"/>
          <w:szCs w:val="24"/>
        </w:rPr>
      </w:pPr>
    </w:p>
    <w:p w:rsidRPr="003166B8" w:rsidR="00A66120" w:rsidP="00A66120" w:rsidRDefault="00A66120">
      <w:pPr>
        <w:spacing w:after="0" w:line="240" w:lineRule="auto"/>
        <w:rPr>
          <w:rFonts w:ascii="Arial" w:hAnsi="Arial" w:eastAsia="Calibri" w:cs="Arial"/>
          <w:color w:val="262626" w:themeColor="text1" w:themeTint="D9"/>
          <w:sz w:val="24"/>
          <w:szCs w:val="24"/>
        </w:rPr>
      </w:pPr>
    </w:p>
    <w:p w:rsidRPr="003166B8" w:rsidR="00A66120" w:rsidP="00A66120" w:rsidRDefault="00A66120">
      <w:pPr>
        <w:spacing w:after="0" w:line="240" w:lineRule="auto"/>
        <w:rPr>
          <w:rFonts w:ascii="Arial" w:hAnsi="Arial" w:eastAsia="Calibri" w:cs="Arial"/>
          <w:color w:val="262626" w:themeColor="text1" w:themeTint="D9"/>
          <w:sz w:val="24"/>
          <w:szCs w:val="24"/>
        </w:rPr>
      </w:pPr>
    </w:p>
    <w:p w:rsidRPr="003166B8" w:rsidR="00A66120" w:rsidP="00A66120" w:rsidRDefault="00A66120">
      <w:pPr>
        <w:spacing w:after="0" w:line="240" w:lineRule="auto"/>
        <w:rPr>
          <w:rFonts w:ascii="Arial" w:hAnsi="Arial" w:eastAsia="Calibri" w:cs="Arial"/>
          <w:b/>
          <w:color w:val="262626" w:themeColor="text1" w:themeTint="D9"/>
          <w:sz w:val="24"/>
          <w:szCs w:val="24"/>
        </w:rPr>
      </w:pPr>
    </w:p>
    <w:p w:rsidRPr="003166B8" w:rsidR="00A66120" w:rsidP="00A66120" w:rsidRDefault="00A66120">
      <w:pPr>
        <w:spacing w:after="0" w:line="240" w:lineRule="auto"/>
        <w:rPr>
          <w:rFonts w:ascii="Arial" w:hAnsi="Arial" w:eastAsia="Calibri" w:cs="Arial"/>
          <w:b/>
          <w:color w:val="262626" w:themeColor="text1" w:themeTint="D9"/>
          <w:sz w:val="24"/>
          <w:szCs w:val="24"/>
        </w:rPr>
      </w:pPr>
    </w:p>
    <w:p w:rsidRPr="003166B8" w:rsidR="00A66120" w:rsidP="00A66120" w:rsidRDefault="00A66120">
      <w:pPr>
        <w:spacing w:after="0" w:line="240" w:lineRule="auto"/>
        <w:rPr>
          <w:rFonts w:ascii="Arial" w:hAnsi="Arial" w:eastAsia="Calibri" w:cs="Arial"/>
          <w:b/>
          <w:color w:val="262626" w:themeColor="text1" w:themeTint="D9"/>
          <w:sz w:val="24"/>
          <w:szCs w:val="24"/>
        </w:rPr>
      </w:pPr>
    </w:p>
    <w:p w:rsidRPr="003166B8" w:rsidR="00A66120" w:rsidP="00A66120" w:rsidRDefault="00A66120">
      <w:pPr>
        <w:spacing w:after="0" w:line="240" w:lineRule="auto"/>
        <w:rPr>
          <w:rFonts w:ascii="Arial" w:hAnsi="Arial" w:eastAsia="Calibri" w:cs="Arial"/>
          <w:b/>
          <w:color w:val="262626" w:themeColor="text1" w:themeTint="D9"/>
          <w:sz w:val="24"/>
          <w:szCs w:val="24"/>
        </w:rPr>
      </w:pPr>
    </w:p>
    <w:p w:rsidRPr="003166B8" w:rsidR="00A66120" w:rsidP="00A66120" w:rsidRDefault="00A66120">
      <w:pPr>
        <w:spacing w:after="0" w:line="240" w:lineRule="auto"/>
        <w:rPr>
          <w:rFonts w:ascii="Arial" w:hAnsi="Arial" w:eastAsia="Calibri" w:cs="Arial"/>
          <w:b/>
          <w:color w:val="262626" w:themeColor="text1" w:themeTint="D9"/>
          <w:sz w:val="24"/>
          <w:szCs w:val="24"/>
        </w:rPr>
      </w:pPr>
    </w:p>
    <w:p w:rsidRPr="003166B8" w:rsidR="00A66120" w:rsidP="00A66120" w:rsidRDefault="00A66120">
      <w:pPr>
        <w:spacing w:after="0" w:line="240" w:lineRule="auto"/>
        <w:rPr>
          <w:rFonts w:ascii="Arial" w:hAnsi="Arial" w:eastAsia="Calibri" w:cs="Arial"/>
          <w:b/>
          <w:color w:val="262626" w:themeColor="text1" w:themeTint="D9"/>
          <w:sz w:val="24"/>
          <w:szCs w:val="24"/>
        </w:rPr>
      </w:pPr>
    </w:p>
    <w:p w:rsidRPr="003166B8" w:rsidR="00A66120" w:rsidP="00A66120" w:rsidRDefault="00A66120">
      <w:pPr>
        <w:spacing w:after="0" w:line="240" w:lineRule="auto"/>
        <w:rPr>
          <w:rFonts w:ascii="Arial" w:hAnsi="Arial" w:eastAsia="Calibri" w:cs="Arial"/>
          <w:b/>
          <w:color w:val="262626" w:themeColor="text1" w:themeTint="D9"/>
          <w:sz w:val="24"/>
          <w:szCs w:val="24"/>
        </w:rPr>
      </w:pPr>
    </w:p>
    <w:p w:rsidRPr="003166B8" w:rsidR="00A66120" w:rsidP="00A66120" w:rsidRDefault="00A66120">
      <w:pPr>
        <w:spacing w:after="0" w:line="240" w:lineRule="auto"/>
        <w:rPr>
          <w:rFonts w:ascii="Arial" w:hAnsi="Arial" w:eastAsia="Calibri" w:cs="Arial"/>
          <w:b/>
          <w:color w:val="262626" w:themeColor="text1" w:themeTint="D9"/>
          <w:sz w:val="24"/>
          <w:szCs w:val="24"/>
        </w:rPr>
      </w:pPr>
    </w:p>
    <w:p w:rsidRPr="003166B8" w:rsidR="00A66120" w:rsidP="00A66120" w:rsidRDefault="00A66120">
      <w:pPr>
        <w:spacing w:after="0" w:line="240" w:lineRule="auto"/>
        <w:rPr>
          <w:rFonts w:ascii="Arial" w:hAnsi="Arial" w:eastAsia="Calibri" w:cs="Arial"/>
          <w:b/>
          <w:color w:val="262626" w:themeColor="text1" w:themeTint="D9"/>
          <w:sz w:val="24"/>
          <w:szCs w:val="24"/>
        </w:rPr>
      </w:pPr>
    </w:p>
    <w:p w:rsidRPr="003166B8" w:rsidR="00A66120" w:rsidP="00A66120" w:rsidRDefault="00A66120">
      <w:pPr>
        <w:spacing w:after="0" w:line="240" w:lineRule="auto"/>
        <w:rPr>
          <w:rFonts w:ascii="Arial" w:hAnsi="Arial" w:eastAsia="Calibri" w:cs="Arial"/>
          <w:b/>
          <w:color w:val="262626" w:themeColor="text1" w:themeTint="D9"/>
          <w:sz w:val="24"/>
          <w:szCs w:val="24"/>
        </w:rPr>
      </w:pPr>
    </w:p>
    <w:sectPr w:rsidRPr="003166B8" w:rsidR="00A66120" w:rsidSect="003323B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A4B3B" w:rsidRDefault="005A4B3B">
      <w:pPr>
        <w:spacing w:after="0" w:line="240" w:lineRule="auto"/>
      </w:pPr>
      <w:r>
        <w:separator/>
      </w:r>
    </w:p>
  </w:endnote>
  <w:endnote w:type="continuationSeparator" w:id="0">
    <w:p w:rsidR="005A4B3B" w:rsidRDefault="005A4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8274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40376" w:rsidRDefault="00540376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080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540376" w:rsidRDefault="00540376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A4B3B" w:rsidRDefault="005A4B3B">
      <w:pPr>
        <w:spacing w:after="0" w:line="240" w:lineRule="auto"/>
      </w:pPr>
      <w:r>
        <w:separator/>
      </w:r>
    </w:p>
  </w:footnote>
  <w:footnote w:type="continuationSeparator" w:id="0">
    <w:p w:rsidR="005A4B3B" w:rsidRDefault="005A4B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5A2019"/>
    <w:multiLevelType w:val="hybridMultilevel"/>
    <w:tmpl w:val="20D281BC"/>
    <w:lvl w:ilvl="0" w:tplc="84F65DB4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84718D4"/>
    <w:multiLevelType w:val="hybridMultilevel"/>
    <w:tmpl w:val="6922D6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110641"/>
    <w:multiLevelType w:val="hybridMultilevel"/>
    <w:tmpl w:val="7C3CA32A"/>
    <w:lvl w:ilvl="0" w:tplc="81C845C2">
      <w:start w:val="1"/>
      <w:numFmt w:val="bullet"/>
      <w:lvlText w:val="-"/>
      <w:lvlJc w:val="left"/>
      <w:pPr>
        <w:ind w:left="1080" w:hanging="360"/>
      </w:pPr>
      <w:rPr>
        <w:rFonts w:hint="default" w:ascii="Cambria" w:hAnsi="Cambria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27620849"/>
    <w:multiLevelType w:val="hybridMultilevel"/>
    <w:tmpl w:val="C0A86BB2"/>
    <w:lvl w:ilvl="0" w:tplc="96523A8C">
      <w:start w:val="3"/>
      <w:numFmt w:val="bullet"/>
      <w:lvlText w:val="-"/>
      <w:lvlJc w:val="left"/>
      <w:pPr>
        <w:ind w:left="1068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4">
    <w:nsid w:val="2C562C4B"/>
    <w:multiLevelType w:val="hybridMultilevel"/>
    <w:tmpl w:val="1CE033A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CC705C7"/>
    <w:multiLevelType w:val="hybridMultilevel"/>
    <w:tmpl w:val="1E60AC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3329CF"/>
    <w:multiLevelType w:val="hybridMultilevel"/>
    <w:tmpl w:val="011CCF46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C94376"/>
    <w:multiLevelType w:val="hybridMultilevel"/>
    <w:tmpl w:val="ED1E228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3C6A57"/>
    <w:multiLevelType w:val="hybridMultilevel"/>
    <w:tmpl w:val="A5E00430"/>
    <w:lvl w:ilvl="0" w:tplc="FF587A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32B7CCA"/>
    <w:multiLevelType w:val="hybridMultilevel"/>
    <w:tmpl w:val="7F3A5998"/>
    <w:lvl w:ilvl="0" w:tplc="61324780">
      <w:start w:val="1"/>
      <w:numFmt w:val="bullet"/>
      <w:lvlText w:val="-"/>
      <w:lvlJc w:val="left"/>
      <w:pPr>
        <w:ind w:left="1440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0">
    <w:nsid w:val="483E236A"/>
    <w:multiLevelType w:val="hybridMultilevel"/>
    <w:tmpl w:val="75BC2F7E"/>
    <w:lvl w:ilvl="0" w:tplc="129E8428">
      <w:numFmt w:val="bullet"/>
      <w:lvlText w:val="-"/>
      <w:lvlJc w:val="left"/>
      <w:pPr>
        <w:ind w:left="69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1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3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5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57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29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1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3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50" w:hanging="360"/>
      </w:pPr>
      <w:rPr>
        <w:rFonts w:hint="default" w:ascii="Wingdings" w:hAnsi="Wingdings"/>
      </w:rPr>
    </w:lvl>
  </w:abstractNum>
  <w:abstractNum w:abstractNumId="11">
    <w:nsid w:val="4CAD5375"/>
    <w:multiLevelType w:val="hybridMultilevel"/>
    <w:tmpl w:val="5A3E8FE0"/>
    <w:lvl w:ilvl="0" w:tplc="041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01923E1"/>
    <w:multiLevelType w:val="hybridMultilevel"/>
    <w:tmpl w:val="AB94E63E"/>
    <w:lvl w:ilvl="0" w:tplc="00CAC532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15027E9"/>
    <w:multiLevelType w:val="hybridMultilevel"/>
    <w:tmpl w:val="AD88A8C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1103B6"/>
    <w:multiLevelType w:val="hybridMultilevel"/>
    <w:tmpl w:val="0FB884C0"/>
    <w:lvl w:ilvl="0" w:tplc="1E4EE8F8">
      <w:start w:val="6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ABC2AD2"/>
    <w:multiLevelType w:val="hybridMultilevel"/>
    <w:tmpl w:val="1EE48C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423A00"/>
    <w:multiLevelType w:val="hybridMultilevel"/>
    <w:tmpl w:val="AEE6643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AE01E2"/>
    <w:multiLevelType w:val="hybridMultilevel"/>
    <w:tmpl w:val="E7960678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69B578F"/>
    <w:multiLevelType w:val="hybridMultilevel"/>
    <w:tmpl w:val="97BED86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10"/>
  </w:num>
  <w:num w:numId="5">
    <w:abstractNumId w:val="15"/>
  </w:num>
  <w:num w:numId="6">
    <w:abstractNumId w:val="9"/>
  </w:num>
  <w:num w:numId="7">
    <w:abstractNumId w:val="0"/>
  </w:num>
  <w:num w:numId="8">
    <w:abstractNumId w:val="16"/>
  </w:num>
  <w:num w:numId="9">
    <w:abstractNumId w:val="3"/>
  </w:num>
  <w:num w:numId="10">
    <w:abstractNumId w:val="4"/>
  </w:num>
  <w:num w:numId="11">
    <w:abstractNumId w:val="8"/>
  </w:num>
  <w:num w:numId="12">
    <w:abstractNumId w:val="14"/>
  </w:num>
  <w:num w:numId="13">
    <w:abstractNumId w:val="5"/>
  </w:num>
  <w:num w:numId="14">
    <w:abstractNumId w:val="11"/>
  </w:num>
  <w:num w:numId="15">
    <w:abstractNumId w:val="6"/>
  </w:num>
  <w:num w:numId="16">
    <w:abstractNumId w:val="18"/>
  </w:num>
  <w:num w:numId="17">
    <w:abstractNumId w:val="17"/>
  </w:num>
  <w:num w:numId="18">
    <w:abstractNumId w:val="1"/>
  </w:num>
  <w:num w:numId="19">
    <w:abstractNumId w:val="13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513"/>
    <w:rsid w:val="0002780C"/>
    <w:rsid w:val="00046F0D"/>
    <w:rsid w:val="00096126"/>
    <w:rsid w:val="000C33EA"/>
    <w:rsid w:val="000C4786"/>
    <w:rsid w:val="000C538E"/>
    <w:rsid w:val="000E0B05"/>
    <w:rsid w:val="000E1550"/>
    <w:rsid w:val="000F54D2"/>
    <w:rsid w:val="00101781"/>
    <w:rsid w:val="0010425A"/>
    <w:rsid w:val="00156F95"/>
    <w:rsid w:val="0016636E"/>
    <w:rsid w:val="00173B34"/>
    <w:rsid w:val="0017472A"/>
    <w:rsid w:val="00194069"/>
    <w:rsid w:val="00197421"/>
    <w:rsid w:val="001B2846"/>
    <w:rsid w:val="001B5BDE"/>
    <w:rsid w:val="001C5AA3"/>
    <w:rsid w:val="001C751F"/>
    <w:rsid w:val="001D72E0"/>
    <w:rsid w:val="001E4CB6"/>
    <w:rsid w:val="001F02E9"/>
    <w:rsid w:val="001F5513"/>
    <w:rsid w:val="002047B2"/>
    <w:rsid w:val="00213951"/>
    <w:rsid w:val="0023557C"/>
    <w:rsid w:val="00237B74"/>
    <w:rsid w:val="00237CFB"/>
    <w:rsid w:val="0024572D"/>
    <w:rsid w:val="002458F3"/>
    <w:rsid w:val="0024662B"/>
    <w:rsid w:val="00246904"/>
    <w:rsid w:val="00252EE2"/>
    <w:rsid w:val="002540EC"/>
    <w:rsid w:val="002A77C2"/>
    <w:rsid w:val="002B70BD"/>
    <w:rsid w:val="002D2A4B"/>
    <w:rsid w:val="002D5B02"/>
    <w:rsid w:val="002E1494"/>
    <w:rsid w:val="002F63F9"/>
    <w:rsid w:val="002F6942"/>
    <w:rsid w:val="0030257E"/>
    <w:rsid w:val="0030264D"/>
    <w:rsid w:val="003076C3"/>
    <w:rsid w:val="003166B8"/>
    <w:rsid w:val="00335298"/>
    <w:rsid w:val="003606E3"/>
    <w:rsid w:val="00365A5C"/>
    <w:rsid w:val="00383488"/>
    <w:rsid w:val="00396DAB"/>
    <w:rsid w:val="003B5C26"/>
    <w:rsid w:val="003C54A5"/>
    <w:rsid w:val="00413B4A"/>
    <w:rsid w:val="00421CAC"/>
    <w:rsid w:val="0042251F"/>
    <w:rsid w:val="0044441A"/>
    <w:rsid w:val="00452C71"/>
    <w:rsid w:val="0046347C"/>
    <w:rsid w:val="00474BD5"/>
    <w:rsid w:val="004803AC"/>
    <w:rsid w:val="004B76E8"/>
    <w:rsid w:val="004D7EDC"/>
    <w:rsid w:val="00540376"/>
    <w:rsid w:val="00546333"/>
    <w:rsid w:val="00551EBD"/>
    <w:rsid w:val="00551F4E"/>
    <w:rsid w:val="005566D2"/>
    <w:rsid w:val="005576BA"/>
    <w:rsid w:val="00564DDC"/>
    <w:rsid w:val="00571A56"/>
    <w:rsid w:val="005A4B3B"/>
    <w:rsid w:val="005B1E2D"/>
    <w:rsid w:val="005B3DC5"/>
    <w:rsid w:val="005E5716"/>
    <w:rsid w:val="00606D51"/>
    <w:rsid w:val="00620468"/>
    <w:rsid w:val="0065131A"/>
    <w:rsid w:val="0066245A"/>
    <w:rsid w:val="00666C62"/>
    <w:rsid w:val="00681734"/>
    <w:rsid w:val="00682694"/>
    <w:rsid w:val="00690710"/>
    <w:rsid w:val="006B46B1"/>
    <w:rsid w:val="006C4111"/>
    <w:rsid w:val="006C75C5"/>
    <w:rsid w:val="006D47A4"/>
    <w:rsid w:val="00706CD3"/>
    <w:rsid w:val="00710801"/>
    <w:rsid w:val="0072416E"/>
    <w:rsid w:val="00740AAD"/>
    <w:rsid w:val="00740F14"/>
    <w:rsid w:val="00747870"/>
    <w:rsid w:val="00763B4B"/>
    <w:rsid w:val="007654E5"/>
    <w:rsid w:val="00770946"/>
    <w:rsid w:val="0077301A"/>
    <w:rsid w:val="00776872"/>
    <w:rsid w:val="007E38AA"/>
    <w:rsid w:val="007E46B3"/>
    <w:rsid w:val="008150BC"/>
    <w:rsid w:val="008325B5"/>
    <w:rsid w:val="0084403C"/>
    <w:rsid w:val="008442D1"/>
    <w:rsid w:val="00851694"/>
    <w:rsid w:val="00876018"/>
    <w:rsid w:val="00897119"/>
    <w:rsid w:val="00897FEE"/>
    <w:rsid w:val="008A7F7B"/>
    <w:rsid w:val="008B6F19"/>
    <w:rsid w:val="008C124E"/>
    <w:rsid w:val="008E13B9"/>
    <w:rsid w:val="008E4CF3"/>
    <w:rsid w:val="00900FEE"/>
    <w:rsid w:val="009037DA"/>
    <w:rsid w:val="00912BB5"/>
    <w:rsid w:val="00926D24"/>
    <w:rsid w:val="00950AEB"/>
    <w:rsid w:val="00961A8A"/>
    <w:rsid w:val="00986EA7"/>
    <w:rsid w:val="009A106F"/>
    <w:rsid w:val="009B4C77"/>
    <w:rsid w:val="009B585F"/>
    <w:rsid w:val="009C38CC"/>
    <w:rsid w:val="009C7229"/>
    <w:rsid w:val="009F08F2"/>
    <w:rsid w:val="00A01795"/>
    <w:rsid w:val="00A1044A"/>
    <w:rsid w:val="00A46866"/>
    <w:rsid w:val="00A52403"/>
    <w:rsid w:val="00A54A79"/>
    <w:rsid w:val="00A66120"/>
    <w:rsid w:val="00A706E2"/>
    <w:rsid w:val="00AA1D0A"/>
    <w:rsid w:val="00AC0586"/>
    <w:rsid w:val="00AC2819"/>
    <w:rsid w:val="00AC42ED"/>
    <w:rsid w:val="00AD6931"/>
    <w:rsid w:val="00AF525D"/>
    <w:rsid w:val="00B07337"/>
    <w:rsid w:val="00B16D4D"/>
    <w:rsid w:val="00B326D4"/>
    <w:rsid w:val="00B63E4C"/>
    <w:rsid w:val="00B95028"/>
    <w:rsid w:val="00BD3FA8"/>
    <w:rsid w:val="00BE4AD0"/>
    <w:rsid w:val="00BE591A"/>
    <w:rsid w:val="00C564ED"/>
    <w:rsid w:val="00C91BB9"/>
    <w:rsid w:val="00CE0D7D"/>
    <w:rsid w:val="00CE6491"/>
    <w:rsid w:val="00CE7279"/>
    <w:rsid w:val="00D230C7"/>
    <w:rsid w:val="00D61882"/>
    <w:rsid w:val="00D713BF"/>
    <w:rsid w:val="00DA033B"/>
    <w:rsid w:val="00DB33A5"/>
    <w:rsid w:val="00DE44D3"/>
    <w:rsid w:val="00E11E63"/>
    <w:rsid w:val="00E1258E"/>
    <w:rsid w:val="00E23D82"/>
    <w:rsid w:val="00E26E58"/>
    <w:rsid w:val="00E317D3"/>
    <w:rsid w:val="00E410C2"/>
    <w:rsid w:val="00E5151B"/>
    <w:rsid w:val="00E8089E"/>
    <w:rsid w:val="00E84063"/>
    <w:rsid w:val="00EB40AD"/>
    <w:rsid w:val="00EC260E"/>
    <w:rsid w:val="00EC47B2"/>
    <w:rsid w:val="00EC6DDA"/>
    <w:rsid w:val="00ED1A9D"/>
    <w:rsid w:val="00F14B0F"/>
    <w:rsid w:val="00F83FC4"/>
    <w:rsid w:val="00FD094C"/>
    <w:rsid w:val="00FF391C"/>
    <w:rsid w:val="00FF3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F5513"/>
    <w:pPr>
      <w:tabs>
        <w:tab w:val="center" w:pos="4536"/>
        <w:tab w:val="right" w:pos="9072"/>
      </w:tabs>
      <w:spacing w:after="0" w:line="240" w:lineRule="auto"/>
    </w:pPr>
    <w:rPr>
      <w:rFonts w:ascii="Calibri" w:hAnsi="Calibri" w:eastAsia="Calibri" w:cs="Times New Roman"/>
    </w:rPr>
  </w:style>
  <w:style w:type="character" w:styleId="ZaglavljeChar" w:customStyle="true">
    <w:name w:val="Zaglavlje Char"/>
    <w:basedOn w:val="Zadanifontodlomka"/>
    <w:link w:val="Zaglavlje"/>
    <w:uiPriority w:val="99"/>
    <w:rsid w:val="001F5513"/>
    <w:rPr>
      <w:rFonts w:ascii="Calibri" w:hAnsi="Calibri" w:eastAsia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1F5513"/>
    <w:pPr>
      <w:tabs>
        <w:tab w:val="center" w:pos="4536"/>
        <w:tab w:val="right" w:pos="9072"/>
      </w:tabs>
      <w:spacing w:after="0" w:line="240" w:lineRule="auto"/>
    </w:pPr>
    <w:rPr>
      <w:rFonts w:ascii="Calibri" w:hAnsi="Calibri" w:eastAsia="Calibri" w:cs="Times New Roman"/>
    </w:rPr>
  </w:style>
  <w:style w:type="character" w:styleId="PodnojeChar" w:customStyle="true">
    <w:name w:val="Podnožje Char"/>
    <w:basedOn w:val="Zadanifontodlomka"/>
    <w:link w:val="Podnoje"/>
    <w:uiPriority w:val="99"/>
    <w:rsid w:val="001F5513"/>
    <w:rPr>
      <w:rFonts w:ascii="Calibri" w:hAnsi="Calibri" w:eastAsia="Calibri" w:cs="Times New Roman"/>
    </w:rPr>
  </w:style>
  <w:style w:type="paragraph" w:styleId="Bezproreda1" w:customStyle="true">
    <w:name w:val="Bez proreda1"/>
    <w:qFormat/>
    <w:rsid w:val="0017472A"/>
    <w:pPr>
      <w:spacing w:after="0" w:line="240" w:lineRule="auto"/>
    </w:pPr>
    <w:rPr>
      <w:rFonts w:ascii="Calibri" w:hAnsi="Calibri" w:eastAsia="Calibri" w:cs="Times New Roman"/>
    </w:rPr>
  </w:style>
  <w:style w:type="paragraph" w:styleId="Odlomakpopisa">
    <w:name w:val="List Paragraph"/>
    <w:basedOn w:val="Normal"/>
    <w:uiPriority w:val="34"/>
    <w:qFormat/>
    <w:rsid w:val="00046F0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468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46866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2540E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1"/>
    <w:qFormat/>
    <w:rsid w:val="00CE0D7D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71080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10801"/>
    <w:rPr>
      <w:rFonts w:ascii="Times New Roman" w:hAnsi="Times New Roman" w:eastAsia="Calibri" w:cs="Times New Roman"/>
      <w:b/>
      <w:color w:val="262626" w:themeColor="text1" w:themeTint="D9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10801"/>
    <w:rPr>
      <w:rFonts w:ascii="Arial" w:hAnsi="Arial" w:eastAsia="Calibri" w:cs="Arial"/>
      <w:b/>
      <w:color w:val="262626" w:themeColor="text1" w:themeTint="D9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10801"/>
    <w:rPr>
      <w:rFonts w:ascii="Arial" w:hAnsi="Arial" w:eastAsia="Calibri" w:cs="Arial"/>
      <w:b w:val="false"/>
      <w:color w:val="262626" w:themeColor="text1" w:themeTint="D9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10801"/>
    <w:rPr>
      <w:rFonts w:ascii="Arial" w:hAnsi="Arial" w:eastAsia="Calibri" w:cs="Arial"/>
      <w:b w:val="false"/>
      <w:color w:val="262626" w:themeColor="text1" w:themeTint="D9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F5513"/>
    <w:pPr>
      <w:tabs>
        <w:tab w:pos="4536" w:val="center"/>
        <w:tab w:pos="9072" w:val="right"/>
      </w:tabs>
      <w:spacing w:after="0" w:line="240" w:lineRule="auto"/>
    </w:pPr>
    <w:rPr>
      <w:rFonts w:ascii="Calibri" w:cs="Times New Roman" w:eastAsia="Calibri" w:hAnsi="Calibri"/>
    </w:rPr>
  </w:style>
  <w:style w:customStyle="1" w:styleId="ZaglavljeChar" w:type="character">
    <w:name w:val="Zaglavlje Char"/>
    <w:basedOn w:val="Zadanifontodlomka"/>
    <w:link w:val="Zaglavlje"/>
    <w:uiPriority w:val="99"/>
    <w:rsid w:val="001F5513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1F5513"/>
    <w:pPr>
      <w:tabs>
        <w:tab w:pos="4536" w:val="center"/>
        <w:tab w:pos="9072" w:val="right"/>
      </w:tabs>
      <w:spacing w:after="0" w:line="240" w:lineRule="auto"/>
    </w:pPr>
    <w:rPr>
      <w:rFonts w:ascii="Calibri" w:cs="Times New Roman" w:eastAsia="Calibri" w:hAnsi="Calibri"/>
    </w:rPr>
  </w:style>
  <w:style w:customStyle="1" w:styleId="PodnojeChar" w:type="character">
    <w:name w:val="Podnožje Char"/>
    <w:basedOn w:val="Zadanifontodlomka"/>
    <w:link w:val="Podnoje"/>
    <w:uiPriority w:val="99"/>
    <w:rsid w:val="001F5513"/>
    <w:rPr>
      <w:rFonts w:ascii="Calibri" w:cs="Times New Roman" w:eastAsia="Calibri" w:hAnsi="Calibri"/>
    </w:rPr>
  </w:style>
  <w:style w:customStyle="1" w:styleId="Bezproreda1" w:type="paragraph">
    <w:name w:val="Bez proreda1"/>
    <w:qFormat/>
    <w:rsid w:val="0017472A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046F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86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866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2540E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CE0D7D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108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0801"/>
    <w:rPr>
      <w:rFonts w:ascii="Times New Roman" w:cs="Times New Roman" w:eastAsia="Calibri" w:hAnsi="Times New Roman"/>
      <w:b/>
      <w:color w:themeColor="text1" w:themeTint="D9" w:val="262626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0801"/>
    <w:rPr>
      <w:rFonts w:ascii="Arial" w:cs="Arial" w:eastAsia="Calibri" w:hAnsi="Arial"/>
      <w:b/>
      <w:color w:themeColor="text1" w:themeTint="D9" w:val="262626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0801"/>
    <w:rPr>
      <w:rFonts w:ascii="Arial" w:cs="Arial" w:eastAsia="Calibri" w:hAnsi="Arial"/>
      <w:b w:val="0"/>
      <w:color w:themeColor="text1" w:themeTint="D9" w:val="262626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0801"/>
    <w:rPr>
      <w:rFonts w:ascii="Arial" w:cs="Arial" w:eastAsia="Calibri" w:hAnsi="Arial"/>
      <w:b w:val="0"/>
      <w:color w:themeColor="text1" w:themeTint="D9" w:val="262626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49897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A3AD57-EDB9-490F-8E2E-BED44EA8E5CA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7</properties:Pages>
  <properties:Words>2268</properties:Words>
  <properties:Characters>12929</properties:Characters>
  <properties:Lines>395</properties:Lines>
  <properties:Paragraphs>172</properties:Paragraphs>
  <properties:TotalTime>141</properties:TotalTime>
  <properties:ScaleCrop>false</properties:ScaleCrop>
  <properties:HeadingPairs>
    <vt:vector baseType="variant" size="2">
      <vt:variant>
        <vt:lpstr>Title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2019-09-13T08:47:00Z</dcterms:created>
  <dc:creator>Josip</dc:creator>
  <cp:lastModifiedBy>Valentina Gabud</cp:lastModifiedBy>
  <cp:lastPrinted>2019-09-13T11:51:00Z</cp:lastPrinted>
  <dcterms:modified xmlns:xsi="http://www.w3.org/2001/XMLSchema-instance" xsi:type="dcterms:W3CDTF">2019-09-24T12:23:00Z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St-2154/2016-168 / Podnesak - Završni račun (završni račun šmid prom.docx)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7</vt:i4>
  </prop:property>
</prop:Properties>
</file>