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C4F89" w:rsidRPr="00C61EDF">
        <w:trPr>
          <w:trHeight w:val="2231"/>
        </w:trPr>
        <w:tc>
          <w:tcPr>
            <w:tcW w:type="dxa" w:w="3369"/>
            <w:vAlign w:val="center"/>
          </w:tcPr>
          <w:p w:rsidRDefault="00BC4F89" w:rsidP="00A66C00" w:rsidR="00BC4F89"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C4F89" w:rsidP="00A66C00" w:rsidR="00BC4F89" w:rsidRPr="00F24FD8">
            <w:pPr>
              <w:spacing w:before="100"/>
            </w:pPr>
            <w:r w:rsidRPr="00F24FD8">
              <w:t>REPUBLIKA HRVATSKA</w:t>
            </w:r>
          </w:p>
          <w:p w:rsidRDefault="00BC4F89" w:rsidP="00A66C00" w:rsidR="00BC4F89" w:rsidRPr="00F24FD8">
            <w:r w:rsidRPr="00F24FD8">
              <w:t>TRGOVAČKI SUD U SPLITU</w:t>
            </w:r>
          </w:p>
          <w:p w:rsidRDefault="00BC4F89" w:rsidP="00DA5B9D" w:rsidR="00BC4F89" w:rsidRPr="00C61EDF">
            <w:r w:rsidRPr="00F24FD8">
              <w:t>Split, Sukoišanska 6</w:t>
            </w:r>
          </w:p>
        </w:tc>
        <w:tc>
          <w:tcPr>
            <w:tcW w:type="dxa" w:w="5811"/>
          </w:tcPr>
          <w:p w:rsidRDefault="00BC4F89" w:rsidP="00DA5B9D" w:rsidR="00BC4F89">
            <w:pPr>
              <w:jc w:val="both"/>
            </w:pPr>
          </w:p>
          <w:p w:rsidRDefault="00BC4F89" w:rsidP="00DA5B9D" w:rsidR="00BC4F89">
            <w:pPr>
              <w:jc w:val="both"/>
            </w:pPr>
          </w:p>
          <w:p w:rsidRDefault="00BC4F89" w:rsidP="00DA5B9D" w:rsidR="00BC4F89">
            <w:pPr>
              <w:jc w:val="both"/>
            </w:pPr>
          </w:p>
          <w:p w:rsidRDefault="00BC4F89" w:rsidP="00DA5B9D" w:rsidR="00BC4F89">
            <w:pPr>
              <w:jc w:val="right"/>
            </w:pPr>
          </w:p>
          <w:p w:rsidRDefault="00BC4F89" w:rsidP="00DA5B9D" w:rsidR="00BC4F89">
            <w:pPr>
              <w:jc w:val="right"/>
            </w:pPr>
          </w:p>
          <w:p w:rsidRDefault="00BC4F89" w:rsidP="00DA5B9D" w:rsidR="00BC4F89">
            <w:pPr>
              <w:jc w:val="right"/>
              <w:rPr>
                <w:noProof/>
              </w:rPr>
            </w:pPr>
          </w:p>
          <w:p w:rsidRDefault="00BC4F89" w:rsidP="00DA5B9D" w:rsidR="00BC4F89">
            <w:pPr>
              <w:jc w:val="right"/>
              <w:rPr>
                <w:noProof/>
              </w:rPr>
            </w:pPr>
          </w:p>
          <w:p w:rsidRDefault="00BC4F89" w:rsidP="00DA5B9D" w:rsidR="00BC4F89">
            <w:pPr>
              <w:jc w:val="right"/>
              <w:rPr>
                <w:noProof/>
              </w:rPr>
            </w:pPr>
          </w:p>
          <w:p w:rsidRDefault="00BC4F89" w:rsidP="00020156" w:rsidR="00BC4F89" w:rsidRPr="00E003B6">
            <w:pPr>
              <w:jc w:val="right"/>
              <w:rPr>
                <w:noProof/>
              </w:rPr>
            </w:pPr>
            <w:r w:rsidRPr="00E003B6">
              <w:rPr>
                <w:noProof/>
              </w:rPr>
              <w:t>Poslovni broj: 11.St-</w:t>
            </w:r>
            <w:r w:rsidR="00020156">
              <w:rPr>
                <w:noProof/>
              </w:rPr>
              <w:t>48/2014</w:t>
            </w:r>
          </w:p>
        </w:tc>
      </w:tr>
    </w:tbl>
    <w:p w14:textId="373c890" w14:paraId="373c890" w:rsidRDefault="00A16878" w:rsidP="00E92F2C" w:rsidR="00A16878" w:rsidRPr="00A16878">
      <w:pPr>
        <w:spacing w:after="260" w:before="260"/>
        <w:jc w:val="center"/>
        <w15:collapsed w:val="false"/>
        <w:rPr>
          <w:rFonts w:eastAsiaTheme="minorHAnsi"/>
          <w:lang w:eastAsia="en-US"/>
        </w:rPr>
      </w:pPr>
      <w:r w:rsidRPr="00A16878">
        <w:rPr>
          <w:rFonts w:eastAsiaTheme="minorHAnsi"/>
          <w:lang w:eastAsia="en-US"/>
        </w:rPr>
        <w:t>R E P U B L I K A  H R V A T S K A</w:t>
      </w:r>
    </w:p>
    <w:p w:rsidRDefault="00A16878" w:rsidP="00E92F2C" w:rsidR="00A16878" w:rsidRPr="00A16878">
      <w:pPr>
        <w:spacing w:after="260" w:before="26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sutkinji Ani Golub Gruić</w:t>
      </w:r>
      <w:r w:rsidR="00DF524F" w:rsidRPr="00DF524F">
        <w:t>,</w:t>
      </w:r>
      <w:r w:rsidR="00002171" w:rsidRPr="00002171">
        <w:t xml:space="preserve"> </w:t>
      </w:r>
      <w:r w:rsidR="00330FC9" w:rsidRPr="00330FC9">
        <w:t xml:space="preserve">u </w:t>
      </w:r>
      <w:r w:rsidR="00020156" w:rsidRPr="00020156">
        <w:t>stečajnom postupku nad dužnikom LASTOVO poljoprivredna zadruga u stečaju, OIB: 76382298892, Lastovo b.b., Lastovo</w:t>
      </w:r>
      <w:r w:rsidR="00002171" w:rsidRPr="00002171">
        <w:t xml:space="preserve">, </w:t>
      </w:r>
      <w:r w:rsidR="004104F1">
        <w:t>1</w:t>
      </w:r>
      <w:r w:rsidR="00020156">
        <w:t>1</w:t>
      </w:r>
      <w:r w:rsidR="004104F1">
        <w:t>. srpnja</w:t>
      </w:r>
      <w:r w:rsidR="00BC4F89">
        <w:t xml:space="preserve"> 2018</w:t>
      </w:r>
      <w:r w:rsidR="00CB1662">
        <w:t>.</w:t>
      </w:r>
    </w:p>
    <w:p w:rsidRDefault="006951FE" w:rsidP="00E92F2C" w:rsidR="006951FE" w:rsidRPr="00037EED">
      <w:pPr>
        <w:spacing w:after="300" w:before="300"/>
        <w:jc w:val="center"/>
      </w:pPr>
      <w:r w:rsidRPr="00037EED">
        <w:t xml:space="preserve">r i j e š i o  j e </w:t>
      </w:r>
    </w:p>
    <w:p w:rsidRDefault="00020156" w:rsidP="003100FD" w:rsidR="00B92914">
      <w:pPr>
        <w:spacing w:before="200"/>
        <w:ind w:firstLine="703"/>
        <w:jc w:val="both"/>
      </w:pPr>
      <w:r>
        <w:t xml:space="preserve">Odbija se prijedlog stečajnog vjerovnika Hrvatska banka za obnovu i razvitak, OIB: </w:t>
      </w:r>
      <w:r w:rsidRPr="00020156">
        <w:t>26702280390</w:t>
      </w:r>
      <w:r>
        <w:t>, za sazivanje skupštine vjerovnika u ovom stečajnom postupku.</w:t>
      </w:r>
    </w:p>
    <w:p w:rsidRDefault="00624107" w:rsidP="00E92F2C" w:rsidR="00FA40C6">
      <w:pPr>
        <w:spacing w:after="200" w:before="300"/>
        <w:jc w:val="center"/>
      </w:pPr>
      <w:r>
        <w:t>Obrazloženje</w:t>
      </w:r>
    </w:p>
    <w:p w:rsidRDefault="00F045D4" w:rsidP="00020156" w:rsidR="00020156" w:rsidRPr="000F4141">
      <w:pPr>
        <w:spacing w:before="200"/>
        <w:jc w:val="both"/>
      </w:pPr>
      <w:r>
        <w:tab/>
      </w:r>
      <w:r w:rsidR="00020156">
        <w:t>U</w:t>
      </w:r>
      <w:r w:rsidR="00020156" w:rsidRPr="00330FC9">
        <w:t xml:space="preserve"> </w:t>
      </w:r>
      <w:r w:rsidR="00020156" w:rsidRPr="00020156">
        <w:t>stečajnom postupku nad dužnikom LASTOVO poljoprivredna zadruga u stečaju, OIB: 76382298892, Lastovo b.b., Lastovo</w:t>
      </w:r>
      <w:r w:rsidR="00020156" w:rsidRPr="00A3631D">
        <w:t xml:space="preserve">, </w:t>
      </w:r>
      <w:r w:rsidR="00020156">
        <w:t>podneskom od . srpnja 2018. stečajni vjerovnik</w:t>
      </w:r>
      <w:r w:rsidR="00020156" w:rsidRPr="00020156">
        <w:t xml:space="preserve"> Hrvatska banka za obnovu i razvitak, OIB: 26702280390</w:t>
      </w:r>
      <w:r w:rsidR="00020156">
        <w:t>, predložio je sudu sazivanje skupštine vjerovnika u ovom steč</w:t>
      </w:r>
      <w:r w:rsidR="00020156" w:rsidRPr="000F4141">
        <w:t>a</w:t>
      </w:r>
      <w:r w:rsidR="00020156">
        <w:t>jnom postupku</w:t>
      </w:r>
      <w:r w:rsidR="00020156" w:rsidRPr="000F4141">
        <w:t>.</w:t>
      </w:r>
    </w:p>
    <w:p w:rsidRDefault="00020156" w:rsidP="00020156" w:rsidR="00020156">
      <w:pPr>
        <w:pStyle w:val="Bezproreda"/>
        <w:spacing w:before="200"/>
        <w:jc w:val="both"/>
        <w:rPr>
          <w:rFonts w:cs="Times New Roman" w:hAnsi="Times New Roman" w:ascii="Times New Roman"/>
          <w:sz w:val="24"/>
          <w:szCs w:val="24"/>
        </w:rPr>
      </w:pPr>
      <w:r w:rsidRPr="000F4141">
        <w:rPr>
          <w:rFonts w:cs="Times New Roman" w:hAnsi="Times New Roman" w:ascii="Times New Roman"/>
          <w:sz w:val="24"/>
          <w:szCs w:val="24"/>
        </w:rPr>
        <w:tab/>
      </w:r>
      <w:r>
        <w:rPr>
          <w:rFonts w:cs="Times New Roman" w:hAnsi="Times New Roman" w:ascii="Times New Roman"/>
          <w:sz w:val="24"/>
          <w:szCs w:val="24"/>
        </w:rPr>
        <w:t xml:space="preserve">Odredbom čl. 104. st. 1. </w:t>
      </w:r>
      <w:r w:rsidRPr="000F4141">
        <w:rPr>
          <w:rFonts w:cs="Times New Roman" w:hAnsi="Times New Roman" w:ascii="Times New Roman"/>
          <w:sz w:val="24"/>
          <w:szCs w:val="24"/>
        </w:rPr>
        <w:t>Stečajnog zakona („Narodne novine“ 71/15 i 104/17; dalje SZ)</w:t>
      </w:r>
      <w:r>
        <w:rPr>
          <w:rFonts w:cs="Times New Roman" w:hAnsi="Times New Roman" w:ascii="Times New Roman"/>
          <w:sz w:val="24"/>
          <w:szCs w:val="24"/>
        </w:rPr>
        <w:t xml:space="preserve"> propisano je da će se skupština vjerovnika </w:t>
      </w:r>
      <w:r w:rsidRPr="000F4141">
        <w:rPr>
          <w:rFonts w:cs="Times New Roman" w:hAnsi="Times New Roman" w:ascii="Times New Roman"/>
          <w:sz w:val="24"/>
          <w:szCs w:val="24"/>
        </w:rPr>
        <w:t>sazvati</w:t>
      </w:r>
      <w:r>
        <w:rPr>
          <w:rFonts w:cs="Times New Roman" w:hAnsi="Times New Roman" w:ascii="Times New Roman"/>
          <w:sz w:val="24"/>
          <w:szCs w:val="24"/>
        </w:rPr>
        <w:t>, između ostalog, i</w:t>
      </w:r>
      <w:r w:rsidRPr="000F4141">
        <w:rPr>
          <w:rFonts w:cs="Times New Roman" w:hAnsi="Times New Roman" w:ascii="Times New Roman"/>
          <w:sz w:val="24"/>
          <w:szCs w:val="24"/>
        </w:rPr>
        <w:t xml:space="preserve"> na prijedlog </w:t>
      </w:r>
      <w:r>
        <w:rPr>
          <w:rFonts w:cs="Times New Roman" w:hAnsi="Times New Roman" w:ascii="Times New Roman"/>
          <w:sz w:val="24"/>
          <w:szCs w:val="24"/>
        </w:rPr>
        <w:t xml:space="preserve">jednoga ili više stečajnih vjerovnika koji ne pripadaju nižim isplatnim redovima, uz uvjet </w:t>
      </w:r>
      <w:r w:rsidRPr="000F4141">
        <w:rPr>
          <w:rFonts w:cs="Times New Roman" w:hAnsi="Times New Roman" w:ascii="Times New Roman"/>
          <w:sz w:val="24"/>
          <w:szCs w:val="24"/>
        </w:rPr>
        <w:t xml:space="preserve">da zbroj </w:t>
      </w:r>
      <w:r>
        <w:rPr>
          <w:rFonts w:cs="Times New Roman" w:hAnsi="Times New Roman" w:ascii="Times New Roman"/>
          <w:sz w:val="24"/>
          <w:szCs w:val="24"/>
        </w:rPr>
        <w:t xml:space="preserve">njihovih </w:t>
      </w:r>
      <w:r w:rsidRPr="000F4141">
        <w:rPr>
          <w:rFonts w:cs="Times New Roman" w:hAnsi="Times New Roman" w:ascii="Times New Roman"/>
          <w:sz w:val="24"/>
          <w:szCs w:val="24"/>
        </w:rPr>
        <w:t xml:space="preserve">tražbina </w:t>
      </w:r>
      <w:r>
        <w:rPr>
          <w:rFonts w:cs="Times New Roman" w:hAnsi="Times New Roman" w:ascii="Times New Roman"/>
          <w:sz w:val="24"/>
          <w:szCs w:val="24"/>
        </w:rPr>
        <w:t>na temelju ocjene</w:t>
      </w:r>
      <w:r w:rsidRPr="000F4141">
        <w:rPr>
          <w:rFonts w:cs="Times New Roman" w:hAnsi="Times New Roman" w:ascii="Times New Roman"/>
          <w:sz w:val="24"/>
          <w:szCs w:val="24"/>
        </w:rPr>
        <w:t xml:space="preserve"> su</w:t>
      </w:r>
      <w:r>
        <w:rPr>
          <w:rFonts w:cs="Times New Roman" w:hAnsi="Times New Roman" w:ascii="Times New Roman"/>
          <w:sz w:val="24"/>
          <w:szCs w:val="24"/>
        </w:rPr>
        <w:t>d</w:t>
      </w:r>
      <w:r w:rsidRPr="000F4141">
        <w:rPr>
          <w:rFonts w:cs="Times New Roman" w:hAnsi="Times New Roman" w:ascii="Times New Roman"/>
          <w:sz w:val="24"/>
          <w:szCs w:val="24"/>
        </w:rPr>
        <w:t xml:space="preserve">a </w:t>
      </w:r>
      <w:r>
        <w:rPr>
          <w:rFonts w:cs="Times New Roman" w:hAnsi="Times New Roman" w:ascii="Times New Roman"/>
          <w:sz w:val="24"/>
          <w:szCs w:val="24"/>
        </w:rPr>
        <w:t>prelazi dvije petine</w:t>
      </w:r>
      <w:r w:rsidRPr="000F4141">
        <w:rPr>
          <w:rFonts w:cs="Times New Roman" w:hAnsi="Times New Roman" w:ascii="Times New Roman"/>
          <w:sz w:val="24"/>
          <w:szCs w:val="24"/>
        </w:rPr>
        <w:t xml:space="preserve"> iznosa tražbina svih stečajnih vjerovnika koji </w:t>
      </w:r>
      <w:r>
        <w:rPr>
          <w:rFonts w:cs="Times New Roman" w:hAnsi="Times New Roman" w:ascii="Times New Roman"/>
          <w:sz w:val="24"/>
          <w:szCs w:val="24"/>
        </w:rPr>
        <w:t xml:space="preserve">ne </w:t>
      </w:r>
      <w:r w:rsidRPr="000F4141">
        <w:rPr>
          <w:rFonts w:cs="Times New Roman" w:hAnsi="Times New Roman" w:ascii="Times New Roman"/>
          <w:sz w:val="24"/>
          <w:szCs w:val="24"/>
        </w:rPr>
        <w:t>pri</w:t>
      </w:r>
      <w:r>
        <w:rPr>
          <w:rFonts w:cs="Times New Roman" w:hAnsi="Times New Roman" w:ascii="Times New Roman"/>
          <w:sz w:val="24"/>
          <w:szCs w:val="24"/>
        </w:rPr>
        <w:t>padaju nižim isplatnim redovima.</w:t>
      </w:r>
    </w:p>
    <w:p w:rsidRDefault="00020156" w:rsidP="00020156" w:rsidR="00020156">
      <w:pPr>
        <w:pStyle w:val="Bezproreda"/>
        <w:spacing w:before="200"/>
        <w:jc w:val="both"/>
        <w:rPr>
          <w:rFonts w:cs="Times New Roman" w:hAnsi="Times New Roman" w:ascii="Times New Roman"/>
          <w:sz w:val="24"/>
          <w:szCs w:val="24"/>
        </w:rPr>
      </w:pPr>
      <w:r>
        <w:rPr>
          <w:rFonts w:cs="Times New Roman" w:hAnsi="Times New Roman" w:ascii="Times New Roman"/>
          <w:sz w:val="24"/>
          <w:szCs w:val="24"/>
        </w:rPr>
        <w:tab/>
        <w:t xml:space="preserve">U konkretnom slučaju, stečajni vjerovnik </w:t>
      </w:r>
      <w:r w:rsidRPr="00020156">
        <w:rPr>
          <w:rFonts w:cs="Times New Roman" w:hAnsi="Times New Roman" w:ascii="Times New Roman"/>
          <w:sz w:val="24"/>
          <w:szCs w:val="24"/>
        </w:rPr>
        <w:t>Hrvatska banka za obnovu i razvitak, OIB: 26702280390</w:t>
      </w:r>
      <w:r>
        <w:rPr>
          <w:rFonts w:cs="Times New Roman" w:hAnsi="Times New Roman" w:ascii="Times New Roman"/>
          <w:sz w:val="24"/>
          <w:szCs w:val="24"/>
        </w:rPr>
        <w:t>, ima utvrđenu tražbinu u iznosu od 757.376,52</w:t>
      </w:r>
      <w:r w:rsidRPr="000F4141">
        <w:rPr>
          <w:rFonts w:cs="Times New Roman" w:hAnsi="Times New Roman" w:ascii="Times New Roman"/>
          <w:sz w:val="24"/>
          <w:szCs w:val="24"/>
        </w:rPr>
        <w:t xml:space="preserve"> kn</w:t>
      </w:r>
      <w:r>
        <w:rPr>
          <w:rFonts w:cs="Times New Roman" w:hAnsi="Times New Roman" w:ascii="Times New Roman"/>
          <w:sz w:val="24"/>
          <w:szCs w:val="24"/>
        </w:rPr>
        <w:t xml:space="preserve">, što ne prelazi dvije petine </w:t>
      </w:r>
      <w:r w:rsidRPr="000F4141">
        <w:rPr>
          <w:rFonts w:cs="Times New Roman" w:hAnsi="Times New Roman" w:ascii="Times New Roman"/>
          <w:sz w:val="24"/>
          <w:szCs w:val="24"/>
        </w:rPr>
        <w:t>iznosa tražbina svih stečajnih vjerovnika koji ne pripadaju nižim isplatnim redovima</w:t>
      </w:r>
      <w:r>
        <w:rPr>
          <w:rFonts w:cs="Times New Roman" w:hAnsi="Times New Roman" w:ascii="Times New Roman"/>
          <w:sz w:val="24"/>
          <w:szCs w:val="24"/>
        </w:rPr>
        <w:t>, koje su u ovom stečajnom postupku utvrđene u ukupnom iznosu od</w:t>
      </w:r>
      <w:r w:rsidRPr="000F4141">
        <w:t xml:space="preserve"> </w:t>
      </w:r>
      <w:r>
        <w:rPr>
          <w:rFonts w:cs="Times New Roman" w:hAnsi="Times New Roman" w:ascii="Times New Roman"/>
          <w:sz w:val="24"/>
          <w:szCs w:val="24"/>
        </w:rPr>
        <w:t>5.071.317,50 kn</w:t>
      </w:r>
      <w:r w:rsidR="009734B4">
        <w:rPr>
          <w:rFonts w:cs="Times New Roman" w:hAnsi="Times New Roman" w:ascii="Times New Roman"/>
          <w:sz w:val="24"/>
          <w:szCs w:val="24"/>
        </w:rPr>
        <w:t xml:space="preserve"> (2/5 od 5.071.317,50 = 2.028.527,00)</w:t>
      </w:r>
      <w:r>
        <w:rPr>
          <w:rFonts w:cs="Times New Roman" w:hAnsi="Times New Roman" w:ascii="Times New Roman"/>
          <w:sz w:val="24"/>
          <w:szCs w:val="24"/>
        </w:rPr>
        <w:t>, slijedom čega ovaj sud utvrđuje kako naprijed navedeni stečajni vjerovnik nema legitimaciju za podnošenja prijedloga za sazivanje skupštine vjerovnika u smislu naprijed citirane odredbe čl. 104. st. 1. SZ-a.</w:t>
      </w:r>
    </w:p>
    <w:p w:rsidRDefault="00020156" w:rsidP="00020156" w:rsidR="00020156">
      <w:pPr>
        <w:pStyle w:val="Bezproreda"/>
        <w:spacing w:before="200"/>
        <w:jc w:val="both"/>
      </w:pPr>
      <w:r>
        <w:rPr>
          <w:rFonts w:cs="Times New Roman" w:hAnsi="Times New Roman" w:ascii="Times New Roman"/>
          <w:sz w:val="24"/>
          <w:szCs w:val="24"/>
        </w:rPr>
        <w:tab/>
        <w:t>Slijedom navedenog, a temeljem odredbe čl. 103. i čl. 104. st. 1.  SZ-a, odlučeno je kao u izreci ovog rješenja.</w:t>
      </w:r>
    </w:p>
    <w:p w:rsidRDefault="00020156" w:rsidP="00020156" w:rsidR="00020156">
      <w:pPr>
        <w:spacing w:before="300"/>
        <w:jc w:val="center"/>
      </w:pPr>
      <w:r>
        <w:t>U Splitu 11. srpnja 2018.</w:t>
      </w:r>
    </w:p>
    <w:p w:rsidRDefault="00020156" w:rsidP="00020156" w:rsidR="00020156">
      <w:pPr>
        <w:spacing w:before="240"/>
      </w:pPr>
      <w:r>
        <w:tab/>
      </w:r>
      <w:r>
        <w:tab/>
      </w:r>
      <w:r>
        <w:tab/>
      </w:r>
      <w:r>
        <w:tab/>
      </w:r>
      <w:r>
        <w:tab/>
      </w:r>
      <w:r>
        <w:tab/>
      </w:r>
      <w:r>
        <w:tab/>
        <w:t xml:space="preserve">                                         </w:t>
      </w:r>
      <w:r>
        <w:tab/>
        <w:t>Sutkinja</w:t>
      </w:r>
    </w:p>
    <w:p w:rsidRDefault="00020156" w:rsidP="00020156" w:rsidR="00020156">
      <w:pPr>
        <w:jc w:val="right"/>
      </w:pPr>
      <w:r>
        <w:t>Ana Golub Gruić</w:t>
      </w:r>
    </w:p>
    <w:p w:rsidRDefault="00020156" w:rsidP="00020156" w:rsidR="00020156">
      <w:pPr>
        <w:jc w:val="right"/>
      </w:pPr>
    </w:p>
    <w:p w:rsidRDefault="00020156" w:rsidP="00020156" w:rsidR="00020156">
      <w:pPr>
        <w:spacing w:before="100"/>
        <w:jc w:val="both"/>
      </w:pPr>
      <w:r>
        <w:t>Uputa o pravnom lijeku: Protiv ovog rješenja nije dopuštena žalba (članak 278. stavak 2. Zakona o parničnom postupku (˝Narodne novine˝ broj 53/91, 91/92, 112/99, 88/01, 117/03, 88/05, 2/07, 84/08, 96/08, 123/08, 57/11 i 25/13, dalje ZPP u vezi sa člankom 6. SZ-a).</w:t>
      </w:r>
      <w:r>
        <w:tab/>
      </w:r>
      <w:r>
        <w:tab/>
      </w:r>
    </w:p>
    <w:p w:rsidRDefault="00020156" w:rsidP="00020156" w:rsidR="00020156">
      <w:pPr>
        <w:spacing w:before="160"/>
      </w:pPr>
      <w:r>
        <w:t>Dna:</w:t>
      </w:r>
    </w:p>
    <w:p w:rsidRDefault="00020156" w:rsidP="00020156" w:rsidR="00020156">
      <w:r>
        <w:t xml:space="preserve">- </w:t>
      </w:r>
      <w:r w:rsidR="009734B4">
        <w:t>Hrvatska banka za obnovu i razvitak</w:t>
      </w:r>
    </w:p>
    <w:p w:rsidRDefault="00020156" w:rsidP="00020156" w:rsidR="00020156">
      <w:r>
        <w:t xml:space="preserve">- mrežna stranica e-Oglasna ploča sudova </w:t>
      </w:r>
    </w:p>
    <w:p w:rsidRDefault="00020156" w:rsidP="00020156" w:rsidR="00020156" w:rsidRPr="009239C8">
      <w:pPr>
        <w:rPr>
          <w:color w:val="FF0000"/>
          <w:sz w:val="28"/>
          <w:szCs w:val="28"/>
        </w:rPr>
      </w:pPr>
      <w:r>
        <w:t>- u spis</w:t>
      </w:r>
    </w:p>
    <w:p w:rsidRDefault="008B4A56" w:rsidP="00020156" w:rsidR="008B4A56" w:rsidRPr="009239C8">
      <w:pPr>
        <w:spacing w:before="200"/>
        <w:jc w:val="both"/>
        <w:rPr>
          <w:color w:val="FF0000"/>
          <w:sz w:val="28"/>
          <w:szCs w:val="28"/>
        </w:rPr>
      </w:pPr>
    </w:p>
    <w:sectPr w:rsidSect="003100FD" w:rsidR="008B4A56" w:rsidRPr="009239C8">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3696" w:rsidP="00B92914" w:rsidR="006F3696">
      <w:r>
        <w:separator/>
      </w:r>
    </w:p>
  </w:endnote>
  <w:endnote w:id="0" w:type="continuationSeparator">
    <w:p w:rsidRDefault="006F3696" w:rsidP="00B92914" w:rsidR="006F3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3696" w:rsidP="00B92914" w:rsidR="006F3696">
      <w:r>
        <w:separator/>
      </w:r>
    </w:p>
  </w:footnote>
  <w:footnote w:id="0" w:type="continuationSeparator">
    <w:p w:rsidRDefault="006F3696" w:rsidP="00B92914" w:rsidR="006F3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1865" w:rsidP="00BC4F89" w:rsidR="00B92914">
    <w:pPr>
      <w:pStyle w:val="Zaglavlje"/>
      <w:ind w:firstLine="1416"/>
      <w:jc w:val="right"/>
    </w:pPr>
    <w:sdt>
      <w:sdtPr>
        <w:id w:val="740301732"/>
        <w:docPartObj>
          <w:docPartGallery w:val="Page Numbers (Top of Page)"/>
          <w:docPartUnique/>
        </w:docPartObj>
      </w:sdtPr>
      <w:sdtEndPr/>
      <w:sdtContent>
        <w:r w:rsidR="00CC4F36">
          <w:fldChar w:fldCharType="begin"/>
        </w:r>
        <w:r w:rsidR="00B12AE6">
          <w:instrText>PAGE   \* MERGEFORMAT</w:instrText>
        </w:r>
        <w:r w:rsidR="00CC4F36">
          <w:fldChar w:fldCharType="separate"/>
        </w:r>
        <w:r>
          <w:rPr>
            <w:noProof/>
          </w:rPr>
          <w:t>2</w:t>
        </w:r>
        <w:r w:rsidR="00CC4F36">
          <w:fldChar w:fldCharType="end"/>
        </w:r>
        <w:r w:rsidR="00BC4F89">
          <w:tab/>
          <w:t>Poslovni broj:</w:t>
        </w:r>
      </w:sdtContent>
    </w:sdt>
    <w:r w:rsidR="00BC4F89">
      <w:t xml:space="preserve"> 11.</w:t>
    </w:r>
    <w:r w:rsidR="00B12AE6" w:rsidRPr="00B12AE6">
      <w:t>St-</w:t>
    </w:r>
    <w:r w:rsidR="00020156">
      <w:t>48/2014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3">
    <w:nsid w:val="145667E4"/>
    <w:multiLevelType w:val="hybridMultilevel"/>
    <w:tmpl w:val="0B24C390"/>
    <w:lvl w:tplc="CA5E259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20156"/>
    <w:rsid w:val="00037EED"/>
    <w:rsid w:val="00052861"/>
    <w:rsid w:val="00070AC5"/>
    <w:rsid w:val="00081B46"/>
    <w:rsid w:val="000A4043"/>
    <w:rsid w:val="000F4141"/>
    <w:rsid w:val="000F7897"/>
    <w:rsid w:val="00112564"/>
    <w:rsid w:val="00127977"/>
    <w:rsid w:val="00135CCC"/>
    <w:rsid w:val="001A6DE7"/>
    <w:rsid w:val="001B7F9A"/>
    <w:rsid w:val="001D1A6B"/>
    <w:rsid w:val="001D66B6"/>
    <w:rsid w:val="001E4FF8"/>
    <w:rsid w:val="00227E08"/>
    <w:rsid w:val="002337B3"/>
    <w:rsid w:val="00236D6F"/>
    <w:rsid w:val="00237BF5"/>
    <w:rsid w:val="00256C42"/>
    <w:rsid w:val="002D3B07"/>
    <w:rsid w:val="003100FD"/>
    <w:rsid w:val="0032667F"/>
    <w:rsid w:val="00330FC9"/>
    <w:rsid w:val="00347638"/>
    <w:rsid w:val="0038748A"/>
    <w:rsid w:val="003D72B1"/>
    <w:rsid w:val="003F3F9F"/>
    <w:rsid w:val="003F73D8"/>
    <w:rsid w:val="004104F1"/>
    <w:rsid w:val="00426C37"/>
    <w:rsid w:val="00466E01"/>
    <w:rsid w:val="004F77B6"/>
    <w:rsid w:val="00517FEF"/>
    <w:rsid w:val="00531D81"/>
    <w:rsid w:val="00541BC9"/>
    <w:rsid w:val="00566433"/>
    <w:rsid w:val="00581597"/>
    <w:rsid w:val="00590E39"/>
    <w:rsid w:val="005C3750"/>
    <w:rsid w:val="005D5016"/>
    <w:rsid w:val="005F6BFE"/>
    <w:rsid w:val="00624107"/>
    <w:rsid w:val="006922B0"/>
    <w:rsid w:val="006951FE"/>
    <w:rsid w:val="006F308F"/>
    <w:rsid w:val="006F3696"/>
    <w:rsid w:val="0071428A"/>
    <w:rsid w:val="00760BEA"/>
    <w:rsid w:val="007659A5"/>
    <w:rsid w:val="00770222"/>
    <w:rsid w:val="00792894"/>
    <w:rsid w:val="007A4677"/>
    <w:rsid w:val="007A7272"/>
    <w:rsid w:val="007B40F5"/>
    <w:rsid w:val="007C20FA"/>
    <w:rsid w:val="007E2957"/>
    <w:rsid w:val="0080300F"/>
    <w:rsid w:val="008044F0"/>
    <w:rsid w:val="008B4A56"/>
    <w:rsid w:val="008D31C1"/>
    <w:rsid w:val="009133B2"/>
    <w:rsid w:val="009239C8"/>
    <w:rsid w:val="00933253"/>
    <w:rsid w:val="009734B4"/>
    <w:rsid w:val="00973DE1"/>
    <w:rsid w:val="009848CF"/>
    <w:rsid w:val="009B26C0"/>
    <w:rsid w:val="009E1423"/>
    <w:rsid w:val="009E1F18"/>
    <w:rsid w:val="009F0FC8"/>
    <w:rsid w:val="00A0601A"/>
    <w:rsid w:val="00A16878"/>
    <w:rsid w:val="00A22485"/>
    <w:rsid w:val="00A602EA"/>
    <w:rsid w:val="00A70B74"/>
    <w:rsid w:val="00AC00F4"/>
    <w:rsid w:val="00AD3DCE"/>
    <w:rsid w:val="00B039F5"/>
    <w:rsid w:val="00B12AE6"/>
    <w:rsid w:val="00B2551B"/>
    <w:rsid w:val="00B34441"/>
    <w:rsid w:val="00B663C2"/>
    <w:rsid w:val="00B67A65"/>
    <w:rsid w:val="00B760A6"/>
    <w:rsid w:val="00B812F9"/>
    <w:rsid w:val="00B92232"/>
    <w:rsid w:val="00B92914"/>
    <w:rsid w:val="00BC35B1"/>
    <w:rsid w:val="00BC4F89"/>
    <w:rsid w:val="00C14E5E"/>
    <w:rsid w:val="00C261FE"/>
    <w:rsid w:val="00C6200F"/>
    <w:rsid w:val="00C91865"/>
    <w:rsid w:val="00CB1662"/>
    <w:rsid w:val="00CB2F65"/>
    <w:rsid w:val="00CC4F36"/>
    <w:rsid w:val="00D348BD"/>
    <w:rsid w:val="00D36C8E"/>
    <w:rsid w:val="00D40A16"/>
    <w:rsid w:val="00D44082"/>
    <w:rsid w:val="00D46B98"/>
    <w:rsid w:val="00D661F4"/>
    <w:rsid w:val="00DF524F"/>
    <w:rsid w:val="00E03FDC"/>
    <w:rsid w:val="00E07A93"/>
    <w:rsid w:val="00E14F85"/>
    <w:rsid w:val="00E63084"/>
    <w:rsid w:val="00E80E84"/>
    <w:rsid w:val="00E92F2C"/>
    <w:rsid w:val="00EB5514"/>
    <w:rsid w:val="00EC0023"/>
    <w:rsid w:val="00EC6337"/>
    <w:rsid w:val="00EC6EC7"/>
    <w:rsid w:val="00ED0106"/>
    <w:rsid w:val="00F045D4"/>
    <w:rsid w:val="00F07947"/>
    <w:rsid w:val="00F139CE"/>
    <w:rsid w:val="00F25213"/>
    <w:rsid w:val="00F326A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styleId="Reetkatablice" w:type="table">
    <w:name w:val="Table Grid"/>
    <w:basedOn w:val="Obinatablica"/>
    <w:rsid w:val="00CB166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0F4141"/>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styleId="Reetkatablice" w:type="table">
    <w:name w:val="Table Grid"/>
    <w:basedOn w:val="Obinatablica"/>
    <w:rsid w:val="00CB166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0F4141"/>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55451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poljoprivredne zadruge</izvorni_sadrzaj>
    <derivirana_varijabla naziv="DomainObject.Predmet.Opis_1">stečaj poljoprivredne zadruge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St-48/2014</izvorni_sadrzaj>
    <derivirana_varijabla naziv="DomainObject.Predmet.OznakaBroj_1">St-48/2014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LASTOVO poljoprivredna zadruga u stečaju</izvorni_sadrzaj>
    <derivirana_varijabla naziv="DomainObject.Predmet.ProtustrankaFormated_1">  LASTOVO poljoprivredna zadruga u stečaju</derivirana_varijabla>
  </DomainObject.Predmet.ProtustrankaFormated>
  <DomainObject.Predmet.ProtustrankaFormatedOIB>
    <izvorni_sadrzaj>  LASTOVO poljoprivredna zadruga u stečaju, OIB 76382298892</izvorni_sadrzaj>
    <derivirana_varijabla naziv="DomainObject.Predmet.ProtustrankaFormatedOIB_1">  LASTOVO poljoprivredna zadruga u stečaju, OIB 76382298892</derivirana_varijabla>
  </DomainObject.Predmet.ProtustrankaFormatedOIB>
  <DomainObject.Predmet.ProtustrankaFormatedWithAdress>
    <izvorni_sadrzaj> LASTOVO poljoprivredna zadruga u stečaju, /bb, 20290 Lastovo</izvorni_sadrzaj>
    <derivirana_varijabla naziv="DomainObject.Predmet.ProtustrankaFormatedWithAdress_1"> LASTOVO poljoprivredna zadruga u stečaju, /bb, 20290 Lastovo</derivirana_varijabla>
  </DomainObject.Predmet.ProtustrankaFormatedWithAdress>
  <DomainObject.Predmet.ProtustrankaFormatedWithAdressOIB>
    <izvorni_sadrzaj> LASTOVO poljoprivredna zadruga u stečaju, OIB 76382298892, /bb, 20290 Lastovo</izvorni_sadrzaj>
    <derivirana_varijabla naziv="DomainObject.Predmet.ProtustrankaFormatedWithAdressOIB_1"> LASTOVO poljoprivredna zadruga u stečaju, OIB 76382298892, /bb, 20290 Lastovo</derivirana_varijabla>
  </DomainObject.Predmet.ProtustrankaFormatedWithAdressOIB>
  <DomainObject.Predmet.ProtustrankaWithAdress>
    <izvorni_sadrzaj>LASTOVO poljoprivredna zadruga u stečaju /bb, 20290 Lastovo</izvorni_sadrzaj>
    <derivirana_varijabla naziv="DomainObject.Predmet.ProtustrankaWithAdress_1">LASTOVO poljoprivredna zadruga u stečaju /bb, 20290 Lastovo</derivirana_varijabla>
  </DomainObject.Predmet.ProtustrankaWithAdress>
  <DomainObject.Predmet.ProtustrankaWithAdressOIB>
    <izvorni_sadrzaj>LASTOVO poljoprivredna zadruga u stečaju, OIB 76382298892, /bb, 20290 Lastovo</izvorni_sadrzaj>
    <derivirana_varijabla naziv="DomainObject.Predmet.ProtustrankaWithAdressOIB_1">LASTOVO poljoprivredna zadruga u stečaju, OIB 76382298892, /bb, 20290 Lastovo</derivirana_varijabla>
  </DomainObject.Predmet.ProtustrankaWithAdressOIB>
  <DomainObject.Predmet.ProtustrankaNazivFormated>
    <izvorni_sadrzaj>LASTOVO poljoprivredna zadruga u stečaju</izvorni_sadrzaj>
    <derivirana_varijabla naziv="DomainObject.Predmet.ProtustrankaNazivFormated_1">LASTOVO poljoprivredna zadruga u stečaju</derivirana_varijabla>
  </DomainObject.Predmet.ProtustrankaNazivFormated>
  <DomainObject.Predmet.ProtustrankaNazivFormatedOIB>
    <izvorni_sadrzaj>LASTOVO poljoprivredna zadruga u stečaju, OIB 76382298892</izvorni_sadrzaj>
    <derivirana_varijabla naziv="DomainObject.Predmet.ProtustrankaNazivFormatedOIB_1">LASTOVO poljoprivredna zadruga u stečaju, OIB 76382298892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izvorni_sadrzaj>
    <derivirana_varijabla naziv="DomainObject.Predmet.StrankaFormated_1">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derivirana_varijabla>
  </DomainObject.Predmet.StrankaFormated>
  <DomainObject.Predmet.StrankaFormatedOIB>
    <izvorni_sadrzaj>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izvorni_sadrzaj>
    <derivirana_varijabla naziv="DomainObject.Predmet.StrankaFormatedOIB_1">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derivirana_varijabla>
  </DomainObject.Predmet.StrankaFormatedOIB>
  <DomainObject.Predmet.StrankaFormatedWithAdress>
    <izvorni_sadrzaj>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izvorni_sadrzaj>
    <derivirana_varijabla naziv="DomainObject.Predmet.StrankaFormatedWithAdress_1">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derivirana_varijabla>
  </DomainObject.Predmet.StrankaFormatedWithAdress>
  <DomainObject.Predmet.StrankaFormatedWithAdressOIB>
    <izvorni_sadrzaj>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izvorni_sadrzaj>
    <derivirana_varijabla naziv="DomainObject.Predmet.StrankaFormatedWithAdressOIB_1">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derivirana_varijabla>
  </DomainObject.Predmet.StrankaFormatedWithAdressOIB>
  <DomainObject.Predmet.StrankaWithAdress>
    <izvorni_sadrzaj>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izvorni_sadrzaj>
    <derivirana_varijabla naziv="DomainObject.Predmet.StrankaWithAdress_1">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derivirana_varijabla>
  </DomainObject.Predmet.StrankaWithAdress>
  <DomainObject.Predmet.StrankaWithAdressOIB>
    <izvorni_sadrzaj>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izvorni_sadrzaj>
    <derivirana_varijabla naziv="DomainObject.Predmet.StrankaWithAdressOIB_1">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derivirana_varijabla>
  </DomainObject.Predmet.StrankaWithAdressOIB>
  <DomainObject.Predmet.StrankaNazivFormated>
    <izvorni_sadrzaj>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izvorni_sadrzaj>
    <derivirana_varijabla naziv="DomainObject.Predmet.StrankaNazivFormated_1">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derivirana_varijabla>
  </DomainObject.Predmet.StrankaNazivFormated>
  <DomainObject.Predmet.StrankaNazivFormatedOIB>
    <izvorni_sadrzaj>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izvorni_sadrzaj>
    <derivirana_varijabla naziv="DomainObject.Predmet.StrankaNazivFormatedOIB_1">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Formated>
  <DomainObject.Predmet.StrankaList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FormatedOIB>
  <DomainObject.Predmet.StrankaListFormatedWithAdress>
    <izvorni_sadrzaj>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izvorni_sadrzaj>
    <derivirana_varijabla naziv="DomainObject.Predmet.StrankaListFormatedWithAdress_1">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derivirana_varijabla>
  </DomainObject.Predmet.StrankaListFormatedWithAdress>
  <DomainObject.Predmet.StrankaListFormatedWithAdressOIB>
    <izvorni_sadrzaj>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izvorni_sadrzaj>
    <derivirana_varijabla naziv="DomainObject.Predmet.StrankaListFormatedWithAdressOIB_1">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derivirana_varijabla>
  </DomainObject.Predmet.StrankaListFormatedWithAdressOIB>
  <DomainObject.Predmet.StrankaListNaziv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Naziv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NazivFormated>
  <DomainObject.Predmet.StrankaListNaziv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Naziv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NazivFormatedOIB>
  <DomainObject.Predmet.ProtuStrankaListFormated>
    <izvorni_sadrzaj>
      <item>LASTOVO poljoprivredna zadruga u stečaju</item>
    </izvorni_sadrzaj>
    <derivirana_varijabla naziv="DomainObject.Predmet.ProtuStrankaListFormated_1">
      <item>LASTOVO poljoprivredna zadruga u stečaju</item>
    </derivirana_varijabla>
  </DomainObject.Predmet.ProtuStrankaListFormated>
  <DomainObject.Predmet.ProtuStrankaListFormatedOIB>
    <izvorni_sadrzaj>
      <item>LASTOVO poljoprivredna zadruga u stečaju, OIB 76382298892</item>
    </izvorni_sadrzaj>
    <derivirana_varijabla naziv="DomainObject.Predmet.ProtuStrankaListFormatedOIB_1">
      <item>LASTOVO poljoprivredna zadruga u stečaju, OIB 76382298892</item>
    </derivirana_varijabla>
  </DomainObject.Predmet.ProtuStrankaListFormatedOIB>
  <DomainObject.Predmet.ProtuStrankaListFormatedWithAdress>
    <izvorni_sadrzaj>
      <item>LASTOVO poljoprivredna zadruga u stečaju, /bb, 20290 Lastovo</item>
    </izvorni_sadrzaj>
    <derivirana_varijabla naziv="DomainObject.Predmet.ProtuStrankaListFormatedWithAdress_1">
      <item>LASTOVO poljoprivredna zadruga u stečaju, /bb, 20290 Lastovo</item>
    </derivirana_varijabla>
  </DomainObject.Predmet.ProtuStrankaListFormatedWithAdress>
  <DomainObject.Predmet.ProtuStrankaListFormatedWithAdressOIB>
    <izvorni_sadrzaj>
      <item>LASTOVO poljoprivredna zadruga u stečaju, OIB 76382298892, /bb, 20290 Lastovo</item>
    </izvorni_sadrzaj>
    <derivirana_varijabla naziv="DomainObject.Predmet.ProtuStrankaListFormatedWithAdressOIB_1">
      <item>LASTOVO poljoprivredna zadruga u stečaju, OIB 76382298892, /bb, 20290 Lastovo</item>
    </derivirana_varijabla>
  </DomainObject.Predmet.ProtuStrankaListFormatedWithAdressOIB>
  <DomainObject.Predmet.ProtuStrankaListNazivFormated>
    <izvorni_sadrzaj>
      <item>LASTOVO poljoprivredna zadruga u stečaju</item>
    </izvorni_sadrzaj>
    <derivirana_varijabla naziv="DomainObject.Predmet.ProtuStrankaListNazivFormated_1">
      <item>LASTOVO poljoprivredna zadruga u stečaju</item>
    </derivirana_varijabla>
  </DomainObject.Predmet.ProtuStrankaListNazivFormated>
  <DomainObject.Predmet.ProtuStrankaListNazivFormatedOIB>
    <izvorni_sadrzaj>
      <item>LASTOVO poljoprivredna zadruga u stečaju, OIB 76382298892</item>
    </izvorni_sadrzaj>
    <derivirana_varijabla naziv="DomainObject.Predmet.ProtuStrankaListNazivFormatedOIB_1">
      <item>LASTOVO poljoprivredna zadruga u stečaju, OIB 76382298892</item>
    </derivirana_varijabla>
  </DomainObject.Predmet.ProtuStrankaListNazivFormatedOIB>
  <DomainObject.Predmet.OstaliListFormated>
    <izvorni_sadrzaj>
      <item>Ivan Ivelja</item>
      <item>Ivanka Sušić</item>
      <item>Agencija za osiguranje radničkih potraživanja u slučaju stečaja poslodavca</item>
      <item>Narodne novine d.d.</item>
    </izvorni_sadrzaj>
    <derivirana_varijabla naziv="DomainObject.Predmet.OstaliListFormated_1">
      <item>Ivan Ivelja</item>
      <item>Ivanka Sušić</item>
      <item>Agencija za osiguranje radničkih potraživanja u slučaju stečaja poslodavca</item>
      <item>Narodne novine d.d.</item>
    </derivirana_varijabla>
  </DomainObject.Predmet.OstaliListFormated>
  <DomainObject.Predmet.OstaliList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FormatedOIB_1">
      <item>Ivan Ivelja, OIB 04014273983</item>
      <item>Ivanka Sušić, OIB 74811324266</item>
      <item>Agencija za osiguranje radničkih potraživanja u slučaju stečaja poslodavca, OIB 04323472109</item>
      <item>Narodne novine d.d.</item>
    </derivirana_varijabla>
  </DomainObject.Predmet.OstaliListFormatedOIB>
  <DomainObject.Predmet.OstaliListFormatedWithAdress>
    <izvorni_sadrzaj>
      <item>Ivan Ivelja, Dragovoda 12, 20290 Uble</item>
      <item>Ivanka Sušić, Gornji Kono 56, 20000 Dubrovnik</item>
      <item>Agencija za osiguranje radničkih potraživanja u slučaju stečaja poslodavca, Frankopanska 11, 10000 Zagreb</item>
      <item>Narodne novine d.d., Savski gaj, XIII. put 6, 10000 Zagreb</item>
    </izvorni_sadrzaj>
    <derivirana_varijabla naziv="DomainObject.Predmet.OstaliListFormatedWithAdress_1">
      <item>Ivan Ivelja, Dragovoda 12, 20290 Uble</item>
      <item>Ivanka Sušić, Gornji Kono 56, 20000 Dubrovnik</item>
      <item>Agencija za osiguranje radničkih potraživanja u slučaju stečaja poslodavca, Frankopanska 11, 10000 Zagreb</item>
      <item>Narodne novine d.d., Savski gaj, XIII. put 6, 10000 Zagreb</item>
    </derivirana_varijabla>
  </DomainObject.Predmet.OstaliListFormatedWithAdress>
  <DomainObject.Predmet.OstaliListFormatedWithAdressOIB>
    <izvorni_sadrzaj>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izvorni_sadrzaj>
    <derivirana_varijabla naziv="DomainObject.Predmet.OstaliListFormatedWithAdressOIB_1">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derivirana_varijabla>
  </DomainObject.Predmet.OstaliListFormatedWithAdressOIB>
  <DomainObject.Predmet.OstaliListNazivFormated>
    <izvorni_sadrzaj>
      <item>Ivan Ivelja</item>
      <item>Ivanka Sušić</item>
      <item>Agencija za osiguranje radničkih potraživanja u slučaju stečaja poslodavca</item>
      <item>Narodne novine d.d.</item>
    </izvorni_sadrzaj>
    <derivirana_varijabla naziv="DomainObject.Predmet.OstaliListNazivFormated_1">
      <item>Ivan Ivelja</item>
      <item>Ivanka Sušić</item>
      <item>Agencija za osiguranje radničkih potraživanja u slučaju stečaja poslodavca</item>
      <item>Narodne novine d.d.</item>
    </derivirana_varijabla>
  </DomainObject.Predmet.OstaliListNazivFormated>
  <DomainObject.Predmet.OstaliListNaziv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NazivFormatedOIB_1">
      <item>Ivan Ivelja, OIB 04014273983</item>
      <item>Ivanka Sušić, OIB 74811324266</item>
      <item>Agencija za osiguranje radničkih potraživanja u slučaju stečaja poslodavca, OIB 04323472109</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LASTOVO poljoprivredna zadruga u stečaju</izvorni_sadrzaj>
    <derivirana_varijabla naziv="DomainObject.Predmet.ProtustrankaIDrugi_1">LASTOVO poljoprivredna zadruga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LASTOVO poljoprivredna zadruga u stečaju, OIB 76382298892, /bb, 20290 Lastovo</izvorni_sadrzaj>
    <derivirana_varijabla naziv="DomainObject.Predmet.ProtustrankaIDrugiAdressOIB_1">LASTOVO poljoprivredna zadruga u stečaju, OIB 76382298892, /bb,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izvorni_sadrzaj>
    <derivirana_varijabla naziv="DomainObject.Predmet.SudioniciListNaziv_1">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derivirana_varijabla>
  </DomainObject.Predmet.SudioniciListNaziv>
  <DomainObject.Predmet.SudioniciListAdressOIB>
    <izvorni_sadrzaj>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izvorni_sadrzaj>
    <derivirana_varijabla naziv="DomainObject.Predmet.SudioniciListAdressOIB_1">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izvorni_sadrzaj>
    <derivirana_varijabla naziv="DomainObject.Predmet.SudioniciListNazivOIB_1">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48E4B8-4090-4DBC-A5BB-ADCF545451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369</properties:Words>
  <properties:Characters>1965</properties:Characters>
  <properties:Lines>52</properties:Lines>
  <properties:Paragraphs>22</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2016-11-17T08:43:00Z</dcterms:created>
  <dc:creator>Tatjana Kujundžić-Novak</dc:creator>
  <cp:lastModifiedBy>Ana Golub Gruić</cp:lastModifiedBy>
  <cp:lastPrinted>2018-07-11T10:27:00Z</cp:lastPrinted>
  <dcterms:modified xmlns:xsi="http://www.w3.org/2001/XMLSchema-instance" xsi:type="dcterms:W3CDTF">2018-07-11T11:09:00Z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(St-48-2014 skupština vjerovnika - odbija se prijedlog - nema potrebnu većinu.docx)</vt:lpwstr>
  </prop:property>
  <prop:property name="CC_coloring" pid="4" fmtid="{D5CDD505-2E9C-101B-9397-08002B2CF9AE}">
    <vt:bool>false</vt:bool>
  </prop:property>
  <prop:property name="BrojStranica" pid="5" fmtid="{D5CDD505-2E9C-101B-9397-08002B2CF9AE}">
    <vt:i4>2</vt:i4>
  </prop:property>
</prop:Properties>
</file>