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4b51" w14:paraId="63d4b51" w:rsidRDefault="0014746F" w:rsidR="00EC0F94" w:rsidRPr="00CF0A91">
      <w:pPr>
        <w:jc w:val="center"/>
        <w15:collapsed w:val="false"/>
        <w:rPr>
          <w:rFonts w:hAnsi="Sylfaen" w:ascii="Sylfaen"/>
          <w:b/>
        </w:rPr>
      </w:pPr>
      <w:bookmarkStart w:name="_GoBack" w:id="0"/>
      <w:bookmarkEnd w:id="0"/>
      <w:r>
        <w:rPr>
          <w:rFonts w:hAnsi="Sylfaen" w:ascii="Sylfaen"/>
          <w:b/>
          <w:sz w:val="24"/>
          <w:szCs w:val="24"/>
        </w:rPr>
        <w:t>FLEX-O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Ante Starčevića 81</w:t>
      </w:r>
      <w:r w:rsidR="00577536" w:rsidRPr="00577536">
        <w:rPr>
          <w:rFonts w:hAnsi="Sylfaen" w:ascii="Sylfaen"/>
          <w:sz w:val="24"/>
          <w:szCs w:val="24"/>
        </w:rPr>
        <w:t xml:space="preserve">, OIB: </w:t>
      </w:r>
      <w:r>
        <w:rPr>
          <w:rFonts w:hAnsi="Sylfaen" w:ascii="Sylfaen"/>
          <w:sz w:val="24"/>
          <w:szCs w:val="24"/>
        </w:rPr>
        <w:t>06024605239</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AE41D8" w:rsidR="00C2225B" w:rsidRPr="00AE41D8">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742A3" w:rsidP="00C742A3" w:rsidR="00C742A3"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r w:rsidRPr="00C742A3">
        <w:rPr>
          <w:rFonts w:hAnsi="Sylfaen" w:ascii="Sylfaen"/>
          <w:b/>
          <w:sz w:val="24"/>
          <w:szCs w:val="24"/>
        </w:rPr>
        <w:t>FLEX-O  d.o.o. u stečaju iz Dugog Sela, A. Starčevića 81, OIB: 06024605239,</w:t>
      </w:r>
      <w:r>
        <w:rPr>
          <w:rFonts w:hAnsi="Sylfaen" w:ascii="Sylfaen"/>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8F177A">
        <w:rPr>
          <w:rFonts w:hAnsi="Sylfaen" w:ascii="Sylfaen"/>
          <w:b/>
          <w:sz w:val="28"/>
          <w:szCs w:val="28"/>
          <w:lang w:val="pl-PL"/>
        </w:rPr>
        <w:t>19.02.2018</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r w:rsidR="009A6D22" w:rsidRPr="00FE5235">
        <w:rPr>
          <w:rFonts w:hAnsi="Sylfaen" w:ascii="Sylfaen"/>
          <w:sz w:val="24"/>
          <w:szCs w:val="24"/>
        </w:rPr>
        <w:t>22. travnja 2013</w:t>
      </w:r>
      <w:r w:rsidRPr="00FE5235">
        <w:rPr>
          <w:rFonts w:hAnsi="Sylfaen" w:ascii="Sylfaen"/>
          <w:sz w:val="24"/>
          <w:szCs w:val="24"/>
        </w:rPr>
        <w:t xml:space="preserve">.g. pod gornjim poslovnim brojem, otvoren je stečajni postupak nad stečajnim dužnikom </w:t>
      </w:r>
      <w:r w:rsidR="009A6D22" w:rsidRPr="00FE5235">
        <w:rPr>
          <w:rFonts w:hAnsi="Sylfaen" w:ascii="Sylfaen"/>
          <w:sz w:val="24"/>
          <w:szCs w:val="24"/>
        </w:rPr>
        <w:t>FLEX-O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r w:rsidR="009A6D22" w:rsidRPr="00FE5235">
        <w:rPr>
          <w:rFonts w:hAnsi="Sylfaen" w:ascii="Sylfaen"/>
          <w:sz w:val="24"/>
          <w:szCs w:val="24"/>
        </w:rPr>
        <w:t>20</w:t>
      </w:r>
      <w:r w:rsidRPr="00FE5235">
        <w:rPr>
          <w:rFonts w:hAnsi="Sylfaen" w:ascii="Sylfaen"/>
          <w:sz w:val="24"/>
          <w:szCs w:val="24"/>
        </w:rPr>
        <w:t xml:space="preserve">. </w:t>
      </w:r>
      <w:r w:rsidR="009A6D22" w:rsidRPr="00FE5235">
        <w:rPr>
          <w:rFonts w:hAnsi="Sylfaen" w:ascii="Sylfaen"/>
          <w:sz w:val="24"/>
          <w:szCs w:val="24"/>
        </w:rPr>
        <w:t>lipnja 2013</w:t>
      </w:r>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s Marijom Kardum iz Zagreba Ciglanska 9/3 radi obavljanja administrativnih poslova</w:t>
      </w:r>
      <w:r w:rsidRPr="00FE5235">
        <w:rPr>
          <w:rFonts w:hAnsi="Sylfaen" w:ascii="Sylfaen"/>
          <w:sz w:val="24"/>
          <w:szCs w:val="24"/>
        </w:rPr>
        <w:t>.</w:t>
      </w:r>
    </w:p>
    <w:p w:rsidRDefault="00A1777E" w:rsidP="0074609E" w:rsidR="00A1777E">
      <w:pPr>
        <w:jc w:val="both"/>
        <w:rPr>
          <w:rFonts w:hAnsi="Sylfaen" w:ascii="Sylfaen"/>
          <w:sz w:val="24"/>
          <w:szCs w:val="24"/>
        </w:rPr>
      </w:pPr>
    </w:p>
    <w:p w:rsidRDefault="00A1777E" w:rsidP="0074609E" w:rsidR="00A1777E" w:rsidRPr="00FE5235">
      <w:pPr>
        <w:jc w:val="both"/>
        <w:rPr>
          <w:rFonts w:hAnsi="Sylfaen" w:ascii="Sylfaen"/>
          <w:sz w:val="24"/>
          <w:szCs w:val="24"/>
        </w:rPr>
      </w:pPr>
      <w:r>
        <w:rPr>
          <w:rFonts w:hAnsi="Sylfaen" w:ascii="Sylfaen"/>
          <w:sz w:val="24"/>
          <w:szCs w:val="24"/>
        </w:rPr>
        <w:t>Za zastupanje stečajnog dužnika izdana je punomoć Ingi Slijepčević, odvjetnici iz Zagreba, Britanski trg 3.</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hAnsi="Sylfaen" w:ascii="Sylfaen"/>
          <w:sz w:val="24"/>
          <w:szCs w:val="24"/>
        </w:rPr>
        <w:t xml:space="preserve">je tužba u navedenom predmetu povučena. </w:t>
      </w:r>
    </w:p>
    <w:p w:rsidRDefault="00A1777E" w:rsidP="001E5276" w:rsidR="00A1777E" w:rsidRPr="00C742A3">
      <w:pPr>
        <w:jc w:val="both"/>
        <w:rPr>
          <w:rFonts w:hAnsi="Sylfaen" w:ascii="Sylfaen"/>
          <w:color w:val="FF0000"/>
          <w:sz w:val="24"/>
          <w:szCs w:val="24"/>
        </w:rPr>
      </w:pPr>
    </w:p>
    <w:p w:rsidRDefault="001E5276" w:rsidP="0074609E" w:rsidR="001E5276">
      <w:pPr>
        <w:jc w:val="both"/>
        <w:rPr>
          <w:rFonts w:hAnsi="Sylfaen" w:ascii="Sylfaen"/>
          <w:sz w:val="24"/>
          <w:szCs w:val="24"/>
        </w:rPr>
      </w:pP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2062, k.o. Sesvete Novo kao ″zk.č.br. 4177/1 – Zgrada i dvorište Savska cesta 99 – ukupne površine 3063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2063, k.o. Sesvete Novo kao ″zk.č.br. 4177/2 – Livada Savska cesta  – ukupne površine 46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2064, k.o. Sesvete Novo kao ″zk.č.br. 4178 – Livada Savska cesta – ukupne površine 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2065, k.o. Sesvete Novo kao ″zk.č.br. 4179 – Livada Savska cesta – ukupne površine 2056 m2</w:t>
      </w:r>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r w:rsidRPr="00C742A3">
        <w:rPr>
          <w:rFonts w:hAnsi="Sylfaen" w:ascii="Sylfaen"/>
          <w:sz w:val="24"/>
          <w:szCs w:val="24"/>
        </w:rPr>
        <w:t xml:space="preserve">NLB INTERFINANZ A.G. CH-8002 ZURICH, BEETHOVENSTRASSE 48 </w:t>
      </w:r>
      <w:r w:rsidR="00B43245">
        <w:rPr>
          <w:rFonts w:hAnsi="Sylfaen" w:ascii="Sylfaen"/>
          <w:sz w:val="24"/>
          <w:szCs w:val="24"/>
        </w:rPr>
        <w:t xml:space="preserve">i </w:t>
      </w:r>
      <w:r w:rsidRPr="00C742A3">
        <w:rPr>
          <w:rFonts w:hAnsi="Sylfaen" w:ascii="Sylfaen"/>
          <w:sz w:val="24"/>
          <w:szCs w:val="24"/>
        </w:rPr>
        <w:t>REPUBLIKE HRVATSKE, MINISTART</w:t>
      </w:r>
      <w:r w:rsidR="00B43245">
        <w:rPr>
          <w:rFonts w:hAnsi="Sylfaen" w:ascii="Sylfaen"/>
          <w:sz w:val="24"/>
          <w:szCs w:val="24"/>
        </w:rPr>
        <w:t>SVA FINANCIJA – POREZNE UPRAVE te</w:t>
      </w:r>
      <w:r w:rsidRPr="00C742A3">
        <w:rPr>
          <w:rFonts w:hAnsi="Sylfaen" w:ascii="Sylfaen"/>
          <w:sz w:val="24"/>
          <w:szCs w:val="24"/>
        </w:rPr>
        <w:t xml:space="preserve"> društva ADVERTO d.o.o. iz Zagreba, Gorjanovićeva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r w:rsidR="00B43245" w:rsidRPr="00C742A3">
        <w:rPr>
          <w:rFonts w:hAnsi="Sylfaen" w:ascii="Sylfaen"/>
          <w:sz w:val="24"/>
          <w:szCs w:val="24"/>
        </w:rPr>
        <w:t xml:space="preserve">NLB INTERFINANZ A.G. CH-8002 ZURICH, BEETHOVENSTRASSE 48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.979,00 kn (1.291.556,77 EUR-a).</w:t>
      </w:r>
    </w:p>
    <w:p w:rsidRDefault="00946F58" w:rsidP="00946F58" w:rsidR="00946F58" w:rsidRPr="00946F58">
      <w:pPr>
        <w:jc w:val="both"/>
        <w:rPr>
          <w:rFonts w:hAnsi="Sylfaen" w:ascii="Sylfaen"/>
          <w:sz w:val="24"/>
          <w:szCs w:val="24"/>
        </w:rPr>
      </w:pPr>
    </w:p>
    <w:p w:rsidRDefault="00946F58" w:rsidP="00946F58" w:rsidR="00C742A3" w:rsidRPr="00946F58">
      <w:pPr>
        <w:jc w:val="both"/>
        <w:rPr>
          <w:rFonts w:hAnsi="Sylfaen" w:ascii="Sylfaen"/>
          <w:sz w:val="24"/>
          <w:szCs w:val="24"/>
          <w:u w:val="single"/>
        </w:rPr>
      </w:pPr>
      <w:r w:rsidRPr="00946F58">
        <w:rPr>
          <w:rFonts w:hAnsi="Sylfaen" w:ascii="Sylfaen"/>
          <w:sz w:val="24"/>
          <w:szCs w:val="24"/>
          <w:u w:val="single"/>
        </w:rPr>
        <w:t>Legalizacija nekretnina</w:t>
      </w:r>
    </w:p>
    <w:p w:rsidRDefault="00946F58" w:rsidP="00C742A3" w:rsidR="00946F58" w:rsidRPr="00946F58">
      <w:pPr>
        <w:ind w:left="720"/>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se skreće pozornost da je za gore navedene nekretnine u vlasništvu stečajnog dužnika bilo nužno provesti postupak legalizacije sukladno Zakonu o postupanju s nezakonito izgrađenim zgradama (Narodne novine nr. 86/12), a kojim su uređeni uvjeti, postupak i pravne posljedice uključivanja odnosno propuštanja uključivanja u pravni sustav nezakonito izgrađenih zgrada u kojem smjeru je i podnesen  zahtjev za donošenje Rješenja o izvedenom stanju , a razlučni vjerovnik NLB INTERFINANZ A.G. CH-8002 </w:t>
      </w:r>
      <w:r w:rsidRPr="00946F58">
        <w:rPr>
          <w:rFonts w:hAnsi="Sylfaen" w:ascii="Sylfaen"/>
          <w:sz w:val="24"/>
          <w:szCs w:val="24"/>
        </w:rPr>
        <w:lastRenderedPageBreak/>
        <w:t>ZURICH, BEETHOVENSTRASSE 48 predujmio je novčana sredstava za pokriće troškova legalizacije. Razlučni vjerovnik na račun stečajnog dužnika uplatio novčana sredstava za legalizaciju nekretnine u iznosu od 34.375,00 kn, a koja novčana sredstva su u navedenom iznosu odmah proslijeđena na račun društva HERC-ING d.o.o. iz Zagreba, a sve sukladno ponudi istog društva za provođenje postupka legalizacije od dana 20.06.2013. god.</w:t>
      </w:r>
    </w:p>
    <w:p w:rsidRDefault="00C742A3" w:rsidP="00C742A3" w:rsidR="00C742A3" w:rsidRPr="00946F58">
      <w:pPr>
        <w:jc w:val="both"/>
        <w:rPr>
          <w:rFonts w:hAnsi="Sylfaen" w:ascii="Sylfaen"/>
          <w:sz w:val="24"/>
          <w:szCs w:val="24"/>
        </w:rPr>
      </w:pPr>
      <w:r w:rsidRPr="00946F58">
        <w:rPr>
          <w:rFonts w:hAnsi="Sylfaen" w:ascii="Sylfaen"/>
          <w:sz w:val="24"/>
          <w:szCs w:val="24"/>
        </w:rPr>
        <w:t>U navedenom smjeru, a po pokrenutom postupku legalizacije nekretnina u vlasništvu stečajnog dužnika dana 08.09.2014. god. zaprimila sam rješenje o naknadi Gradskog ureda za prostorno uređenje, izgradnju grada, graditeljstvo, komunalne poslove i promet, Klasa: UP/I-363-02/2014-019/16134 od dana 16.07.2014. god. kojim rješenjem se stečajnom dužniku FLEX-O u stečaju d.o.o. utvrđuje plaćanje naknade za zadržavanje nezakonito izgrađene zgrade u prostoru u iznosu od 191.964,75 kn.</w:t>
      </w:r>
    </w:p>
    <w:p w:rsidRDefault="00C742A3" w:rsidP="00C742A3" w:rsidR="00C742A3" w:rsidRPr="00946F58">
      <w:pPr>
        <w:jc w:val="both"/>
        <w:rPr>
          <w:rFonts w:hAnsi="Sylfaen" w:ascii="Sylfaen"/>
          <w:sz w:val="24"/>
          <w:szCs w:val="24"/>
        </w:rPr>
      </w:pPr>
      <w:r w:rsidRPr="00946F58">
        <w:rPr>
          <w:rFonts w:hAnsi="Sylfaen" w:ascii="Sylfaen"/>
          <w:sz w:val="24"/>
          <w:szCs w:val="24"/>
        </w:rPr>
        <w:t>Ukoliko se gore označena naknada plati u roku od 30 dana od izvršnosti rješenja odobrava se popust od 25% pa naknada iznosi 143.973,56 kn.</w:t>
      </w:r>
    </w:p>
    <w:p w:rsidRDefault="00C742A3" w:rsidP="00C742A3" w:rsidR="00C742A3" w:rsidRPr="00946F58">
      <w:pPr>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Sukladno iznesenome, odmah sam obavijestila punomoćnika razlučnog vjerovnika da žurno uplati  iznos od 143.973,56 kn žurno uplati na žiro račun stečajnog dužnika, kako bi stečajni dužnik u rokovima mogao isti novac proslijediti na račun Grada Zagreba označen u citiranom rješenju za uplatu, a kako bi ostvario popust od 25%. O navedenoj uplati odmah će se obavijestiti stečajni sud kako bi navedena uplata bila mjerodavna kod utvrđivanja namirenja razlučnog vjerovnika.</w:t>
      </w:r>
    </w:p>
    <w:p w:rsidRDefault="00C742A3" w:rsidP="00C742A3" w:rsidR="00C742A3" w:rsidRPr="00946F58">
      <w:pPr>
        <w:jc w:val="both"/>
        <w:rPr>
          <w:rFonts w:hAnsi="Sylfaen" w:ascii="Sylfaen"/>
          <w:sz w:val="24"/>
          <w:szCs w:val="24"/>
        </w:rPr>
      </w:pPr>
      <w:r w:rsidRPr="00946F58">
        <w:rPr>
          <w:rFonts w:hAnsi="Sylfaen" w:ascii="Sylfaen"/>
          <w:sz w:val="24"/>
          <w:szCs w:val="24"/>
        </w:rPr>
        <w:t>Opreza radi, a budući stečajni dužnik nema nikakovih novčanih sredstava na žiro računu te mu prijeti blokada izvršenjem citiranog rješenja, a radi eventualne mogućnosti i sniženja utvrđene naknade, izjavljena je žalba na citirano rješenje za koje izjavljivanje je dana punomoć Ingi Slijepčević, odvjetnici iz Zagreba, Britanski trg 3.</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je ponovno izdana punomoć društvu Dragu Palisku, OIB: 98395359298, rođenog dana 22. 08. 1956. godine iz Zagreba, Ulica Putine 10 C., direktoru tvrtke Herc-ing d.o.o. iz Zagreba, a radi ponovnog utvrđivanja činjenica bitnim za utvrđivanje naknade za legalizaciju, a radi naknadnog pronalaska kod nadležnih tijela dodatne dokumentacije vezane za nekretninu u vlasništvu stečajnog dužnika. </w:t>
      </w:r>
    </w:p>
    <w:p w:rsidRDefault="00C742A3" w:rsidP="00C742A3" w:rsidR="00C742A3" w:rsidRPr="00946F58">
      <w:pPr>
        <w:jc w:val="both"/>
        <w:rPr>
          <w:rFonts w:hAnsi="Sylfaen" w:ascii="Sylfaen"/>
          <w:sz w:val="24"/>
          <w:szCs w:val="24"/>
        </w:rPr>
      </w:pPr>
      <w:r w:rsidRPr="00946F58">
        <w:rPr>
          <w:rFonts w:hAnsi="Sylfaen" w:ascii="Sylfaen"/>
          <w:sz w:val="24"/>
          <w:szCs w:val="24"/>
        </w:rPr>
        <w:t>Nakon naknadnog pronalaska građevinske dozvole deponirane kod nadležnih institucija, uvažena je žalba stečajnog dužnika te je predmet ponovno vraćen na ponovno postupanje.</w:t>
      </w:r>
    </w:p>
    <w:p w:rsidRDefault="00C742A3" w:rsidP="00C742A3" w:rsidR="00C742A3" w:rsidRPr="00946F58">
      <w:pPr>
        <w:jc w:val="both"/>
        <w:rPr>
          <w:rFonts w:hAnsi="Sylfaen" w:ascii="Sylfaen"/>
          <w:sz w:val="24"/>
          <w:szCs w:val="24"/>
        </w:rPr>
      </w:pPr>
      <w:r w:rsidRPr="00946F58">
        <w:rPr>
          <w:rFonts w:hAnsi="Sylfaen" w:ascii="Sylfaen"/>
          <w:sz w:val="24"/>
          <w:szCs w:val="24"/>
        </w:rPr>
        <w:t>U ponovljenom postupku donešeno je novo Rješenje o naknadi Gradskog ureda za prostorno uređenje, izgradnju grada, graditeljstvo, komunalne poslove i promet, Klasa: UP/I-363-02/2014-019/16134 od dana 14.01.2015. god. kojim rješenjem se stečajnom dužniku FLEX-O u stečaju d.o.o. utvrđuje plaćanje naknade za zadržavanje nezakonito izgrađene zgrade u prostoru u iznosu od 128.315,25 kn.</w:t>
      </w:r>
    </w:p>
    <w:p w:rsidRDefault="00C742A3" w:rsidP="00C742A3" w:rsidR="00C742A3" w:rsidRPr="00946F58">
      <w:pPr>
        <w:jc w:val="both"/>
        <w:rPr>
          <w:rFonts w:hAnsi="Sylfaen" w:ascii="Sylfaen"/>
          <w:sz w:val="24"/>
          <w:szCs w:val="24"/>
        </w:rPr>
      </w:pPr>
      <w:r w:rsidRPr="00946F58">
        <w:rPr>
          <w:rFonts w:hAnsi="Sylfaen" w:ascii="Sylfaen"/>
          <w:sz w:val="24"/>
          <w:szCs w:val="24"/>
        </w:rPr>
        <w:t>Točkom III citiranog rješenja o naknadi od dana 14.01.2015. god. utvrđeno je da naknada  s popustom od 25% iznosi 96.236,44 kn ako se plati u roku od 30 dana od dana izvršenja rješenja.</w:t>
      </w:r>
      <w:r w:rsidRPr="00946F58">
        <w:rPr>
          <w:rFonts w:hAnsi="Sylfaen" w:ascii="Sylfaen"/>
          <w:sz w:val="24"/>
          <w:szCs w:val="24"/>
          <w:u w:val="single"/>
        </w:rPr>
        <w:t xml:space="preserve"> </w:t>
      </w:r>
    </w:p>
    <w:p w:rsidRDefault="00C742A3" w:rsidP="00C742A3" w:rsidR="00C742A3" w:rsidRPr="00946F58">
      <w:pPr>
        <w:jc w:val="both"/>
        <w:rPr>
          <w:rFonts w:hAnsi="Sylfaen" w:ascii="Sylfaen"/>
          <w:sz w:val="24"/>
          <w:szCs w:val="24"/>
        </w:rPr>
      </w:pPr>
      <w:r w:rsidRPr="00946F58">
        <w:rPr>
          <w:rFonts w:hAnsi="Sylfaen" w:ascii="Sylfaen"/>
          <w:sz w:val="24"/>
          <w:szCs w:val="24"/>
        </w:rPr>
        <w:t>Sukladno točki IV citiranog rješenja naknadu je potrebno platiti na račun Grada Zagreba, broj IBAN: HR3110010051700029633, model HR05, poziv na broj: 1333-06024605239-16134, a sukladno točki IV da potvrdu o uplati dostavimo Naslovu.</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Sukladno iznesenome, Gradski ured za prostorno uređenje, izgradnju grada, graditeljstvo,  komunalne poslove i promet, Trg Stjepana Radića 1, 10 000 Zagreb, Klasa: UP/I-363-02/2014-019/16134  dostavljena je potvrda o uplati iznosa 95.236,44 kn  i to od strane založnog vjerovnika tje. razlučnog vjerovnika na predmetnoj nekretnini u vlasništvu </w:t>
      </w:r>
      <w:r w:rsidRPr="00946F58">
        <w:rPr>
          <w:rFonts w:hAnsi="Sylfaen" w:ascii="Sylfaen"/>
          <w:sz w:val="24"/>
          <w:szCs w:val="24"/>
        </w:rPr>
        <w:lastRenderedPageBreak/>
        <w:t>stečajnog dužnika društva NLB INTERFINANZ A.G. CH-8002 ZURICH, BEETHOVENSTRASSE 48.</w:t>
      </w:r>
    </w:p>
    <w:p w:rsidRDefault="00C742A3" w:rsidP="00C742A3" w:rsidR="00C742A3" w:rsidRPr="00946F58">
      <w:pPr>
        <w:jc w:val="both"/>
        <w:rPr>
          <w:rFonts w:hAnsi="Sylfaen" w:ascii="Sylfaen"/>
          <w:sz w:val="24"/>
          <w:szCs w:val="24"/>
        </w:rPr>
      </w:pPr>
      <w:r w:rsidRPr="00946F58">
        <w:rPr>
          <w:rFonts w:hAnsi="Sylfaen" w:ascii="Sylfaen"/>
          <w:sz w:val="24"/>
          <w:szCs w:val="24"/>
        </w:rPr>
        <w:t>Obzirom je naknada uplaćena donešeno je Rješenje o izvedenom stanju Gradskog ureda za prostorno uređenje, izgradnju grada, graditeljstvo, komunalne poslove i promet, Klasa: UP/I-350-05/2013-07/11383 od dana 07.04.2015. god.</w:t>
      </w:r>
    </w:p>
    <w:p w:rsidRDefault="00C742A3" w:rsidP="00C742A3" w:rsidR="00C742A3" w:rsidRPr="00946F58">
      <w:pPr>
        <w:jc w:val="both"/>
        <w:rPr>
          <w:rFonts w:hAnsi="Sylfaen" w:ascii="Sylfaen"/>
          <w:sz w:val="24"/>
          <w:szCs w:val="24"/>
        </w:rPr>
      </w:pPr>
      <w:r w:rsidRPr="00946F58">
        <w:rPr>
          <w:rFonts w:hAnsi="Sylfaen" w:ascii="Sylfaen"/>
          <w:sz w:val="24"/>
          <w:szCs w:val="24"/>
        </w:rPr>
        <w:t>Međutim, točkom VI citiranog rješenja o izvedenom stanju naloženo je stečajnom dužniku za zgradu po izvršnosti rješenja platiti komunalni doprinos i vodni doprinos u skladu s posebnim propisima.</w:t>
      </w:r>
    </w:p>
    <w:p w:rsidRDefault="00C742A3" w:rsidP="00C742A3" w:rsidR="00C742A3" w:rsidRPr="00946F58">
      <w:pPr>
        <w:jc w:val="both"/>
        <w:rPr>
          <w:rFonts w:hAnsi="Sylfaen" w:ascii="Sylfaen"/>
          <w:sz w:val="24"/>
          <w:szCs w:val="24"/>
        </w:rPr>
      </w:pPr>
      <w:r w:rsidRPr="00946F58">
        <w:rPr>
          <w:rFonts w:hAnsi="Sylfaen" w:ascii="Sylfaen"/>
          <w:sz w:val="24"/>
          <w:szCs w:val="24"/>
        </w:rPr>
        <w:t>Na navedenu točku VI. citiranog rješenja izjavljena je žalba od dana 30.04.2015. god. u kojem smjeru je stečajni dužnik izdao punomoć za zastupanje Ingi Slijepčević, odvjetnici iz Zagreba, u bitnome jer stečajni dužnik smatra da nije obveznik komunalnog i vodnog doprinosa koju naknadu je platio pri ishođenju građevinske dozvole.</w:t>
      </w:r>
    </w:p>
    <w:p w:rsidRDefault="00C742A3" w:rsidP="00C742A3" w:rsidR="00C742A3" w:rsidRPr="00946F58">
      <w:pPr>
        <w:jc w:val="both"/>
        <w:rPr>
          <w:rFonts w:hAnsi="Sylfaen" w:ascii="Sylfaen"/>
          <w:sz w:val="24"/>
          <w:szCs w:val="24"/>
        </w:rPr>
      </w:pPr>
      <w:r w:rsidRPr="00946F58">
        <w:rPr>
          <w:rFonts w:hAnsi="Sylfaen" w:ascii="Sylfaen"/>
          <w:sz w:val="24"/>
          <w:szCs w:val="24"/>
        </w:rPr>
        <w:t>O navedenoj žalbi do danas nije odlučeno.</w:t>
      </w:r>
    </w:p>
    <w:p w:rsidRDefault="00C742A3" w:rsidP="00C742A3" w:rsidR="00C742A3" w:rsidRPr="00946F58">
      <w:pPr>
        <w:rPr>
          <w:rFonts w:hAnsi="Sylfaen" w:ascii="Sylfaen"/>
          <w:sz w:val="24"/>
          <w:szCs w:val="24"/>
        </w:rPr>
      </w:pPr>
    </w:p>
    <w:p w:rsidRDefault="00C742A3" w:rsidP="00C742A3" w:rsidR="00C742A3" w:rsidRPr="00946F58">
      <w:pPr>
        <w:rPr>
          <w:rFonts w:hAnsi="Sylfaen" w:ascii="Sylfaen"/>
          <w:sz w:val="24"/>
          <w:szCs w:val="24"/>
        </w:rPr>
      </w:pPr>
      <w:r w:rsidRPr="00946F58">
        <w:rPr>
          <w:rFonts w:hAnsi="Sylfaen" w:ascii="Sylfaen"/>
          <w:sz w:val="24"/>
          <w:szCs w:val="24"/>
        </w:rPr>
        <w:t>DOKAZ:</w:t>
      </w:r>
    </w:p>
    <w:p w:rsidRDefault="00C742A3" w:rsidP="00C742A3" w:rsidR="00C742A3" w:rsidRPr="00946F58">
      <w:pPr>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16.07.2014. g. u spisu</w:t>
      </w:r>
    </w:p>
    <w:p w:rsidRDefault="00C742A3" w:rsidP="00C742A3" w:rsidR="00C742A3" w:rsidRPr="00946F58">
      <w:pPr>
        <w:jc w:val="both"/>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14.01.2015. god. u spisu</w:t>
      </w:r>
    </w:p>
    <w:p w:rsidRDefault="00C742A3" w:rsidP="00C742A3" w:rsidR="00C742A3" w:rsidRPr="00946F58">
      <w:pPr>
        <w:jc w:val="both"/>
        <w:rPr>
          <w:rFonts w:hAnsi="Sylfaen" w:ascii="Sylfaen"/>
          <w:sz w:val="24"/>
          <w:szCs w:val="24"/>
        </w:rPr>
      </w:pPr>
      <w:r w:rsidRPr="00946F58">
        <w:rPr>
          <w:rFonts w:hAnsi="Sylfaen" w:ascii="Sylfaen"/>
          <w:sz w:val="24"/>
          <w:szCs w:val="24"/>
        </w:rPr>
        <w:t>- dopis Gradskom ureda za prostorno uređenje, izgradnju grada, graditeljstvo, komunalne poslove i promet na broj Klasa: UP/I-363-02/2014-019/16134 od dana 27.02.2015. god. u spisu</w:t>
      </w:r>
    </w:p>
    <w:p w:rsidRDefault="00C742A3" w:rsidP="00C742A3" w:rsidR="00C742A3" w:rsidRPr="00946F58">
      <w:pPr>
        <w:rPr>
          <w:rFonts w:hAnsi="Sylfaen" w:ascii="Sylfaen"/>
          <w:sz w:val="24"/>
          <w:szCs w:val="24"/>
        </w:rPr>
      </w:pPr>
      <w:r w:rsidRPr="00946F58">
        <w:rPr>
          <w:rFonts w:hAnsi="Sylfaen" w:ascii="Sylfaen"/>
          <w:sz w:val="24"/>
          <w:szCs w:val="24"/>
        </w:rPr>
        <w:t>- potvrda Croatia banke d.d. od 27.02.2015. god. o uplati iznosa  od 96.236,44 kn od strane razlučnog vjerovnika NLB Interfinanz u spisu</w:t>
      </w:r>
    </w:p>
    <w:p w:rsidRDefault="00C742A3" w:rsidP="00C742A3" w:rsidR="00C742A3" w:rsidRPr="00946F58">
      <w:pPr>
        <w:rPr>
          <w:rFonts w:hAnsi="Sylfaen" w:ascii="Sylfaen"/>
          <w:sz w:val="24"/>
          <w:szCs w:val="24"/>
        </w:rPr>
      </w:pPr>
      <w:r w:rsidRPr="00946F58">
        <w:rPr>
          <w:rFonts w:hAnsi="Sylfaen" w:ascii="Sylfaen"/>
          <w:sz w:val="24"/>
          <w:szCs w:val="24"/>
        </w:rPr>
        <w:t>- Rješenje o izvedenom stanju Gradskog ureda za prostorno uređenje, izgradnju grada, graditeljstvo, komunalne poslove i promet, Klasa: UP/I-350-05/2013-07/11383 od dana 07.04.2015. god. u spisu</w:t>
      </w:r>
    </w:p>
    <w:p w:rsidRDefault="00C742A3" w:rsidP="00C742A3" w:rsidR="00C742A3" w:rsidRPr="00946F58">
      <w:pPr>
        <w:rPr>
          <w:rFonts w:hAnsi="Sylfaen" w:ascii="Sylfaen"/>
          <w:sz w:val="24"/>
          <w:szCs w:val="24"/>
        </w:rPr>
      </w:pPr>
      <w:r w:rsidRPr="00946F58">
        <w:rPr>
          <w:rFonts w:hAnsi="Sylfaen" w:ascii="Sylfaen"/>
          <w:sz w:val="24"/>
          <w:szCs w:val="24"/>
        </w:rPr>
        <w:t>- žalba stečajno dužnika na toč. IV Rješenja o izvedenom stanju od dana 30.04.2015. god.</w:t>
      </w:r>
    </w:p>
    <w:p w:rsidRDefault="00C742A3" w:rsidP="00C742A3" w:rsidR="00C742A3" w:rsidRPr="00946F58">
      <w:pPr>
        <w:jc w:val="both"/>
        <w:rPr>
          <w:rFonts w:hAnsi="Sylfaen" w:ascii="Sylfaen"/>
          <w:sz w:val="24"/>
          <w:szCs w:val="24"/>
        </w:rPr>
      </w:pPr>
      <w:r w:rsidRPr="00946F58">
        <w:rPr>
          <w:rFonts w:hAnsi="Sylfaen" w:ascii="Sylfaen"/>
          <w:sz w:val="24"/>
          <w:szCs w:val="24"/>
        </w:rPr>
        <w:t>u spisu</w:t>
      </w:r>
    </w:p>
    <w:p w:rsidRDefault="00C742A3" w:rsidP="00C742A3" w:rsidR="00C742A3">
      <w:pPr>
        <w:jc w:val="both"/>
        <w:rPr>
          <w:rFonts w:hAnsi="Sylfaen" w:ascii="Sylfaen"/>
          <w:sz w:val="24"/>
          <w:szCs w:val="24"/>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Procjena nekretnina</w:t>
      </w:r>
    </w:p>
    <w:p w:rsidRDefault="00946F58" w:rsidP="00C742A3" w:rsidR="00946F58" w:rsidRPr="00C742A3">
      <w:pPr>
        <w:jc w:val="both"/>
        <w:rPr>
          <w:rFonts w:hAnsi="Sylfaen" w:ascii="Sylfaen"/>
          <w:sz w:val="24"/>
          <w:szCs w:val="24"/>
        </w:rPr>
      </w:pPr>
    </w:p>
    <w:p w:rsidRDefault="00C742A3" w:rsidP="00C742A3" w:rsidR="00C742A3">
      <w:pPr>
        <w:jc w:val="both"/>
        <w:rPr>
          <w:rFonts w:hAnsi="Sylfaen" w:ascii="Sylfaen"/>
          <w:sz w:val="24"/>
          <w:szCs w:val="24"/>
        </w:rPr>
      </w:pPr>
      <w:r w:rsidRPr="00C742A3">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4177/1, 4177/2, 4178 i 4179, sve k.o. Sesvete Novo Donja, a prema stanju i vrijednostima u VI/2013 god. </w:t>
      </w:r>
    </w:p>
    <w:p w:rsidRDefault="00946F58" w:rsidP="00C742A3" w:rsidR="00946F58">
      <w:pPr>
        <w:jc w:val="both"/>
        <w:rPr>
          <w:rFonts w:hAnsi="Sylfaen" w:ascii="Sylfaen"/>
          <w:sz w:val="24"/>
          <w:szCs w:val="24"/>
        </w:rPr>
      </w:pPr>
      <w:r>
        <w:rPr>
          <w:rFonts w:hAnsi="Sylfaen" w:ascii="Sylfaen"/>
          <w:sz w:val="24"/>
          <w:szCs w:val="24"/>
        </w:rPr>
        <w:t>Procjenom tržišne vrijednosti građevinskih nekretnina  (zemljište, zgrada, komunalni priključci, objekti vanjskog uređenja) izgrađenih na zk.č.br. 4177/1, 4177/2, 4178 i 4179, k.o. Sesvete Novo, prema stanju i vrijednostima na dan VI/2013 god utvrđena je ukupna vrijednost nekretnina u iznosu od 9.</w:t>
      </w:r>
      <w:r w:rsidR="00435E9E">
        <w:rPr>
          <w:rFonts w:hAnsi="Sylfaen" w:ascii="Sylfaen"/>
          <w:sz w:val="24"/>
          <w:szCs w:val="24"/>
        </w:rPr>
        <w:t>656</w:t>
      </w:r>
      <w:r>
        <w:rPr>
          <w:rFonts w:hAnsi="Sylfaen" w:ascii="Sylfaen"/>
          <w:sz w:val="24"/>
          <w:szCs w:val="24"/>
        </w:rPr>
        <w:t>.979,00 kn (1.291.556,77 EUR-a).</w:t>
      </w:r>
    </w:p>
    <w:p w:rsidRDefault="00946F58" w:rsidP="00C742A3" w:rsidR="00946F58">
      <w:pPr>
        <w:jc w:val="both"/>
        <w:rPr>
          <w:rFonts w:hAnsi="Sylfaen" w:ascii="Sylfaen"/>
          <w:sz w:val="24"/>
          <w:szCs w:val="24"/>
        </w:rPr>
      </w:pPr>
    </w:p>
    <w:p w:rsidRDefault="00946F58" w:rsidP="00C742A3" w:rsidR="00946F58">
      <w:pPr>
        <w:jc w:val="both"/>
        <w:rPr>
          <w:rFonts w:hAnsi="Sylfaen" w:ascii="Sylfaen"/>
          <w:sz w:val="24"/>
          <w:szCs w:val="24"/>
        </w:rPr>
      </w:pPr>
      <w:r>
        <w:rPr>
          <w:rFonts w:hAnsi="Sylfaen" w:ascii="Sylfaen"/>
          <w:sz w:val="24"/>
          <w:szCs w:val="24"/>
        </w:rPr>
        <w:t>DOKAZ: procjena tržišne vrijednosti od 20</w:t>
      </w:r>
      <w:r w:rsidR="000369F2">
        <w:rPr>
          <w:rFonts w:hAnsi="Sylfaen" w:ascii="Sylfaen"/>
          <w:sz w:val="24"/>
          <w:szCs w:val="24"/>
        </w:rPr>
        <w:t>.</w:t>
      </w:r>
      <w:r>
        <w:rPr>
          <w:rFonts w:hAnsi="Sylfaen" w:ascii="Sylfaen"/>
          <w:sz w:val="24"/>
          <w:szCs w:val="24"/>
        </w:rPr>
        <w:t>06.2013. god. u spisu</w:t>
      </w:r>
    </w:p>
    <w:p w:rsidRDefault="00946F58" w:rsidP="00C742A3" w:rsidR="00946F58">
      <w:pPr>
        <w:jc w:val="both"/>
        <w:rPr>
          <w:rFonts w:hAnsi="Sylfaen" w:ascii="Sylfaen"/>
          <w:sz w:val="24"/>
          <w:szCs w:val="24"/>
        </w:rPr>
      </w:pPr>
    </w:p>
    <w:p w:rsidRDefault="00B43245" w:rsidP="00C742A3" w:rsidR="00B43245">
      <w:pPr>
        <w:jc w:val="both"/>
        <w:rPr>
          <w:rFonts w:hAnsi="Sylfaen" w:ascii="Sylfaen"/>
          <w:sz w:val="24"/>
          <w:szCs w:val="24"/>
          <w:u w:val="single"/>
        </w:rPr>
      </w:pPr>
    </w:p>
    <w:p w:rsidRDefault="00B43245" w:rsidP="00C742A3" w:rsidR="00B43245">
      <w:pPr>
        <w:jc w:val="both"/>
        <w:rPr>
          <w:rFonts w:hAnsi="Sylfaen" w:ascii="Sylfaen"/>
          <w:sz w:val="24"/>
          <w:szCs w:val="24"/>
          <w:u w:val="single"/>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Založna/razlučna prava upisana na nekretninama</w:t>
      </w:r>
    </w:p>
    <w:p w:rsidRDefault="00C742A3" w:rsidP="0074609E" w:rsidR="00C742A3"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Skreće se pozornost da je na skupštini vjerovnika razlučni vjerovnik </w:t>
      </w:r>
      <w:r w:rsidR="009A6D22" w:rsidRPr="00FE5235">
        <w:rPr>
          <w:rFonts w:hAnsi="Sylfaen" w:ascii="Sylfaen"/>
          <w:sz w:val="24"/>
          <w:szCs w:val="24"/>
        </w:rPr>
        <w:t>NLB InterFinanz AG, CH-8002 Zurich, Beethovenstrasse 48, zastupano po Draženu Štiviću, odvjetniku iz Županje, Veliki kraj 54</w:t>
      </w:r>
      <w:r w:rsidR="00CF2CEB" w:rsidRPr="00FE5235">
        <w:rPr>
          <w:sz w:val="24"/>
          <w:szCs w:val="24"/>
        </w:rPr>
        <w:t xml:space="preserve"> </w:t>
      </w:r>
      <w:r w:rsidR="009A6D22" w:rsidRPr="00FE5235">
        <w:rPr>
          <w:rFonts w:hAnsi="Sylfaen" w:ascii="Sylfaen"/>
          <w:sz w:val="24"/>
          <w:szCs w:val="24"/>
        </w:rPr>
        <w:t>ustrajao</w:t>
      </w:r>
      <w:r w:rsidRPr="00FE5235">
        <w:rPr>
          <w:rFonts w:hAnsi="Sylfaen" w:ascii="Sylfaen"/>
          <w:sz w:val="24"/>
          <w:szCs w:val="24"/>
        </w:rPr>
        <w:t xml:space="preserve"> da se nekretnine prodaju u već ranije pokrenutom ovršnom postupku koji se vodi pred </w:t>
      </w:r>
      <w:r w:rsidR="00CF2CEB" w:rsidRPr="00FE5235">
        <w:rPr>
          <w:rFonts w:hAnsi="Sylfaen" w:ascii="Sylfaen"/>
          <w:sz w:val="24"/>
          <w:szCs w:val="24"/>
        </w:rPr>
        <w:t>Trgovačkim</w:t>
      </w:r>
      <w:r w:rsidRPr="00FE5235">
        <w:rPr>
          <w:rFonts w:hAnsi="Sylfaen" w:ascii="Sylfaen"/>
          <w:sz w:val="24"/>
          <w:szCs w:val="24"/>
        </w:rPr>
        <w:t xml:space="preserve"> sudom u </w:t>
      </w:r>
      <w:r w:rsidR="00CF2CEB" w:rsidRPr="00FE5235">
        <w:rPr>
          <w:rFonts w:hAnsi="Sylfaen" w:ascii="Sylfaen"/>
          <w:sz w:val="24"/>
          <w:szCs w:val="24"/>
        </w:rPr>
        <w:t>Zagrebu</w:t>
      </w:r>
      <w:r w:rsidRPr="00FE5235">
        <w:rPr>
          <w:rFonts w:hAnsi="Sylfaen" w:ascii="Sylfaen"/>
          <w:sz w:val="24"/>
          <w:szCs w:val="24"/>
        </w:rPr>
        <w:t xml:space="preserve"> pod brojem Ovr-</w:t>
      </w:r>
      <w:r w:rsidR="00CF2CEB" w:rsidRPr="00FE5235">
        <w:rPr>
          <w:rFonts w:hAnsi="Sylfaen" w:ascii="Sylfaen"/>
          <w:sz w:val="24"/>
          <w:szCs w:val="24"/>
        </w:rPr>
        <w:t>2798</w:t>
      </w:r>
      <w:r w:rsidRPr="00FE5235">
        <w:rPr>
          <w:rFonts w:hAnsi="Sylfaen" w:ascii="Sylfaen"/>
          <w:sz w:val="24"/>
          <w:szCs w:val="24"/>
        </w:rPr>
        <w:t>/12.</w:t>
      </w:r>
      <w:r w:rsidR="00CF2CEB" w:rsidRPr="00FE5235">
        <w:rPr>
          <w:rFonts w:hAnsi="Sylfaen" w:ascii="Sylfaen"/>
          <w:sz w:val="24"/>
          <w:szCs w:val="24"/>
        </w:rPr>
        <w:t xml:space="preserve"> Rješenjem Trgovačkog suda u Zagrebu, posl. br. Ovr-2798/2012 od dana 14.10.2013. god., zaprimljen od strane stečajne upraviteljice dana 28.10.2013. god. utvrđen je prekid postupka. Na moj pisani dopis punomoćniku razlučnog vjerovnika da li će i dalje ustrajati kod prodaje u ovršnom postupku budući da do danas razlučni vjerovnik nije zatražio nastavak postupka radi žurne prodaje nekretnine, obaviještena sam da je razlučni vjerovnik otkazao punomoć dosadašnjim punomoćnicima </w:t>
      </w:r>
      <w:r w:rsidR="002515C3" w:rsidRPr="00FE5235">
        <w:rPr>
          <w:rFonts w:hAnsi="Sylfaen" w:ascii="Sylfaen"/>
          <w:sz w:val="24"/>
          <w:szCs w:val="24"/>
        </w:rPr>
        <w:t>te je za zastupanje ovlastio odvjetničko društvo Ilić i Orehovec iz Zagreba</w:t>
      </w:r>
      <w:r w:rsidR="00FE5235" w:rsidRPr="00FE5235">
        <w:rPr>
          <w:rFonts w:hAnsi="Sylfaen" w:ascii="Sylfaen"/>
          <w:sz w:val="24"/>
          <w:szCs w:val="24"/>
        </w:rPr>
        <w:t>.</w:t>
      </w:r>
    </w:p>
    <w:p w:rsidRDefault="002515C3" w:rsidP="0074609E" w:rsidR="002515C3" w:rsidRPr="00FE5235">
      <w:pPr>
        <w:jc w:val="both"/>
        <w:rPr>
          <w:rFonts w:hAnsi="Sylfaen" w:ascii="Sylfaen"/>
          <w:sz w:val="24"/>
          <w:szCs w:val="24"/>
        </w:rPr>
      </w:pPr>
    </w:p>
    <w:p w:rsidRDefault="00FE5235" w:rsidP="0074609E" w:rsidR="00FE5235">
      <w:pPr>
        <w:jc w:val="both"/>
        <w:rPr>
          <w:rFonts w:hAnsi="Sylfaen" w:ascii="Sylfaen"/>
          <w:sz w:val="24"/>
          <w:szCs w:val="24"/>
        </w:rPr>
      </w:pPr>
      <w:r w:rsidRPr="00FE5235">
        <w:rPr>
          <w:rFonts w:hAnsi="Sylfaen" w:ascii="Sylfaen"/>
          <w:sz w:val="24"/>
          <w:szCs w:val="24"/>
        </w:rPr>
        <w:t>Zaključkom Trgovačkog suda u Zagrebu, posl. br.: Ovr-2798/2012 god. od dana 21.07.2014. god.  naloženo je stečajnoj upraviteljici preuzimanje postupka što je i učinjeno.</w:t>
      </w:r>
    </w:p>
    <w:p w:rsidRDefault="00A51B9D" w:rsidP="0074609E" w:rsidR="00A51B9D">
      <w:pPr>
        <w:jc w:val="both"/>
        <w:rPr>
          <w:rFonts w:hAnsi="Sylfaen" w:ascii="Sylfaen"/>
          <w:sz w:val="24"/>
          <w:szCs w:val="24"/>
        </w:rPr>
      </w:pPr>
    </w:p>
    <w:p w:rsidRDefault="00A51B9D" w:rsidP="0074609E"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14.10</w:t>
      </w:r>
      <w:r w:rsidRPr="00FE5235">
        <w:rPr>
          <w:rFonts w:hAnsi="Sylfaen" w:ascii="Sylfaen"/>
          <w:sz w:val="24"/>
          <w:szCs w:val="24"/>
        </w:rPr>
        <w:t xml:space="preserve">.2014. god.  </w:t>
      </w:r>
      <w:r>
        <w:rPr>
          <w:rFonts w:hAnsi="Sylfaen" w:ascii="Sylfaen"/>
          <w:sz w:val="24"/>
          <w:szCs w:val="24"/>
        </w:rPr>
        <w:t>utvrđen je prekid postupka.</w:t>
      </w:r>
    </w:p>
    <w:p w:rsidRDefault="00A51B9D" w:rsidP="00A51B9D"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10.11</w:t>
      </w:r>
      <w:r w:rsidRPr="00FE5235">
        <w:rPr>
          <w:rFonts w:hAnsi="Sylfaen" w:ascii="Sylfaen"/>
          <w:sz w:val="24"/>
          <w:szCs w:val="24"/>
        </w:rPr>
        <w:t xml:space="preserve">.2014. god.  </w:t>
      </w:r>
      <w:r>
        <w:rPr>
          <w:rFonts w:hAnsi="Sylfaen" w:ascii="Sylfaen"/>
          <w:sz w:val="24"/>
          <w:szCs w:val="24"/>
        </w:rPr>
        <w:t>utvrđen je nastavak postupka.</w:t>
      </w:r>
    </w:p>
    <w:p w:rsidRDefault="00A51B9D" w:rsidP="00A51B9D" w:rsidR="00A51B9D">
      <w:pPr>
        <w:jc w:val="both"/>
        <w:rPr>
          <w:rFonts w:hAnsi="Sylfaen" w:ascii="Sylfaen"/>
          <w:sz w:val="24"/>
          <w:szCs w:val="24"/>
        </w:rPr>
      </w:pPr>
    </w:p>
    <w:p w:rsidRDefault="00A51B9D" w:rsidP="00A51B9D" w:rsidR="00A51B9D">
      <w:pPr>
        <w:jc w:val="both"/>
        <w:rPr>
          <w:rFonts w:hAnsi="Sylfaen" w:ascii="Sylfaen"/>
          <w:sz w:val="24"/>
          <w:szCs w:val="24"/>
        </w:rPr>
      </w:pPr>
      <w:r>
        <w:rPr>
          <w:rFonts w:hAnsi="Sylfaen" w:ascii="Sylfaen"/>
          <w:sz w:val="24"/>
          <w:szCs w:val="24"/>
        </w:rPr>
        <w:t>Skreće se pozornost da je rješenjem Visokog Trgovačkog suda RH, posl. br.: Pž-2417/13 od dana 29.03.2013. god. u točki III određeno da se nalaže ovrhovoditelju u predmetu</w:t>
      </w:r>
      <w:r w:rsidRPr="00A51B9D">
        <w:rPr>
          <w:rFonts w:hAnsi="Sylfaen" w:ascii="Sylfaen"/>
          <w:sz w:val="24"/>
          <w:szCs w:val="24"/>
        </w:rPr>
        <w:t xml:space="preserve"> </w:t>
      </w:r>
      <w:r w:rsidRPr="00FE5235">
        <w:rPr>
          <w:rFonts w:hAnsi="Sylfaen" w:ascii="Sylfaen"/>
          <w:sz w:val="24"/>
          <w:szCs w:val="24"/>
        </w:rPr>
        <w:t xml:space="preserve">Ovr-2798/2012 </w:t>
      </w:r>
      <w:r>
        <w:rPr>
          <w:rFonts w:hAnsi="Sylfaen" w:ascii="Sylfaen"/>
          <w:sz w:val="24"/>
          <w:szCs w:val="24"/>
        </w:rPr>
        <w:t xml:space="preserve">NLB  </w:t>
      </w:r>
      <w:r w:rsidRPr="00FE5235">
        <w:rPr>
          <w:rFonts w:hAnsi="Sylfaen" w:ascii="Sylfaen"/>
          <w:sz w:val="24"/>
          <w:szCs w:val="24"/>
        </w:rPr>
        <w:t>InterFinanz AG, CH-8</w:t>
      </w:r>
      <w:r>
        <w:rPr>
          <w:rFonts w:hAnsi="Sylfaen" w:ascii="Sylfaen"/>
          <w:sz w:val="24"/>
          <w:szCs w:val="24"/>
        </w:rPr>
        <w:t>002 Zurich, Beethovenstrasse 48 naknaditi stečajnom dužniku iznos od 7.900,20 kn na ime troška ovršnog postuka. Po pozivu stečajne upraviteljice danas razlučni vjerovnik NLB Interfinanz po svom punomoćniku uplatio je navedeni trošak na račun stečajnog dužnika.</w:t>
      </w:r>
    </w:p>
    <w:p w:rsidRDefault="00A51B9D" w:rsidP="00A51B9D" w:rsidR="00A51B9D">
      <w:pPr>
        <w:jc w:val="both"/>
        <w:rPr>
          <w:rFonts w:hAnsi="Sylfaen" w:ascii="Sylfaen"/>
          <w:sz w:val="24"/>
          <w:szCs w:val="24"/>
        </w:rPr>
      </w:pPr>
    </w:p>
    <w:p w:rsidRDefault="00C742A3" w:rsidP="001E5276" w:rsidR="00C742A3">
      <w:pPr>
        <w:jc w:val="both"/>
        <w:rPr>
          <w:rFonts w:hAnsi="Sylfaen" w:ascii="Sylfaen"/>
          <w:sz w:val="24"/>
          <w:szCs w:val="24"/>
        </w:rPr>
      </w:pPr>
      <w:r>
        <w:rPr>
          <w:rFonts w:hAnsi="Sylfaen" w:ascii="Sylfaen"/>
          <w:sz w:val="24"/>
          <w:szCs w:val="24"/>
        </w:rPr>
        <w:t>Unatoč brojnim požurnicama u ovršni predmet kao koji se radi utvrđenja vrijednosti i prodaje nekretnine u vlasništvu stečajnog dužnika vodi pred</w:t>
      </w:r>
      <w:r w:rsidRPr="002F3288">
        <w:rPr>
          <w:rFonts w:hAnsi="Sylfaen" w:ascii="Sylfaen"/>
          <w:sz w:val="24"/>
          <w:szCs w:val="24"/>
        </w:rPr>
        <w:t xml:space="preserve"> </w:t>
      </w:r>
      <w:r w:rsidRPr="00FE5235">
        <w:rPr>
          <w:rFonts w:hAnsi="Sylfaen" w:ascii="Sylfaen"/>
          <w:sz w:val="24"/>
          <w:szCs w:val="24"/>
        </w:rPr>
        <w:t>Trgovačkim sudom u Zagrebu pod brojem Ovr-2798/12</w:t>
      </w:r>
      <w:r>
        <w:rPr>
          <w:rFonts w:hAnsi="Sylfaen" w:ascii="Sylfaen"/>
          <w:sz w:val="24"/>
          <w:szCs w:val="24"/>
        </w:rPr>
        <w:t xml:space="preserve"> kao i na ruke predsjednice suda </w:t>
      </w:r>
      <w:r w:rsidR="001E5276">
        <w:rPr>
          <w:rFonts w:hAnsi="Sylfaen" w:ascii="Sylfaen"/>
          <w:sz w:val="24"/>
          <w:szCs w:val="24"/>
        </w:rPr>
        <w:t xml:space="preserve">te kako nikako </w:t>
      </w:r>
      <w:r>
        <w:rPr>
          <w:rFonts w:hAnsi="Sylfaen" w:ascii="Sylfaen"/>
          <w:sz w:val="24"/>
          <w:szCs w:val="24"/>
        </w:rPr>
        <w:t xml:space="preserve">nije </w:t>
      </w:r>
      <w:r w:rsidR="001E5276">
        <w:rPr>
          <w:rFonts w:hAnsi="Sylfaen" w:ascii="Sylfaen"/>
          <w:sz w:val="24"/>
          <w:szCs w:val="24"/>
        </w:rPr>
        <w:t xml:space="preserve">bilo </w:t>
      </w:r>
      <w:r>
        <w:rPr>
          <w:rFonts w:hAnsi="Sylfaen" w:ascii="Sylfaen"/>
          <w:sz w:val="24"/>
          <w:szCs w:val="24"/>
        </w:rPr>
        <w:t>zakazano prvo ročište  to sam skrenula pozornost razlučnom vjerovniku o mogućnosti brže prodaje nekretnine u stečajnom postupku u kojem smjeru</w:t>
      </w:r>
      <w:r w:rsidR="001E5276">
        <w:rPr>
          <w:rFonts w:hAnsi="Sylfaen" w:ascii="Sylfaen"/>
          <w:sz w:val="24"/>
          <w:szCs w:val="24"/>
        </w:rPr>
        <w:t xml:space="preserve"> sam d</w:t>
      </w:r>
      <w:r>
        <w:rPr>
          <w:rFonts w:hAnsi="Sylfaen" w:ascii="Sylfaen"/>
          <w:sz w:val="24"/>
          <w:szCs w:val="24"/>
        </w:rPr>
        <w:t>opisom razlučnog vjerovnika NLB INTERFINAZ AG, zastupanog po OD Ilić, Orehovec i partneri od dana 16.12.2015. obaviještena sam da je razlučni vjerovnik suglasan da se nekretnine u vlasništvu stečajnog dužnika prodaju u okviru stečajnog postupka.</w:t>
      </w:r>
    </w:p>
    <w:p w:rsidRDefault="00C742A3" w:rsidP="00C742A3" w:rsidR="00C742A3" w:rsidRPr="00BA1894">
      <w:pPr>
        <w:jc w:val="both"/>
        <w:rPr>
          <w:rFonts w:cs="Courier New" w:hAnsi="Sylfaen" w:ascii="Sylfaen"/>
          <w:b/>
        </w:rPr>
      </w:pPr>
      <w:r>
        <w:rPr>
          <w:rFonts w:hAnsi="Sylfaen" w:ascii="Sylfaen"/>
          <w:sz w:val="24"/>
          <w:szCs w:val="24"/>
        </w:rPr>
        <w:t xml:space="preserve">Sukladno iznesenome, </w:t>
      </w:r>
      <w:r w:rsidR="001E5276">
        <w:rPr>
          <w:rFonts w:hAnsi="Sylfaen" w:ascii="Sylfaen"/>
          <w:sz w:val="24"/>
          <w:szCs w:val="24"/>
        </w:rPr>
        <w:t>rješenjem</w:t>
      </w:r>
      <w:r w:rsidRPr="002F3288">
        <w:rPr>
          <w:rFonts w:hAnsi="Sylfaen" w:ascii="Sylfaen"/>
          <w:sz w:val="24"/>
          <w:szCs w:val="24"/>
        </w:rPr>
        <w:t xml:space="preserve"> </w:t>
      </w:r>
      <w:r w:rsidRPr="00FE5235">
        <w:rPr>
          <w:rFonts w:hAnsi="Sylfaen" w:ascii="Sylfaen"/>
          <w:sz w:val="24"/>
          <w:szCs w:val="24"/>
        </w:rPr>
        <w:t>Trgov</w:t>
      </w:r>
      <w:r w:rsidR="001E5276">
        <w:rPr>
          <w:rFonts w:hAnsi="Sylfaen" w:ascii="Sylfaen"/>
          <w:sz w:val="24"/>
          <w:szCs w:val="24"/>
        </w:rPr>
        <w:t>ačkog suda u Zagrebu, broj</w:t>
      </w:r>
      <w:r w:rsidRPr="00FE5235">
        <w:rPr>
          <w:rFonts w:hAnsi="Sylfaen" w:ascii="Sylfaen"/>
          <w:sz w:val="24"/>
          <w:szCs w:val="24"/>
        </w:rPr>
        <w:t xml:space="preserve"> </w:t>
      </w:r>
      <w:r w:rsidR="001E5276">
        <w:rPr>
          <w:rFonts w:hAnsi="Sylfaen" w:ascii="Sylfaen"/>
          <w:sz w:val="24"/>
          <w:szCs w:val="24"/>
        </w:rPr>
        <w:t xml:space="preserve">Ovr-567/2015 (ranije </w:t>
      </w:r>
      <w:r w:rsidRPr="00FE5235">
        <w:rPr>
          <w:rFonts w:hAnsi="Sylfaen" w:ascii="Sylfaen"/>
          <w:sz w:val="24"/>
          <w:szCs w:val="24"/>
        </w:rPr>
        <w:t>Ovr-2798/12</w:t>
      </w:r>
      <w:r w:rsidR="001E5276">
        <w:rPr>
          <w:rFonts w:hAnsi="Sylfaen" w:ascii="Sylfaen"/>
          <w:sz w:val="24"/>
          <w:szCs w:val="24"/>
        </w:rPr>
        <w:t>) od dana 26.01.2016. god. obustavljena je ovrha na nekretninama te su ukinute provedene radnje. Nakon niza požurnica stečajnog dužnika iskazana je klauzula pravomoćnosti navedenog rješenja te je isto ponovno dostavljeno s klauzulom pravomoćnosti zk odjelu radi upisa brisanja ovrhe u zemljišnim knjigama.</w:t>
      </w:r>
    </w:p>
    <w:p w:rsidRDefault="00A51B9D" w:rsidP="0074609E" w:rsidR="00A51B9D">
      <w:pPr>
        <w:jc w:val="both"/>
        <w:rPr>
          <w:rFonts w:hAnsi="Sylfaen" w:ascii="Sylfaen"/>
          <w:sz w:val="24"/>
          <w:szCs w:val="24"/>
        </w:rPr>
      </w:pPr>
    </w:p>
    <w:p w:rsidRDefault="00F16046" w:rsidP="0074609E" w:rsidR="00F16046">
      <w:pPr>
        <w:jc w:val="both"/>
        <w:rPr>
          <w:rFonts w:hAnsi="Sylfaen" w:ascii="Sylfaen"/>
          <w:sz w:val="24"/>
          <w:szCs w:val="24"/>
        </w:rPr>
      </w:pPr>
    </w:p>
    <w:p w:rsidRDefault="00044D23" w:rsidP="0074609E" w:rsidR="004D3C79">
      <w:pPr>
        <w:jc w:val="both"/>
        <w:rPr>
          <w:rFonts w:hAnsi="Sylfaen" w:ascii="Sylfaen"/>
          <w:sz w:val="24"/>
          <w:szCs w:val="24"/>
        </w:rPr>
      </w:pPr>
      <w:r>
        <w:rPr>
          <w:rFonts w:hAnsi="Sylfaen" w:ascii="Sylfaen"/>
          <w:sz w:val="24"/>
          <w:szCs w:val="24"/>
        </w:rPr>
        <w:lastRenderedPageBreak/>
        <w:t>Dana 10.09.2016. god. zaprimila sam rješenje Visokog trgovačkog suda u Republike Hrvatske, posl. br.: Pž-6611/2015 od dana 26.04.2016. god. kojim se odbija kao neosnovana žalba ovrhovoditelja NLB InterFinanz AG, Zurich i potvrđuje rješenje Trgovačkog suda u Zagrebu, posl. br.: Ovr-4231/11 od dana 02.02.2013. god. u djelu u kojem je naloženo ovrhovoditelju naknaditi troškove ovršeniku ovdje stečajnom dužniku u iznosu od 66.500,00 kn te se isto rješenje preinačuje glede troška na način da se odbija ovršenikov zahtjev za naknadu troška postupka u iznosu od 94.750,00 kn.</w:t>
      </w:r>
    </w:p>
    <w:p w:rsidRDefault="00115591" w:rsidP="00115591" w:rsidR="00115591">
      <w:pPr>
        <w:suppressAutoHyphens w:val="false"/>
        <w:autoSpaceDE w:val="false"/>
        <w:autoSpaceDN w:val="false"/>
        <w:adjustRightInd w:val="false"/>
        <w:jc w:val="both"/>
        <w:rPr>
          <w:rFonts w:hAnsi="Sylfaen" w:ascii="Sylfaen"/>
          <w:sz w:val="24"/>
          <w:szCs w:val="24"/>
        </w:rPr>
      </w:pPr>
    </w:p>
    <w:p w:rsidRDefault="00115591" w:rsidP="00115591" w:rsidR="00115591">
      <w:pPr>
        <w:suppressAutoHyphens w:val="false"/>
        <w:autoSpaceDE w:val="false"/>
        <w:autoSpaceDN w:val="false"/>
        <w:adjustRightInd w:val="false"/>
        <w:jc w:val="both"/>
        <w:rPr>
          <w:rFonts w:hAnsi="Sylfaen" w:ascii="Sylfaen"/>
          <w:sz w:val="24"/>
          <w:szCs w:val="24"/>
        </w:rPr>
      </w:pPr>
      <w:r w:rsidRPr="00115591">
        <w:rPr>
          <w:rFonts w:hAnsi="Sylfaen" w:ascii="Sylfaen"/>
          <w:sz w:val="24"/>
          <w:szCs w:val="24"/>
        </w:rPr>
        <w:t xml:space="preserve">U vrijeme </w:t>
      </w:r>
      <w:r w:rsidR="003B51A7">
        <w:rPr>
          <w:rFonts w:hAnsi="Sylfaen" w:ascii="Sylfaen"/>
          <w:sz w:val="24"/>
          <w:szCs w:val="24"/>
        </w:rPr>
        <w:t>otvaranja stečajnog postupka</w:t>
      </w:r>
      <w:r w:rsidRPr="00115591">
        <w:rPr>
          <w:rFonts w:hAnsi="Sylfaen" w:ascii="Sylfaen"/>
          <w:sz w:val="24"/>
          <w:szCs w:val="24"/>
        </w:rPr>
        <w:t xml:space="preserve"> u zemljišnim knjigama </w:t>
      </w:r>
      <w:r>
        <w:rPr>
          <w:rFonts w:hAnsi="Sylfaen" w:ascii="Sylfaen"/>
          <w:sz w:val="24"/>
          <w:szCs w:val="24"/>
        </w:rPr>
        <w:t xml:space="preserve">u listu C </w:t>
      </w:r>
      <w:r w:rsidR="00B43245">
        <w:rPr>
          <w:rFonts w:hAnsi="Sylfaen" w:ascii="Sylfaen"/>
          <w:sz w:val="24"/>
          <w:szCs w:val="24"/>
        </w:rPr>
        <w:t>zavedene</w:t>
      </w:r>
      <w:r>
        <w:rPr>
          <w:rFonts w:hAnsi="Sylfaen" w:ascii="Sylfaen"/>
          <w:sz w:val="24"/>
          <w:szCs w:val="24"/>
        </w:rPr>
        <w:t xml:space="preserve"> su sljedeće zabilježbe ovrhe:</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Pr>
          <w:rFonts w:hAnsi="Sylfaen" w:ascii="Sylfaen"/>
          <w:sz w:val="24"/>
          <w:szCs w:val="24"/>
        </w:rPr>
        <w:t xml:space="preserve">- </w:t>
      </w:r>
      <w:r w:rsidRPr="00115591">
        <w:rPr>
          <w:rFonts w:hAnsi="Sylfaen" w:ascii="Sylfaen"/>
          <w:sz w:val="24"/>
          <w:szCs w:val="24"/>
        </w:rPr>
        <w:t>pod Z-</w:t>
      </w:r>
      <w:r w:rsidRPr="00115591">
        <w:rPr>
          <w:rFonts w:cs="TimesNewRomanPSMT" w:eastAsia="Times New Roman" w:hAnsi="Sylfaen" w:ascii="Sylfaen"/>
          <w:kern w:val="0"/>
          <w:sz w:val="24"/>
          <w:szCs w:val="24"/>
          <w:lang w:eastAsia="en-US"/>
        </w:rPr>
        <w:t xml:space="preserve"> Z-2616/11 </w:t>
      </w:r>
      <w:r>
        <w:rPr>
          <w:rFonts w:cs="TimesNewRomanPSMT" w:eastAsia="Times New Roman" w:hAnsi="Sylfaen" w:ascii="Sylfaen"/>
          <w:kern w:val="0"/>
          <w:sz w:val="24"/>
          <w:szCs w:val="24"/>
          <w:lang w:eastAsia="en-US"/>
        </w:rPr>
        <w:t>t</w:t>
      </w:r>
      <w:r w:rsidRPr="00115591">
        <w:rPr>
          <w:rFonts w:cs="TimesNewRomanPSMT" w:eastAsia="Times New Roman" w:hAnsi="Sylfaen" w:ascii="Sylfaen"/>
          <w:kern w:val="0"/>
          <w:sz w:val="24"/>
          <w:szCs w:val="24"/>
          <w:lang w:eastAsia="en-US"/>
        </w:rPr>
        <w:t>emeljem rješenja o ovrsi Trgovačkog suda u Zagrebu posl. br. Ovr-2707/11 od 02. lipnja 2011. zabilježena je ovrha na nekretninama u vlasništvu stečajnog dužnika u predmetu ovrhovoditelja Adverto d.o.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o., Zagreb, Gorjanovićeva 25 (OIB: 46693361886) protiv ovršenika Flex-o d.o.o., Dugo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Selo, Ante Starčevića 81 (OIB: 06024605239) radi naplate novčane tražbine ovrhom i to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utvrđenjem vrijednosti nekretnina, njihovom prodajom i namirenjem ovrhovoditelja iz</w:t>
      </w:r>
    </w:p>
    <w:p w:rsidRDefault="00115591" w:rsidP="003B51A7" w:rsidR="00115591" w:rsidRPr="00115591">
      <w:pPr>
        <w:jc w:val="both"/>
        <w:rPr>
          <w:rFonts w:hAnsi="Sylfaen" w:ascii="Sylfaen"/>
          <w:sz w:val="24"/>
          <w:szCs w:val="24"/>
        </w:rPr>
      </w:pPr>
      <w:r w:rsidRPr="00115591">
        <w:rPr>
          <w:rFonts w:cs="TimesNewRomanPSMT" w:eastAsia="Times New Roman" w:hAnsi="Sylfaen" w:ascii="Sylfaen"/>
          <w:kern w:val="0"/>
          <w:sz w:val="24"/>
          <w:szCs w:val="24"/>
          <w:lang w:eastAsia="en-US"/>
        </w:rPr>
        <w:t>novčanog iznosa dobivenog prodajom. Ovrhovoditelj je brisan iz sudskog registra te unatoč niza požurnica da se rješenje o prekidu postupka dostavi zemljišnoknjižnom odjelu radi upisa brisanja zabilježbe ovrhe isto do danas nije učinjeno, a što je preduvjet 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hAnsi="Sylfaen" w:ascii="Sylfaen"/>
          <w:sz w:val="24"/>
          <w:szCs w:val="24"/>
        </w:rPr>
        <w:t xml:space="preserve">- pod Z- 556/13 </w:t>
      </w:r>
      <w:r w:rsidRPr="00115591">
        <w:rPr>
          <w:rFonts w:cs="TimesNewRomanPSMT" w:eastAsia="Times New Roman" w:hAnsi="Sylfaen" w:ascii="Sylfaen"/>
          <w:kern w:val="0"/>
          <w:sz w:val="24"/>
          <w:szCs w:val="24"/>
          <w:lang w:eastAsia="en-US"/>
        </w:rPr>
        <w:t>na temelju čl. 103. st. 3 i 4 Zakona o zemljišnim knjigama (NN 91/96, 68/98, 137/99,</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114/01, 100/04, 107/07, 152/08, 126/10, 55/13) zabilježuje se da je zaprimljen prijedlog</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Trgovačkog suda u Zagrebu posl.broj 51. OVR-4261/2011 u predmetu ovrhovoditelja</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NLB InterFinanz AG, CH-8002, Zurich, Beethovenstrasse 48 protiv ovršenika FLEX-O</w:t>
      </w:r>
    </w:p>
    <w:p w:rsidRDefault="00115591" w:rsidP="00115591" w:rsidR="004D3C79">
      <w:pPr>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d.o.o.Dugo Selo, Ante Starčevića 81 radi brisanja ovrhe na nekretninama u A</w:t>
      </w:r>
      <w:r>
        <w:rPr>
          <w:rFonts w:cs="TimesNewRomanPSMT" w:eastAsia="Times New Roman" w:hAnsi="Sylfaen" w:ascii="Sylfaen"/>
          <w:kern w:val="0"/>
          <w:sz w:val="24"/>
          <w:szCs w:val="24"/>
          <w:lang w:eastAsia="en-US"/>
        </w:rPr>
        <w:t xml:space="preserve">, koje zabilježbe do danas nisu obrisane, a što predstavlja preduvjet </w:t>
      </w:r>
      <w:r w:rsidRPr="00115591">
        <w:rPr>
          <w:rFonts w:cs="TimesNewRomanPSMT" w:eastAsia="Times New Roman" w:hAnsi="Sylfaen" w:ascii="Sylfaen"/>
          <w:kern w:val="0"/>
          <w:sz w:val="24"/>
          <w:szCs w:val="24"/>
          <w:lang w:eastAsia="en-US"/>
        </w:rPr>
        <w:t>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Skreće se pozornost da su do dana sastavljanja ovog izvješća se zabilježbe ovrhe izbrisane i to kako slijedi:</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Z-43156/16 od dana 29.09.2016. god., na temelju rješenja Visokog trgovačkog suda RH posl. br.: Pž-8242/11 od 21.12.2011. god. u ovršnom predmetu ovrhovoditelja NLB INTERFINAZ AG, Švicarska konfederacija protiv stečajnog dužnika na nekretninama u vlasništvu stečajnog dužnika određeno je brisanje upisa zabilježbe ovrhe upisne rješenjem tog suda pod. posl. br.: Z-4856/11 temeljem rješenja o ovrsi Trgovačkog suda u Zagrebu, posl. br.: Ovr- </w:t>
      </w:r>
      <w:r w:rsidR="005C479A">
        <w:rPr>
          <w:rFonts w:cs="TimesNewRomanPSMT" w:eastAsia="Times New Roman" w:hAnsi="Sylfaen" w:ascii="Sylfaen"/>
          <w:kern w:val="0"/>
          <w:sz w:val="24"/>
          <w:szCs w:val="24"/>
          <w:lang w:eastAsia="en-US"/>
        </w:rPr>
        <w:t>4231/11 od 10.10.2011. god. te je određeno brisanje upisa zabilježenog primljenog prijedloga Trgovačkog suda  Zagrebu za brisanje ovrhe upisane pod Z-4856/11.</w:t>
      </w:r>
      <w:r>
        <w:rPr>
          <w:rFonts w:cs="TimesNewRomanPSMT" w:eastAsia="Times New Roman" w:hAnsi="Sylfaen" w:ascii="Sylfaen"/>
          <w:kern w:val="0"/>
          <w:sz w:val="24"/>
          <w:szCs w:val="24"/>
          <w:lang w:eastAsia="en-US"/>
        </w:rPr>
        <w:t xml:space="preserve"> </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rješenjem i zaključkom Trgovačkog suda u Zagrebu, posl. br.: Ovr-438/2016 od dana 19.10.2016. god.  ovršnom predmetu ovrhovoditelja ADVERTO d.o.o. iz Zagreba, Gorjanovićeva 25 protiv stečajnog dužnika kao ovršenika obustavljena je ovrha te su ukinute sve provedene radnje</w:t>
      </w:r>
    </w:p>
    <w:p w:rsidRDefault="003B51A7" w:rsidP="00115591" w:rsidR="003B51A7" w:rsidRPr="00115591">
      <w:pPr>
        <w:jc w:val="both"/>
        <w:rPr>
          <w:rFonts w:hAnsi="Sylfaen" w:ascii="Sylfaen"/>
          <w:sz w:val="24"/>
          <w:szCs w:val="24"/>
        </w:rPr>
      </w:pPr>
    </w:p>
    <w:p w:rsidRDefault="004D3C79" w:rsidP="0074609E" w:rsidR="004D3C79">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Z-48296/16 od dana 27.10.2016. god., na temelju članka 111. Zakona o zemljišnim knjigama u ovršnom predmetu ovrhovoditelja NLB INTERFINAZ AG, Švicarska konfederacija protiv stečajnog dužnika na nekretninama u vlasništvu stečajnog dužnika određeno je brisanje upisa zabilježbe odbačenog naloga Trgovačkog suda u Zagrebu, posl. br.: Ovr- 2798/12 za brisanje zabilježbe ovrhe na nekretninama u vlasništvu stečajnog dužnika, upisane pod Z-3354/13. </w:t>
      </w:r>
    </w:p>
    <w:p w:rsidRDefault="005C479A" w:rsidP="0074609E" w:rsidR="005C479A">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Z-54496/16 od dana 05.12.2016. god., na temelju ovršnog predmeta ovrhovoditelja ADVERTO d.o.o. Zagreb protiv stečajnog dužnika na nekretninama u vlasništvu stečajnog dužnika određeno je brisanje upisa zabilježbe ovrhe upisane rješenjem tog suda pod. posl. br. Z-2616/11 koji je upis proveden temeljem rješenja o ovrsi Trgovačkog suda u Zagrebu, posl. br.: Ovr- 2707/11. </w:t>
      </w:r>
    </w:p>
    <w:p w:rsidRDefault="005C479A" w:rsidP="0074609E" w:rsidR="005C479A">
      <w:pPr>
        <w:jc w:val="both"/>
        <w:rPr>
          <w:rFonts w:hAnsi="Sylfaen" w:ascii="Sylfaen"/>
          <w:sz w:val="24"/>
          <w:szCs w:val="24"/>
        </w:rPr>
      </w:pPr>
    </w:p>
    <w:p w:rsidRDefault="005C479A" w:rsidP="0074609E" w:rsidR="005C479A">
      <w:pPr>
        <w:jc w:val="both"/>
        <w:rPr>
          <w:rFonts w:hAnsi="Sylfaen" w:ascii="Sylfaen"/>
          <w:sz w:val="24"/>
          <w:szCs w:val="24"/>
        </w:rPr>
      </w:pPr>
    </w:p>
    <w:p w:rsidRDefault="00FE5235" w:rsidP="0074609E" w:rsidR="00A51B9D">
      <w:pPr>
        <w:jc w:val="both"/>
        <w:rPr>
          <w:rFonts w:hAnsi="Sylfaen" w:ascii="Sylfaen"/>
          <w:sz w:val="24"/>
          <w:szCs w:val="24"/>
        </w:rPr>
      </w:pPr>
      <w:r w:rsidRPr="00FE5235">
        <w:rPr>
          <w:rFonts w:hAnsi="Sylfaen" w:ascii="Sylfaen"/>
          <w:sz w:val="24"/>
          <w:szCs w:val="24"/>
        </w:rPr>
        <w:t xml:space="preserve">DOKAZ:  Zaključak Trgovačkog suda u Zagrebu, posl. br.: Ovr-2798/2012 god. </w:t>
      </w:r>
    </w:p>
    <w:p w:rsidRDefault="00A51B9D" w:rsidP="00A51B9D" w:rsidR="002515C3">
      <w:pPr>
        <w:ind w:left="709"/>
        <w:jc w:val="both"/>
        <w:rPr>
          <w:rFonts w:hAnsi="Sylfaen" w:ascii="Sylfaen"/>
          <w:sz w:val="24"/>
          <w:szCs w:val="24"/>
        </w:rPr>
      </w:pPr>
      <w:r>
        <w:rPr>
          <w:rFonts w:hAnsi="Sylfaen" w:ascii="Sylfaen"/>
          <w:sz w:val="24"/>
          <w:szCs w:val="24"/>
        </w:rPr>
        <w:t xml:space="preserve">     </w:t>
      </w:r>
      <w:r w:rsidR="00FE5235" w:rsidRPr="00FE5235">
        <w:rPr>
          <w:rFonts w:hAnsi="Sylfaen" w:ascii="Sylfaen"/>
          <w:sz w:val="24"/>
          <w:szCs w:val="24"/>
        </w:rPr>
        <w:t xml:space="preserve">od dana 21.07.2014. god.  </w:t>
      </w:r>
      <w:r w:rsidR="00786FC3">
        <w:rPr>
          <w:rFonts w:hAnsi="Sylfaen" w:ascii="Sylfaen"/>
          <w:sz w:val="24"/>
          <w:szCs w:val="24"/>
        </w:rPr>
        <w:t xml:space="preserve"> u spisu</w:t>
      </w:r>
    </w:p>
    <w:p w:rsidRDefault="00A51B9D" w:rsidP="00A51B9D" w:rsidR="00A51B9D">
      <w:pPr>
        <w:ind w:firstLine="709"/>
        <w:jc w:val="both"/>
        <w:rPr>
          <w:rFonts w:hAnsi="Sylfaen" w:ascii="Sylfaen"/>
          <w:sz w:val="24"/>
          <w:szCs w:val="24"/>
        </w:rPr>
      </w:pPr>
      <w:r>
        <w:rPr>
          <w:rFonts w:hAnsi="Sylfaen" w:ascii="Sylfaen"/>
          <w:sz w:val="24"/>
          <w:szCs w:val="24"/>
        </w:rPr>
        <w:t xml:space="preserve">     Rješenje Trgovačkog </w:t>
      </w:r>
      <w:r w:rsidRPr="00FE5235">
        <w:rPr>
          <w:rFonts w:hAnsi="Sylfaen" w:ascii="Sylfaen"/>
          <w:sz w:val="24"/>
          <w:szCs w:val="24"/>
        </w:rPr>
        <w:t xml:space="preserve">suda u Zagrebu, posl. br.: Ovr-2798/2012 god. </w:t>
      </w:r>
    </w:p>
    <w:p w:rsidRDefault="00A51B9D" w:rsidP="00A51B9D" w:rsidR="00A51B9D">
      <w:pPr>
        <w:ind w:firstLine="709"/>
        <w:jc w:val="both"/>
        <w:rPr>
          <w:rFonts w:hAnsi="Sylfaen" w:ascii="Sylfaen"/>
          <w:sz w:val="24"/>
          <w:szCs w:val="24"/>
        </w:rPr>
      </w:pPr>
      <w:r>
        <w:rPr>
          <w:rFonts w:hAnsi="Sylfaen" w:ascii="Sylfaen"/>
          <w:sz w:val="24"/>
          <w:szCs w:val="24"/>
        </w:rPr>
        <w:t xml:space="preserve">     </w:t>
      </w:r>
      <w:r w:rsidRPr="00FE5235">
        <w:rPr>
          <w:rFonts w:hAnsi="Sylfaen" w:ascii="Sylfaen"/>
          <w:sz w:val="24"/>
          <w:szCs w:val="24"/>
        </w:rPr>
        <w:t xml:space="preserve">od dana </w:t>
      </w:r>
      <w:r>
        <w:rPr>
          <w:rFonts w:hAnsi="Sylfaen" w:ascii="Sylfaen"/>
          <w:sz w:val="24"/>
          <w:szCs w:val="24"/>
        </w:rPr>
        <w:t xml:space="preserve">10.11.2014. god. </w:t>
      </w:r>
      <w:r w:rsidR="00C742A3">
        <w:rPr>
          <w:rFonts w:hAnsi="Sylfaen" w:ascii="Sylfaen"/>
          <w:sz w:val="24"/>
          <w:szCs w:val="24"/>
        </w:rPr>
        <w:t xml:space="preserve"> u spisu</w:t>
      </w:r>
    </w:p>
    <w:p w:rsidRDefault="00A51B9D" w:rsidP="00A51B9D" w:rsidR="00A51B9D" w:rsidRPr="00FE5235">
      <w:pPr>
        <w:ind w:left="709"/>
        <w:jc w:val="both"/>
        <w:rPr>
          <w:sz w:val="24"/>
          <w:szCs w:val="24"/>
        </w:rPr>
      </w:pPr>
      <w:r>
        <w:rPr>
          <w:rFonts w:hAnsi="Sylfaen" w:ascii="Sylfaen"/>
          <w:sz w:val="24"/>
          <w:szCs w:val="24"/>
        </w:rPr>
        <w:t xml:space="preserve">     rješenje Visokog Trgovačkog suda RH, posl. br.: Pž-2417/13 od dana 29.03.2013.</w:t>
      </w:r>
    </w:p>
    <w:p w:rsidRDefault="00C742A3" w:rsidP="0074609E" w:rsidR="0074609E">
      <w:pPr>
        <w:jc w:val="both"/>
        <w:rPr>
          <w:rFonts w:hAnsi="Sylfaen" w:ascii="Sylfaen"/>
          <w:sz w:val="24"/>
          <w:szCs w:val="24"/>
        </w:rPr>
      </w:pPr>
      <w:r>
        <w:rPr>
          <w:rFonts w:hAnsi="Sylfaen" w:ascii="Sylfaen"/>
          <w:sz w:val="24"/>
          <w:szCs w:val="24"/>
        </w:rPr>
        <w:tab/>
        <w:t xml:space="preserve">    u spisu</w:t>
      </w:r>
    </w:p>
    <w:p w:rsidRDefault="001E5276" w:rsidP="001E5276" w:rsidR="001E5276">
      <w:pPr>
        <w:ind w:firstLine="709"/>
        <w:jc w:val="both"/>
        <w:rPr>
          <w:rFonts w:hAnsi="Sylfaen" w:ascii="Sylfaen"/>
          <w:sz w:val="24"/>
          <w:szCs w:val="24"/>
        </w:rPr>
      </w:pPr>
      <w:r>
        <w:rPr>
          <w:rFonts w:hAnsi="Sylfaen" w:ascii="Sylfaen"/>
          <w:sz w:val="24"/>
          <w:szCs w:val="24"/>
        </w:rPr>
        <w:t xml:space="preserve">   - dopis razlučnog vjerovnika od dana 16.12.2015. god. </w:t>
      </w:r>
      <w:r w:rsidR="003B51A7">
        <w:rPr>
          <w:rFonts w:hAnsi="Sylfaen" w:ascii="Sylfaen"/>
          <w:sz w:val="24"/>
          <w:szCs w:val="24"/>
        </w:rPr>
        <w:t xml:space="preserve"> u spisu</w:t>
      </w:r>
    </w:p>
    <w:p w:rsidRDefault="001E5276" w:rsidP="001E5276" w:rsidR="001E5276" w:rsidRPr="00FE5235">
      <w:pPr>
        <w:ind w:firstLine="709"/>
        <w:jc w:val="both"/>
        <w:rPr>
          <w:rFonts w:hAnsi="Sylfaen" w:ascii="Sylfaen"/>
          <w:sz w:val="24"/>
          <w:szCs w:val="24"/>
        </w:rPr>
      </w:pPr>
      <w:r>
        <w:rPr>
          <w:rFonts w:hAnsi="Sylfaen" w:ascii="Sylfaen"/>
          <w:sz w:val="24"/>
          <w:szCs w:val="24"/>
        </w:rPr>
        <w:t xml:space="preserve">   - podnesak razlučnog vjerovnika u ovršni spis od dana 20.01.2016. god. </w:t>
      </w:r>
    </w:p>
    <w:p w:rsidRDefault="001E5276" w:rsidP="0074609E" w:rsidR="001E5276">
      <w:pPr>
        <w:jc w:val="both"/>
        <w:rPr>
          <w:rFonts w:hAnsi="Sylfaen" w:ascii="Sylfaen"/>
          <w:sz w:val="24"/>
          <w:szCs w:val="24"/>
        </w:rPr>
      </w:pPr>
      <w:r>
        <w:rPr>
          <w:rFonts w:hAnsi="Sylfaen" w:ascii="Sylfaen"/>
          <w:sz w:val="24"/>
          <w:szCs w:val="24"/>
        </w:rPr>
        <w:tab/>
        <w:t xml:space="preserve">   - rješenje</w:t>
      </w:r>
      <w:r w:rsidRPr="002F3288">
        <w:rPr>
          <w:rFonts w:hAnsi="Sylfaen" w:ascii="Sylfaen"/>
          <w:sz w:val="24"/>
          <w:szCs w:val="24"/>
        </w:rPr>
        <w:t xml:space="preserve"> </w:t>
      </w:r>
      <w:r w:rsidRPr="00FE5235">
        <w:rPr>
          <w:rFonts w:hAnsi="Sylfaen" w:ascii="Sylfaen"/>
          <w:sz w:val="24"/>
          <w:szCs w:val="24"/>
        </w:rPr>
        <w:t>Trgov</w:t>
      </w:r>
      <w:r>
        <w:rPr>
          <w:rFonts w:hAnsi="Sylfaen" w:ascii="Sylfaen"/>
          <w:sz w:val="24"/>
          <w:szCs w:val="24"/>
        </w:rPr>
        <w:t xml:space="preserve">ačkog suda u Zagrebu Ovr-567/2015 (ranije </w:t>
      </w:r>
      <w:r w:rsidRPr="00FE5235">
        <w:rPr>
          <w:rFonts w:hAnsi="Sylfaen" w:ascii="Sylfaen"/>
          <w:sz w:val="24"/>
          <w:szCs w:val="24"/>
        </w:rPr>
        <w:t>Ovr-2798/12</w:t>
      </w:r>
      <w:r>
        <w:rPr>
          <w:rFonts w:hAnsi="Sylfaen" w:ascii="Sylfaen"/>
          <w:sz w:val="24"/>
          <w:szCs w:val="24"/>
        </w:rPr>
        <w:t>)</w:t>
      </w:r>
    </w:p>
    <w:p w:rsidRDefault="001E5276" w:rsidP="001E5276" w:rsidR="00C742A3">
      <w:pPr>
        <w:ind w:firstLine="709"/>
        <w:jc w:val="both"/>
        <w:rPr>
          <w:rFonts w:hAnsi="Sylfaen" w:ascii="Sylfaen"/>
          <w:sz w:val="24"/>
          <w:szCs w:val="24"/>
        </w:rPr>
      </w:pPr>
      <w:r>
        <w:rPr>
          <w:rFonts w:hAnsi="Sylfaen" w:ascii="Sylfaen"/>
          <w:sz w:val="24"/>
          <w:szCs w:val="24"/>
        </w:rPr>
        <w:t xml:space="preserve">     od dana 26.01.2016. god. s klauzulom pravomoćnosti</w:t>
      </w:r>
      <w:r w:rsidR="003B51A7">
        <w:rPr>
          <w:rFonts w:hAnsi="Sylfaen" w:ascii="Sylfaen"/>
          <w:sz w:val="24"/>
          <w:szCs w:val="24"/>
        </w:rPr>
        <w:t xml:space="preserve">  spisu</w:t>
      </w:r>
    </w:p>
    <w:p w:rsidRDefault="00115591" w:rsidP="001E5276" w:rsidR="00115591">
      <w:pPr>
        <w:ind w:firstLine="709"/>
        <w:jc w:val="both"/>
        <w:rPr>
          <w:rFonts w:hAnsi="Sylfaen" w:ascii="Sylfaen"/>
          <w:sz w:val="24"/>
          <w:szCs w:val="24"/>
        </w:rPr>
      </w:pPr>
      <w:r>
        <w:rPr>
          <w:rFonts w:hAnsi="Sylfaen" w:ascii="Sylfaen"/>
          <w:sz w:val="24"/>
          <w:szCs w:val="24"/>
        </w:rPr>
        <w:t xml:space="preserve">   - rješenje Visokog trgovačkog suda u Republike Hrvatske, posl. br.: Pž-6611/2015</w:t>
      </w:r>
    </w:p>
    <w:p w:rsidRDefault="00115591" w:rsidP="001E5276" w:rsidR="001E5276">
      <w:pPr>
        <w:ind w:firstLine="709"/>
        <w:jc w:val="both"/>
        <w:rPr>
          <w:rFonts w:hAnsi="Sylfaen" w:ascii="Sylfaen"/>
          <w:sz w:val="24"/>
          <w:szCs w:val="24"/>
        </w:rPr>
      </w:pPr>
      <w:r>
        <w:rPr>
          <w:rFonts w:hAnsi="Sylfaen" w:ascii="Sylfaen"/>
          <w:sz w:val="24"/>
          <w:szCs w:val="24"/>
        </w:rPr>
        <w:t xml:space="preserve">   od dana 26.04.2016. god.</w:t>
      </w:r>
      <w:r w:rsidR="003B51A7">
        <w:rPr>
          <w:rFonts w:hAnsi="Sylfaen" w:ascii="Sylfaen"/>
          <w:sz w:val="24"/>
          <w:szCs w:val="24"/>
        </w:rPr>
        <w:t xml:space="preserve"> u spisu</w:t>
      </w:r>
    </w:p>
    <w:p w:rsidRDefault="009E4F8F" w:rsidP="009E4F8F" w:rsidR="004D3C79">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Z-43156/16 od dana 29.09.2016.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 i zaključak Trgovačkog suda u Zagrebu, posl. br.: Ovr-438/2016 od dana 19.10.2016. god.  </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Z-48296/16 od dana 27.10.2016.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Z-54496/16 od dana 05.12.2016. god.,</w:t>
      </w:r>
    </w:p>
    <w:p w:rsidRDefault="00F16046" w:rsidP="00F16046" w:rsidR="00F16046">
      <w:pPr>
        <w:jc w:val="both"/>
        <w:rPr>
          <w:rFonts w:hAnsi="Sylfaen" w:ascii="Sylfaen"/>
          <w:sz w:val="24"/>
          <w:szCs w:val="24"/>
        </w:rPr>
      </w:pPr>
    </w:p>
    <w:p w:rsidRDefault="00F16046" w:rsidP="00F16046" w:rsidR="009E4F8F" w:rsidRPr="00F16046">
      <w:pPr>
        <w:jc w:val="both"/>
        <w:rPr>
          <w:rFonts w:hAnsi="Sylfaen" w:ascii="Sylfaen"/>
          <w:sz w:val="24"/>
          <w:szCs w:val="24"/>
          <w:u w:val="single"/>
        </w:rPr>
      </w:pPr>
      <w:r w:rsidRPr="00F16046">
        <w:rPr>
          <w:rFonts w:hAnsi="Sylfaen" w:ascii="Sylfaen"/>
          <w:sz w:val="24"/>
          <w:szCs w:val="24"/>
          <w:u w:val="single"/>
        </w:rPr>
        <w:t>Osiguranje nekretnina</w:t>
      </w:r>
    </w:p>
    <w:p w:rsidRDefault="00F16046" w:rsidP="009E4F8F" w:rsidR="00F16046">
      <w:pPr>
        <w:ind w:left="709"/>
        <w:jc w:val="both"/>
        <w:rPr>
          <w:rFonts w:hAnsi="Sylfaen" w:ascii="Sylfaen"/>
          <w:b/>
          <w:i/>
          <w:sz w:val="24"/>
          <w:szCs w:val="24"/>
          <w:u w:val="single"/>
        </w:rPr>
      </w:pPr>
    </w:p>
    <w:p w:rsidRDefault="00F16046" w:rsidP="00F16046" w:rsidR="00F16046" w:rsidRPr="00F16046">
      <w:pPr>
        <w:jc w:val="both"/>
        <w:rPr>
          <w:rFonts w:hAnsi="Sylfaen" w:ascii="Sylfaen"/>
          <w:sz w:val="24"/>
          <w:szCs w:val="24"/>
        </w:rPr>
      </w:pPr>
      <w:r w:rsidRPr="00F16046">
        <w:rPr>
          <w:rFonts w:hAnsi="Sylfaen" w:ascii="Sylfaen"/>
          <w:sz w:val="24"/>
          <w:szCs w:val="24"/>
        </w:rPr>
        <w:t>N</w:t>
      </w:r>
      <w:r>
        <w:rPr>
          <w:rFonts w:hAnsi="Sylfaen" w:ascii="Sylfaen"/>
          <w:sz w:val="24"/>
          <w:szCs w:val="24"/>
        </w:rPr>
        <w:t>ekretnine su osigurane od odgovornosti te od požara i drugih opasnosti, od izlijevanja vode iz vodovodnih i kanalnih cijevi.</w:t>
      </w: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F16046" w:rsidP="00946F58" w:rsidR="00F16046">
      <w:pPr>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r>
        <w:rPr>
          <w:rFonts w:hAnsi="Sylfaen" w:ascii="Sylfaen"/>
          <w:sz w:val="24"/>
          <w:szCs w:val="24"/>
        </w:rPr>
        <w:t>20</w:t>
      </w:r>
      <w:r w:rsidRPr="00E731B6">
        <w:rPr>
          <w:rFonts w:hAnsi="Sylfaen" w:ascii="Sylfaen"/>
          <w:sz w:val="24"/>
          <w:szCs w:val="24"/>
        </w:rPr>
        <w:t>-</w:t>
      </w:r>
      <w:r>
        <w:rPr>
          <w:rFonts w:hAnsi="Sylfaen" w:ascii="Sylfaen"/>
          <w:sz w:val="24"/>
          <w:szCs w:val="24"/>
        </w:rPr>
        <w:t>522</w:t>
      </w:r>
      <w:r w:rsidRPr="00E731B6">
        <w:rPr>
          <w:rFonts w:hAnsi="Sylfaen" w:ascii="Sylfaen"/>
          <w:sz w:val="24"/>
          <w:szCs w:val="24"/>
        </w:rPr>
        <w:t>/201</w:t>
      </w:r>
      <w:r>
        <w:rPr>
          <w:rFonts w:hAnsi="Sylfaen" w:ascii="Sylfaen"/>
          <w:sz w:val="24"/>
          <w:szCs w:val="24"/>
        </w:rPr>
        <w:t>2</w:t>
      </w:r>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god. potvrđeno je da je društvo 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r>
        <w:rPr>
          <w:rFonts w:hAnsi="Sylfaen" w:ascii="Sylfaen"/>
        </w:rPr>
        <w:t>M1-OSOBNI AUTOMOBIL, marke CITROEN BERLINGO 1,6 HDI, godina proizvodnje 2007, reg. oznake ZG2600DM, broj šasije VF7GJ9HXC93445325.</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r>
        <w:rPr>
          <w:rFonts w:hAnsi="Sylfaen" w:ascii="Sylfaen"/>
          <w:sz w:val="24"/>
          <w:szCs w:val="24"/>
        </w:rPr>
        <w:t>63</w:t>
      </w:r>
      <w:r w:rsidRPr="00E731B6">
        <w:rPr>
          <w:rFonts w:hAnsi="Sylfaen" w:ascii="Sylfaen"/>
          <w:sz w:val="24"/>
          <w:szCs w:val="24"/>
        </w:rPr>
        <w:t>-</w:t>
      </w:r>
      <w:r>
        <w:rPr>
          <w:rFonts w:hAnsi="Sylfaen" w:ascii="Sylfaen"/>
          <w:sz w:val="24"/>
          <w:szCs w:val="24"/>
        </w:rPr>
        <w:t>66</w:t>
      </w:r>
      <w:r w:rsidRPr="00E731B6">
        <w:rPr>
          <w:rFonts w:hAnsi="Sylfaen" w:ascii="Sylfaen"/>
          <w:sz w:val="24"/>
          <w:szCs w:val="24"/>
        </w:rPr>
        <w:t>/201</w:t>
      </w:r>
      <w:r>
        <w:rPr>
          <w:rFonts w:hAnsi="Sylfaen" w:ascii="Sylfaen"/>
          <w:sz w:val="24"/>
          <w:szCs w:val="24"/>
        </w:rPr>
        <w:t>6</w:t>
      </w:r>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ZG2600DM </w:t>
      </w:r>
      <w:r w:rsidRPr="004D3C79">
        <w:rPr>
          <w:rFonts w:hAnsi="Sylfaen" w:ascii="Sylfaen"/>
          <w:sz w:val="24"/>
          <w:szCs w:val="24"/>
        </w:rPr>
        <w:t>evidentirana zabrana otuđenja na zahtjev MINISTARSTVA FINANCIJA, POREZNA UPRAVA, Klasa: UP/I-415-02/2010-01/2742, ur. br.: 513-07-01-11-15.</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Temeljem čl. 158 i čl. 165 Stečajnog zakona izvršena je objava oglasa radi prodaje pokretnina u vlasništvu stečajno</w:t>
      </w:r>
      <w:r>
        <w:rPr>
          <w:rFonts w:hAnsi="Sylfaen" w:ascii="Sylfaen"/>
          <w:sz w:val="24"/>
          <w:szCs w:val="24"/>
        </w:rPr>
        <w:t>g dužnika FLEX-O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r>
        <w:rPr>
          <w:rFonts w:hAnsi="Sylfaen" w:ascii="Sylfaen"/>
          <w:sz w:val="24"/>
          <w:szCs w:val="24"/>
        </w:rPr>
        <w:t>M1</w:t>
      </w:r>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r>
        <w:rPr>
          <w:rFonts w:hAnsi="Sylfaen" w:ascii="Sylfaen"/>
          <w:sz w:val="24"/>
          <w:szCs w:val="24"/>
        </w:rPr>
        <w:t>CITROEN BERLINGO 1.6 HDI</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r>
        <w:rPr>
          <w:rFonts w:hAnsi="Sylfaen" w:ascii="Sylfaen"/>
          <w:sz w:val="24"/>
          <w:szCs w:val="24"/>
        </w:rPr>
        <w:t>ZG2600DM</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r>
        <w:rPr>
          <w:rFonts w:hAnsi="Sylfaen" w:ascii="Sylfaen"/>
          <w:sz w:val="24"/>
          <w:szCs w:val="24"/>
        </w:rPr>
        <w:t>VF7GJ9HXC93445325</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r>
        <w:rPr>
          <w:rFonts w:hAnsi="Sylfaen" w:ascii="Sylfaen"/>
          <w:sz w:val="24"/>
          <w:szCs w:val="24"/>
        </w:rPr>
        <w:t>2007</w:t>
      </w:r>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Francevljev prilaz 9, OIB: 75935511444 od ukupno 16.755,00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Francevljev prilaz 9, OIB: 75935511444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r w:rsidRPr="004D3C79">
        <w:rPr>
          <w:rFonts w:hAnsi="Sylfaen" w:ascii="Sylfaen"/>
          <w:sz w:val="24"/>
          <w:szCs w:val="24"/>
        </w:rPr>
        <w:t>3.351,00 kn te je isti odmah uplaćen Ministarstvu financija – 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Razlučni vjerovnik 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GRAMIT d.o.o. iz Splita, J. Klovića 16a, OIB: </w:t>
      </w:r>
      <w:r w:rsidR="00CB468D">
        <w:rPr>
          <w:rFonts w:hAnsi="Sylfaen" w:asci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lastRenderedPageBreak/>
        <w:t>Kako su navedene pozajmice u zastari budući potraživanje po nave</w:t>
      </w:r>
      <w:r w:rsidR="00B36F80">
        <w:rPr>
          <w:rFonts w:hAnsi="Sylfaen" w:ascii="Sylfaen"/>
          <w:sz w:val="24"/>
          <w:szCs w:val="24"/>
        </w:rPr>
        <w:t>d</w:t>
      </w:r>
      <w:r>
        <w:rPr>
          <w:rFonts w:hAnsi="Sylfaen" w:ascii="Sylfaen"/>
          <w:sz w:val="24"/>
          <w:szCs w:val="24"/>
        </w:rPr>
        <w:t>enim ugovorima nikad nije utuženo društvo ST GRAMIT d.o.o. iz Splita, J. Klovića 16a, OIB: 2990330087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GRAMIT d.o.o. iz Splita, J. Klovića 16a, OIB: 2990330087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24.08.2007. g. u iznosu od 92.000,00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u iznosu od 50.000,00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t>Sukladno usvojenoj odluci na skupštini vjerovnika 10.12.2014. god. sklopljena je nagodba između stečajnog dužnika i društva ST GRAMIT d.o.o. iz Splita, J. Klovića 16a, OIB: 2990330087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946F58" w:rsidP="00C92F09" w:rsidR="00946F58">
      <w:pPr>
        <w:tabs>
          <w:tab w:pos="1185" w:val="left"/>
        </w:tabs>
        <w:jc w:val="both"/>
        <w:rPr>
          <w:rFonts w:hAnsi="Sylfaen" w:ascii="Sylfaen"/>
          <w:sz w:val="24"/>
          <w:szCs w:val="24"/>
        </w:rPr>
      </w:pPr>
    </w:p>
    <w:p w:rsidRDefault="00166D1A" w:rsidP="00166D1A" w:rsidR="00166D1A" w:rsidRPr="00166D1A">
      <w:pPr>
        <w:jc w:val="both"/>
        <w:rPr>
          <w:rFonts w:cs="Calibri" w:hAnsi="Sylfaen" w:ascii="Sylfaen"/>
        </w:rPr>
      </w:pPr>
      <w:r w:rsidRPr="00166D1A">
        <w:rPr>
          <w:rFonts w:cs="Calibri" w:hAnsi="Sylfaen" w:ascii="Sylfaen"/>
        </w:rPr>
        <w:t>Troškovi stečajnog postupka</w:t>
      </w:r>
    </w:p>
    <w:p w:rsidRDefault="00166D1A" w:rsidP="00166D1A" w:rsidR="00166D1A" w:rsidRPr="00166D1A">
      <w:pPr>
        <w:ind w:left="1440"/>
        <w:jc w:val="both"/>
        <w:rPr>
          <w:rFonts w:cs="Calibri" w:hAnsi="Sylfaen" w:ascii="Sylfaen"/>
        </w:rPr>
      </w:pPr>
    </w:p>
    <w:p w:rsidRDefault="00166D1A" w:rsidP="00166D1A" w:rsidR="00166D1A" w:rsidRPr="00166D1A">
      <w:pPr>
        <w:numPr>
          <w:ilvl w:val="0"/>
          <w:numId w:val="14"/>
        </w:numPr>
        <w:jc w:val="both"/>
        <w:rPr>
          <w:rFonts w:cs="Calibri" w:hAnsi="Sylfaen" w:ascii="Sylfaen"/>
        </w:rPr>
      </w:pPr>
      <w:r w:rsidRPr="00166D1A">
        <w:rPr>
          <w:rFonts w:cs="Calibri" w:hAnsi="Sylfaen" w:ascii="Sylfaen"/>
        </w:rPr>
        <w:t>Dospjeli troškovi stečajnog postupka</w:t>
      </w:r>
    </w:p>
    <w:p w:rsidRDefault="00166D1A" w:rsidP="00166D1A" w:rsidR="00166D1A">
      <w:pPr>
        <w:ind w:left="720"/>
        <w:jc w:val="both"/>
        <w:rPr>
          <w:rFonts w:cs="Calibri" w:hAnsi="Sylfaen" w:ascii="Sylfaen"/>
          <w:b/>
        </w:rPr>
      </w:pPr>
    </w:p>
    <w:p w:rsidRDefault="00166D1A" w:rsidP="00166D1A" w:rsidR="00166D1A">
      <w:pPr>
        <w:jc w:val="both"/>
        <w:rPr>
          <w:rFonts w:cs="Calibri" w:hAnsi="Sylfaen" w:ascii="Sylfaen"/>
        </w:rPr>
      </w:pPr>
      <w:r>
        <w:rPr>
          <w:rFonts w:cs="Calibri" w:hAnsi="Sylfaen" w:ascii="Sylfaen"/>
          <w:b/>
        </w:rPr>
        <w:tab/>
      </w:r>
      <w:r>
        <w:rPr>
          <w:rFonts w:cs="Calibri" w:hAnsi="Sylfaen" w:ascii="Sylfaen"/>
          <w:b/>
        </w:rPr>
        <w:tab/>
      </w:r>
      <w:r>
        <w:rPr>
          <w:rFonts w:cs="Calibri" w:hAnsi="Sylfaen" w:ascii="Sylfaen"/>
        </w:rPr>
        <w:t xml:space="preserve">Dospjeli troškovi stečajnog postupka iznose </w:t>
      </w:r>
      <w:r w:rsidRPr="00115C26">
        <w:rPr>
          <w:rFonts w:cs="Calibri" w:hAnsi="Sylfaen" w:ascii="Sylfaen"/>
        </w:rPr>
        <w:t xml:space="preserve">ukupno </w:t>
      </w:r>
      <w:r w:rsidR="00DD7ECB" w:rsidRPr="00115C26">
        <w:rPr>
          <w:rFonts w:cs="Calibri" w:hAnsi="Sylfaen" w:ascii="Sylfaen"/>
        </w:rPr>
        <w:t>91.</w:t>
      </w:r>
      <w:r w:rsidR="00115C26" w:rsidRPr="00115C26">
        <w:rPr>
          <w:rFonts w:cs="Calibri" w:hAnsi="Sylfaen" w:ascii="Sylfaen"/>
        </w:rPr>
        <w:t>418</w:t>
      </w:r>
      <w:r w:rsidRPr="00115C26">
        <w:rPr>
          <w:rFonts w:cs="Calibri" w:hAnsi="Sylfaen" w:ascii="Sylfaen"/>
        </w:rPr>
        <w:t>,88 i</w:t>
      </w:r>
      <w:r>
        <w:rPr>
          <w:rFonts w:cs="Calibri" w:hAnsi="Sylfaen" w:ascii="Sylfaen"/>
        </w:rPr>
        <w:t xml:space="preserve"> to:</w:t>
      </w:r>
    </w:p>
    <w:p w:rsidRDefault="00166D1A" w:rsidP="00166D1A" w:rsidR="00166D1A">
      <w:pPr>
        <w:numPr>
          <w:ilvl w:val="0"/>
          <w:numId w:val="15"/>
        </w:numPr>
        <w:jc w:val="both"/>
        <w:rPr>
          <w:rFonts w:cs="Calibri" w:hAnsi="Sylfaen" w:ascii="Sylfaen"/>
        </w:rPr>
      </w:pPr>
      <w:r>
        <w:rPr>
          <w:rFonts w:cs="Calibri" w:hAnsi="Sylfaen" w:ascii="Sylfaen"/>
        </w:rPr>
        <w:t>po osnovi usluga knjigovodstva, u bruto iznosu, 2</w:t>
      </w:r>
      <w:r w:rsidR="00DD7ECB">
        <w:rPr>
          <w:rFonts w:cs="Calibri" w:hAnsi="Sylfaen" w:ascii="Sylfaen"/>
        </w:rPr>
        <w:t>5.5</w:t>
      </w:r>
      <w:r>
        <w:rPr>
          <w:rFonts w:cs="Calibri" w:hAnsi="Sylfaen" w:ascii="Sylfaen"/>
        </w:rPr>
        <w:t>00,00 kn,</w:t>
      </w:r>
    </w:p>
    <w:p w:rsidRDefault="00166D1A" w:rsidP="00166D1A" w:rsidR="00166D1A">
      <w:pPr>
        <w:numPr>
          <w:ilvl w:val="0"/>
          <w:numId w:val="15"/>
        </w:numPr>
        <w:jc w:val="both"/>
        <w:rPr>
          <w:rFonts w:cs="Calibri" w:hAnsi="Sylfaen" w:ascii="Sylfaen"/>
        </w:rPr>
      </w:pPr>
      <w:r>
        <w:rPr>
          <w:rFonts w:cs="Calibri" w:hAnsi="Sylfaen" w:ascii="Sylfaen"/>
        </w:rPr>
        <w:t xml:space="preserve">po osnovi </w:t>
      </w:r>
      <w:r w:rsidR="00DD7ECB">
        <w:rPr>
          <w:rFonts w:cs="Calibri" w:hAnsi="Sylfaen" w:ascii="Sylfaen"/>
        </w:rPr>
        <w:t>troškova vođenja žiro-računa 1.</w:t>
      </w:r>
      <w:r w:rsidR="00115C26">
        <w:rPr>
          <w:rFonts w:cs="Calibri" w:hAnsi="Sylfaen" w:ascii="Sylfaen"/>
        </w:rPr>
        <w:t>290</w:t>
      </w:r>
      <w:r>
        <w:rPr>
          <w:rFonts w:cs="Calibri" w:hAnsi="Sylfaen" w:ascii="Sylfaen"/>
        </w:rPr>
        <w:t>,83 kn,</w:t>
      </w:r>
    </w:p>
    <w:p w:rsidRDefault="00166D1A" w:rsidP="00166D1A" w:rsidR="00166D1A">
      <w:pPr>
        <w:numPr>
          <w:ilvl w:val="0"/>
          <w:numId w:val="15"/>
        </w:numPr>
        <w:jc w:val="both"/>
        <w:rPr>
          <w:rFonts w:cs="Calibri" w:hAnsi="Sylfaen" w:ascii="Sylfaen"/>
        </w:rPr>
      </w:pPr>
      <w:r>
        <w:rPr>
          <w:rFonts w:cs="Calibri" w:hAnsi="Sylfaen" w:ascii="Sylfaen"/>
        </w:rPr>
        <w:t>po osnovi stvarnih troškova stečajnog upravitelja iznos od 1.252,46 kn (trošak upravnih pristojbi, poštanski troškovi, fotokopiranja, izrada pečata,uredskog materijala).</w:t>
      </w:r>
    </w:p>
    <w:p w:rsidRDefault="00166D1A" w:rsidP="00166D1A" w:rsidR="00166D1A">
      <w:pPr>
        <w:numPr>
          <w:ilvl w:val="0"/>
          <w:numId w:val="15"/>
        </w:numPr>
        <w:jc w:val="both"/>
        <w:rPr>
          <w:rFonts w:cs="Calibri" w:hAnsi="Sylfaen" w:ascii="Sylfaen"/>
        </w:rPr>
      </w:pPr>
      <w:r>
        <w:rPr>
          <w:rFonts w:cs="Calibri" w:hAnsi="Sylfaen" w:ascii="Sylfaen"/>
        </w:rPr>
        <w:t>po osnovi plaćanja  odvjetničkih usluga iznos od 4.227,10 kn</w:t>
      </w:r>
    </w:p>
    <w:p w:rsidRDefault="00166D1A" w:rsidP="00166D1A" w:rsidR="00166D1A">
      <w:pPr>
        <w:numPr>
          <w:ilvl w:val="0"/>
          <w:numId w:val="15"/>
        </w:numPr>
        <w:jc w:val="both"/>
        <w:rPr>
          <w:rFonts w:cs="Calibri" w:hAnsi="Sylfaen" w:ascii="Sylfaen"/>
        </w:rPr>
      </w:pPr>
      <w:r>
        <w:rPr>
          <w:rFonts w:cs="Calibri" w:hAnsi="Sylfaen" w:ascii="Sylfaen"/>
        </w:rPr>
        <w:t>po osnovu troškova procjene nekretnine iznos od 16.267,56 kn</w:t>
      </w:r>
    </w:p>
    <w:p w:rsidRDefault="00166D1A" w:rsidP="00166D1A" w:rsidR="00166D1A">
      <w:pPr>
        <w:numPr>
          <w:ilvl w:val="0"/>
          <w:numId w:val="15"/>
        </w:numPr>
        <w:jc w:val="both"/>
        <w:rPr>
          <w:rFonts w:cs="Calibri" w:hAnsi="Sylfaen" w:ascii="Sylfaen"/>
        </w:rPr>
      </w:pPr>
      <w:r>
        <w:rPr>
          <w:rFonts w:cs="Calibri" w:hAnsi="Sylfaen" w:ascii="Sylfaen"/>
        </w:rPr>
        <w:t>po osnovi troškova izrade dokumentacije za legalizaciju iznos od 34.375,00 kn</w:t>
      </w:r>
    </w:p>
    <w:p w:rsidRDefault="00166D1A" w:rsidP="00166D1A" w:rsidR="00166D1A">
      <w:pPr>
        <w:numPr>
          <w:ilvl w:val="0"/>
          <w:numId w:val="15"/>
        </w:numPr>
        <w:jc w:val="both"/>
        <w:rPr>
          <w:rFonts w:cs="Calibri" w:hAnsi="Sylfaen" w:ascii="Sylfaen"/>
        </w:rPr>
      </w:pPr>
      <w:r>
        <w:rPr>
          <w:rFonts w:cs="Calibri" w:hAnsi="Sylfaen" w:ascii="Sylfaen"/>
        </w:rPr>
        <w:t>po osnovi troškova procjene tržišne vrijednosti motornog vozila  kn 991,37 kn</w:t>
      </w:r>
    </w:p>
    <w:p w:rsidRDefault="00166D1A" w:rsidP="00166D1A" w:rsidR="00166D1A">
      <w:pPr>
        <w:numPr>
          <w:ilvl w:val="0"/>
          <w:numId w:val="15"/>
        </w:numPr>
        <w:jc w:val="both"/>
        <w:rPr>
          <w:rFonts w:cs="Calibri" w:hAnsi="Sylfaen" w:ascii="Sylfaen"/>
        </w:rPr>
      </w:pPr>
      <w:r>
        <w:rPr>
          <w:rFonts w:cs="Calibri" w:hAnsi="Sylfaen" w:ascii="Sylfaen"/>
        </w:rPr>
        <w:t>po osnovi  uplata predujma za pokriće troškova - 2.800,00 kn</w:t>
      </w:r>
    </w:p>
    <w:p w:rsidRDefault="00166D1A" w:rsidP="00166D1A" w:rsidR="00166D1A">
      <w:pPr>
        <w:numPr>
          <w:ilvl w:val="0"/>
          <w:numId w:val="15"/>
        </w:numPr>
        <w:jc w:val="both"/>
        <w:rPr>
          <w:rFonts w:cs="Calibri" w:hAnsi="Sylfaen" w:ascii="Sylfaen"/>
        </w:rPr>
      </w:pPr>
      <w:r>
        <w:rPr>
          <w:rFonts w:cs="Calibri" w:hAnsi="Sylfaen" w:ascii="Sylfaen"/>
        </w:rPr>
        <w:t>po osnovi troškova javne objave kod Fine iznos od 460,00 kn</w:t>
      </w:r>
    </w:p>
    <w:p w:rsidRDefault="00166D1A" w:rsidP="00166D1A" w:rsidR="00166D1A">
      <w:pPr>
        <w:numPr>
          <w:ilvl w:val="0"/>
          <w:numId w:val="15"/>
        </w:numPr>
        <w:jc w:val="both"/>
        <w:rPr>
          <w:rFonts w:cs="Calibri" w:hAnsi="Sylfaen" w:ascii="Sylfaen"/>
        </w:rPr>
      </w:pPr>
      <w:r>
        <w:rPr>
          <w:rFonts w:cs="Calibri" w:hAnsi="Sylfaen" w:ascii="Sylfaen"/>
        </w:rPr>
        <w:t>po osnovi uplate PDV-a na motorno vozilo  od 3.351,00 kn</w:t>
      </w:r>
    </w:p>
    <w:p w:rsidRDefault="00166D1A" w:rsidP="00166D1A" w:rsidR="00166D1A">
      <w:pPr>
        <w:numPr>
          <w:ilvl w:val="0"/>
          <w:numId w:val="15"/>
        </w:numPr>
        <w:jc w:val="both"/>
        <w:rPr>
          <w:rFonts w:cs="Calibri" w:hAnsi="Sylfaen" w:ascii="Sylfaen"/>
        </w:rPr>
      </w:pPr>
      <w:r>
        <w:rPr>
          <w:rFonts w:cs="Calibri" w:hAnsi="Sylfaen" w:ascii="Sylfaen"/>
        </w:rPr>
        <w:t>po osnovi troškova sudske pristojbe  400,00 kn</w:t>
      </w:r>
    </w:p>
    <w:p w:rsidRDefault="00166D1A" w:rsidP="00166D1A" w:rsidR="00166D1A">
      <w:pPr>
        <w:numPr>
          <w:ilvl w:val="0"/>
          <w:numId w:val="15"/>
        </w:numPr>
        <w:jc w:val="both"/>
        <w:rPr>
          <w:rFonts w:cs="Calibri" w:hAnsi="Sylfaen" w:ascii="Sylfaen"/>
        </w:rPr>
      </w:pPr>
      <w:r>
        <w:rPr>
          <w:rFonts w:cs="Calibri" w:hAnsi="Sylfaen" w:ascii="Sylfaen"/>
        </w:rPr>
        <w:t>po osnovi troškova doprinosa za hrvatske šume 3,56 kn</w:t>
      </w:r>
    </w:p>
    <w:p w:rsidRDefault="00166D1A" w:rsidP="00166D1A" w:rsidR="00166D1A">
      <w:pPr>
        <w:jc w:val="both"/>
        <w:rPr>
          <w:rFonts w:cs="Calibri" w:hAnsi="Sylfaen" w:ascii="Sylfaen"/>
        </w:rPr>
      </w:pPr>
    </w:p>
    <w:p w:rsidRDefault="00166D1A" w:rsidP="00166D1A" w:rsidR="00166D1A">
      <w:pPr>
        <w:numPr>
          <w:ilvl w:val="0"/>
          <w:numId w:val="14"/>
        </w:numPr>
        <w:jc w:val="both"/>
        <w:rPr>
          <w:rFonts w:cs="Calibri" w:hAnsi="Sylfaen" w:ascii="Sylfaen"/>
          <w:b/>
          <w:bCs/>
          <w:color w:val="000000"/>
        </w:rPr>
      </w:pPr>
      <w:r>
        <w:rPr>
          <w:rFonts w:cs="Calibri" w:hAnsi="Sylfaen" w:ascii="Sylfaen"/>
          <w:b/>
          <w:bCs/>
          <w:color w:val="000000"/>
        </w:rPr>
        <w:t>Budući troškovi stečajnog postupka za iduća tri mjeseca</w:t>
      </w:r>
    </w:p>
    <w:p w:rsidRDefault="00166D1A" w:rsidP="00DD7ECB" w:rsidR="00166D1A">
      <w:pPr>
        <w:ind w:left="1440"/>
        <w:jc w:val="both"/>
        <w:rPr>
          <w:rFonts w:cs="Calibri" w:hAnsi="Sylfaen" w:ascii="Sylfaen"/>
        </w:rPr>
      </w:pPr>
      <w:r>
        <w:rPr>
          <w:rFonts w:cs="Calibri" w:hAnsi="Sylfaen" w:ascii="Sylfaen"/>
        </w:rPr>
        <w:t>-      po osnovi usluga knjigovodstvenog servisa bruto iznos od 1.500,00 kn</w:t>
      </w:r>
    </w:p>
    <w:p w:rsidRDefault="00166D1A" w:rsidP="00166D1A" w:rsidR="00166D1A">
      <w:pPr>
        <w:numPr>
          <w:ilvl w:val="0"/>
          <w:numId w:val="16"/>
        </w:numPr>
        <w:jc w:val="both"/>
        <w:rPr>
          <w:rFonts w:cs="Calibri" w:hAnsi="Sylfaen" w:ascii="Sylfaen"/>
        </w:rPr>
      </w:pPr>
      <w:r>
        <w:rPr>
          <w:rFonts w:cs="Calibri" w:hAnsi="Sylfaen" w:ascii="Sylfaen"/>
        </w:rPr>
        <w:t>po osnovi troškova vođenja žiro računa iznos od 150,00 kn</w:t>
      </w:r>
    </w:p>
    <w:p w:rsidRDefault="00166D1A" w:rsidP="00670816" w:rsidR="00D23E22" w:rsidRPr="00DD7ECB">
      <w:pPr>
        <w:numPr>
          <w:ilvl w:val="0"/>
          <w:numId w:val="16"/>
        </w:numPr>
        <w:jc w:val="both"/>
        <w:rPr>
          <w:rFonts w:cs="Calibri" w:hAnsi="Sylfaen" w:ascii="Sylfaen"/>
        </w:rPr>
      </w:pPr>
      <w:r>
        <w:rPr>
          <w:rFonts w:cs="Calibri" w:hAnsi="Sylfaen" w:ascii="Sylfaen"/>
        </w:rPr>
        <w:t>po osnovi materijalnih troškova iznos od 200,00 kn</w:t>
      </w:r>
    </w:p>
    <w:p w:rsidRDefault="00D23E22" w:rsidP="00670816" w:rsidR="00D23E22">
      <w:pPr>
        <w:jc w:val="both"/>
        <w:rPr>
          <w:rFonts w:hAnsi="Sylfaen" w:ascii="Sylfaen"/>
          <w:sz w:val="24"/>
          <w:szCs w:val="24"/>
          <w:u w:val="single"/>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t>Novčana sredstva na računu stečajnog dužnika</w:t>
      </w:r>
    </w:p>
    <w:p w:rsidRDefault="00670816" w:rsidP="00670816" w:rsidR="00670816">
      <w:pPr>
        <w:jc w:val="both"/>
        <w:rPr>
          <w:rFonts w:hAnsi="Sylfaen" w:ascii="Sylfaen"/>
          <w:sz w:val="24"/>
          <w:szCs w:val="24"/>
        </w:rPr>
      </w:pPr>
    </w:p>
    <w:p w:rsidRDefault="00670816" w:rsidP="00670816" w:rsidR="00670816" w:rsidRPr="00946F58">
      <w:pPr>
        <w:jc w:val="both"/>
        <w:rPr>
          <w:rFonts w:hAnsi="Sylfaen" w:ascii="Sylfaen"/>
          <w:sz w:val="24"/>
          <w:szCs w:val="24"/>
        </w:rPr>
      </w:pPr>
      <w:r w:rsidRPr="00946F58">
        <w:rPr>
          <w:rFonts w:hAnsi="Sylfaen" w:ascii="Sylfaen"/>
          <w:sz w:val="24"/>
          <w:szCs w:val="24"/>
        </w:rPr>
        <w:t xml:space="preserve">Skreće se pozornost da na žiro računu stečajnog dužnika na da </w:t>
      </w:r>
      <w:r w:rsidR="00DD7ECB">
        <w:rPr>
          <w:rFonts w:hAnsi="Sylfaen" w:ascii="Sylfaen"/>
          <w:sz w:val="24"/>
          <w:szCs w:val="24"/>
        </w:rPr>
        <w:t>16</w:t>
      </w:r>
      <w:r w:rsidRPr="00946F58">
        <w:rPr>
          <w:rFonts w:hAnsi="Sylfaen" w:ascii="Sylfaen"/>
          <w:sz w:val="24"/>
          <w:szCs w:val="24"/>
        </w:rPr>
        <w:t>.</w:t>
      </w:r>
      <w:r w:rsidR="00DD7ECB">
        <w:rPr>
          <w:rFonts w:hAnsi="Sylfaen" w:ascii="Sylfaen"/>
          <w:sz w:val="24"/>
          <w:szCs w:val="24"/>
        </w:rPr>
        <w:t>02.2018</w:t>
      </w:r>
      <w:r w:rsidRPr="00946F58">
        <w:rPr>
          <w:rFonts w:hAnsi="Sylfaen" w:ascii="Sylfaen"/>
          <w:sz w:val="24"/>
          <w:szCs w:val="24"/>
        </w:rPr>
        <w:t xml:space="preserve">. god. stanje je </w:t>
      </w:r>
      <w:r w:rsidR="00DD7ECB">
        <w:rPr>
          <w:rFonts w:hAnsi="Sylfaen" w:ascii="Sylfaen"/>
          <w:sz w:val="24"/>
          <w:szCs w:val="24"/>
        </w:rPr>
        <w:t>100</w:t>
      </w:r>
      <w:r w:rsidRPr="00946F58">
        <w:rPr>
          <w:rFonts w:hAnsi="Sylfaen" w:ascii="Sylfaen"/>
          <w:sz w:val="24"/>
          <w:szCs w:val="24"/>
        </w:rPr>
        <w:t>.</w:t>
      </w:r>
      <w:r w:rsidR="00DD7ECB">
        <w:rPr>
          <w:rFonts w:hAnsi="Sylfaen" w:ascii="Sylfaen"/>
          <w:sz w:val="24"/>
          <w:szCs w:val="24"/>
        </w:rPr>
        <w:t>720,6</w:t>
      </w:r>
      <w:r w:rsidR="00F73D46">
        <w:rPr>
          <w:rFonts w:hAnsi="Sylfaen" w:ascii="Sylfaen"/>
          <w:sz w:val="24"/>
          <w:szCs w:val="24"/>
        </w:rPr>
        <w:t>5</w:t>
      </w:r>
      <w:r w:rsidRPr="00946F58">
        <w:rPr>
          <w:rFonts w:hAnsi="Sylfaen" w:ascii="Sylfaen"/>
          <w:sz w:val="24"/>
          <w:szCs w:val="24"/>
        </w:rPr>
        <w:t xml:space="preserve"> kn.</w:t>
      </w:r>
    </w:p>
    <w:p w:rsidRDefault="00670816" w:rsidP="00670816" w:rsidR="00670816" w:rsidRPr="00946F58">
      <w:pPr>
        <w:jc w:val="both"/>
        <w:rPr>
          <w:rFonts w:hAnsi="Sylfaen" w:ascii="Sylfaen"/>
          <w:sz w:val="24"/>
          <w:szCs w:val="24"/>
        </w:rPr>
      </w:pPr>
    </w:p>
    <w:p w:rsidRDefault="00C92F09" w:rsidP="00C92F09" w:rsidR="0074609E">
      <w:pPr>
        <w:tabs>
          <w:tab w:pos="1185" w:val="left"/>
        </w:tabs>
        <w:jc w:val="both"/>
        <w:rPr>
          <w:rFonts w:hAnsi="Sylfaen" w:ascii="Sylfaen"/>
          <w:sz w:val="24"/>
          <w:szCs w:val="24"/>
        </w:rPr>
      </w:pPr>
      <w:r>
        <w:rPr>
          <w:rFonts w:hAnsi="Sylfaen" w:ascii="Sylfaen"/>
          <w:sz w:val="24"/>
          <w:szCs w:val="24"/>
        </w:rPr>
        <w:lastRenderedPageBreak/>
        <w:tab/>
      </w:r>
    </w:p>
    <w:p w:rsidRDefault="00946F58" w:rsidP="002C676C" w:rsidR="00946F58" w:rsidRPr="0036579A">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115C26">
        <w:rPr>
          <w:rFonts w:hAnsi="Sylfaen" w:ascii="Sylfaen"/>
          <w:b/>
          <w:sz w:val="28"/>
          <w:szCs w:val="28"/>
          <w:lang w:val="pl-PL"/>
        </w:rPr>
        <w:t>20.02.2018</w:t>
      </w:r>
      <w:r w:rsidR="002C397A">
        <w:rPr>
          <w:rFonts w:hAnsi="Sylfaen" w:ascii="Sylfaen"/>
          <w:b/>
          <w:sz w:val="28"/>
          <w:szCs w:val="28"/>
          <w:lang w:val="pl-PL"/>
        </w:rPr>
        <w:t xml:space="preserve">.g. do </w:t>
      </w:r>
      <w:r w:rsidR="00115C26">
        <w:rPr>
          <w:rFonts w:hAnsi="Sylfaen" w:ascii="Sylfaen"/>
          <w:b/>
          <w:sz w:val="28"/>
          <w:szCs w:val="28"/>
          <w:lang w:val="pl-PL"/>
        </w:rPr>
        <w:t>20.05</w:t>
      </w:r>
      <w:r w:rsidR="00D23E22">
        <w:rPr>
          <w:rFonts w:hAnsi="Sylfaen" w:ascii="Sylfaen"/>
          <w:b/>
          <w:sz w:val="28"/>
          <w:szCs w:val="28"/>
          <w:lang w:val="pl-PL"/>
        </w:rPr>
        <w:t>.2018</w:t>
      </w:r>
      <w:r w:rsidRPr="0036579A">
        <w:rPr>
          <w:rFonts w:hAnsi="Sylfaen" w:ascii="Sylfaen"/>
          <w:b/>
          <w:sz w:val="28"/>
          <w:szCs w:val="28"/>
          <w:lang w:val="pl-PL"/>
        </w:rPr>
        <w:t>.g.</w:t>
      </w:r>
    </w:p>
    <w:p w:rsidRDefault="00946F58" w:rsidP="00946F58" w:rsidR="00946F58">
      <w:pPr>
        <w:jc w:val="both"/>
        <w:rPr>
          <w:rFonts w:hAnsi="Sylfaen" w:ascii="Sylfaen"/>
          <w:sz w:val="24"/>
          <w:szCs w:val="24"/>
        </w:rPr>
      </w:pPr>
    </w:p>
    <w:p w:rsidRDefault="00317284" w:rsidP="00115C26" w:rsidR="00317284" w:rsidRPr="00115C26">
      <w:pPr>
        <w:jc w:val="both"/>
        <w:rPr>
          <w:rFonts w:hAnsi="Sylfaen" w:ascii="Sylfaen"/>
          <w:sz w:val="24"/>
          <w:szCs w:val="24"/>
        </w:rPr>
      </w:pPr>
      <w:r w:rsidRPr="00115C26">
        <w:rPr>
          <w:rFonts w:hAnsi="Sylfaen" w:ascii="Sylfaen"/>
          <w:sz w:val="24"/>
          <w:szCs w:val="24"/>
        </w:rPr>
        <w:t xml:space="preserve">Sukladno zaključku suda broj gornji od dana 26.04.2017. god. određena je prodaja nekretnina putem Financijske agencije, provođenjem elektroničke javne dražbe. Utvrđena vrijednost nekretnina iznosi </w:t>
      </w:r>
      <w:r w:rsidR="002C676C" w:rsidRPr="00115C26">
        <w:rPr>
          <w:rFonts w:hAnsi="Sylfaen" w:ascii="Sylfaen"/>
          <w:sz w:val="24"/>
          <w:szCs w:val="24"/>
        </w:rPr>
        <w:t xml:space="preserve">8.656.979,00 kn. </w:t>
      </w:r>
      <w:r w:rsidR="00D23E22" w:rsidRPr="00115C26">
        <w:rPr>
          <w:rFonts w:hAnsi="Sylfaen" w:ascii="Sylfaen"/>
          <w:sz w:val="24"/>
          <w:szCs w:val="24"/>
        </w:rPr>
        <w:t>Prva javna dražba oglašena je</w:t>
      </w:r>
      <w:r w:rsidR="002C676C" w:rsidRPr="00115C26">
        <w:rPr>
          <w:rFonts w:hAnsi="Sylfaen" w:ascii="Sylfaen"/>
          <w:sz w:val="24"/>
          <w:szCs w:val="24"/>
        </w:rPr>
        <w:t xml:space="preserve"> po cijeni od 7.242.734,25 kn.  Kao datum i vrijeme početka nadmetanja označeno je 13.09.2017. god., a datum i vrijeme završetka nadmetanja 26.09.2017. u 23.59.59 sati. </w:t>
      </w:r>
    </w:p>
    <w:p w:rsidRDefault="00317284" w:rsidP="00115C26" w:rsidR="00317284" w:rsidRPr="00115C26">
      <w:pPr>
        <w:jc w:val="both"/>
        <w:rPr>
          <w:rFonts w:hAnsi="Sylfaen" w:ascii="Sylfaen"/>
          <w:sz w:val="24"/>
          <w:szCs w:val="24"/>
        </w:rPr>
      </w:pPr>
    </w:p>
    <w:p w:rsidRDefault="00D23E22" w:rsidP="00115C26" w:rsidR="00D23E22" w:rsidRPr="00115C26">
      <w:pPr>
        <w:jc w:val="both"/>
        <w:rPr>
          <w:rFonts w:hAnsi="Sylfaen" w:ascii="Sylfaen"/>
          <w:sz w:val="24"/>
          <w:szCs w:val="24"/>
        </w:rPr>
      </w:pPr>
      <w:r w:rsidRPr="00115C26">
        <w:rPr>
          <w:rFonts w:hAnsi="Sylfaen" w:ascii="Sylfaen"/>
          <w:sz w:val="24"/>
          <w:szCs w:val="24"/>
        </w:rPr>
        <w:t xml:space="preserve">U tijeku je objava </w:t>
      </w:r>
      <w:r w:rsidR="00115C26" w:rsidRPr="00115C26">
        <w:rPr>
          <w:rFonts w:hAnsi="Sylfaen" w:ascii="Sylfaen"/>
          <w:sz w:val="24"/>
          <w:szCs w:val="24"/>
        </w:rPr>
        <w:t>treće</w:t>
      </w:r>
      <w:r w:rsidRPr="00115C26">
        <w:rPr>
          <w:rFonts w:hAnsi="Sylfaen" w:ascii="Sylfaen"/>
          <w:sz w:val="24"/>
          <w:szCs w:val="24"/>
        </w:rPr>
        <w:t xml:space="preserve"> javne dražbe po cijeni od </w:t>
      </w:r>
      <w:r w:rsidR="00115C26" w:rsidRPr="00115C26">
        <w:rPr>
          <w:rFonts w:hAnsi="Sylfaen" w:ascii="Sylfaen"/>
          <w:i/>
          <w:iCs/>
          <w:sz w:val="24"/>
          <w:szCs w:val="24"/>
        </w:rPr>
        <w:t>2.414.244,75 kn</w:t>
      </w:r>
      <w:r w:rsidRPr="00115C26">
        <w:rPr>
          <w:rFonts w:hAnsi="Sylfaen" w:ascii="Sylfaen"/>
          <w:sz w:val="24"/>
          <w:szCs w:val="24"/>
        </w:rPr>
        <w:t xml:space="preserve">.  Kao datum i vrijeme početka nadmetanja označeno je </w:t>
      </w:r>
      <w:r w:rsidR="00115C26" w:rsidRPr="00115C26">
        <w:rPr>
          <w:rFonts w:hAnsi="Sylfaen" w:ascii="Sylfaen"/>
          <w:sz w:val="24"/>
          <w:szCs w:val="24"/>
        </w:rPr>
        <w:t>08.03.2018</w:t>
      </w:r>
      <w:r w:rsidRPr="00115C26">
        <w:rPr>
          <w:rFonts w:hAnsi="Sylfaen" w:ascii="Sylfaen"/>
          <w:sz w:val="24"/>
          <w:szCs w:val="24"/>
        </w:rPr>
        <w:t xml:space="preserve">. god., a datum i vrijeme završetka elektroničke javne dražbe je </w:t>
      </w:r>
      <w:r w:rsidR="00115C26" w:rsidRPr="00115C26">
        <w:rPr>
          <w:rFonts w:hAnsi="Sylfaen" w:ascii="Sylfaen"/>
          <w:sz w:val="24"/>
          <w:szCs w:val="24"/>
        </w:rPr>
        <w:t>21</w:t>
      </w:r>
      <w:r w:rsidRPr="00115C26">
        <w:rPr>
          <w:rFonts w:hAnsi="Sylfaen" w:ascii="Sylfaen"/>
          <w:sz w:val="24"/>
          <w:szCs w:val="24"/>
        </w:rPr>
        <w:t>.</w:t>
      </w:r>
      <w:r w:rsidR="00115C26" w:rsidRPr="00115C26">
        <w:rPr>
          <w:rFonts w:hAnsi="Sylfaen" w:ascii="Sylfaen"/>
          <w:sz w:val="24"/>
          <w:szCs w:val="24"/>
        </w:rPr>
        <w:t>03.2018</w:t>
      </w:r>
      <w:r w:rsidRPr="00115C26">
        <w:rPr>
          <w:rFonts w:hAnsi="Sylfaen" w:ascii="Sylfaen"/>
          <w:sz w:val="24"/>
          <w:szCs w:val="24"/>
        </w:rPr>
        <w:t>. u 23.59.59 sati.</w:t>
      </w:r>
    </w:p>
    <w:p w:rsidRDefault="00D23E22" w:rsidP="00115C26" w:rsidR="00D23E22" w:rsidRPr="00115C26">
      <w:pPr>
        <w:jc w:val="both"/>
        <w:rPr>
          <w:rFonts w:hAnsi="Sylfaen" w:ascii="Sylfaen"/>
          <w:sz w:val="24"/>
          <w:szCs w:val="24"/>
        </w:rPr>
      </w:pPr>
    </w:p>
    <w:p w:rsidRDefault="002C676C" w:rsidP="00115C26" w:rsidR="00F24B9C" w:rsidRPr="00115C26">
      <w:pPr>
        <w:jc w:val="both"/>
        <w:rPr>
          <w:rFonts w:hAnsi="Sylfaen" w:ascii="Sylfaen"/>
          <w:sz w:val="24"/>
          <w:szCs w:val="24"/>
        </w:rPr>
      </w:pPr>
      <w:r w:rsidRPr="00115C26">
        <w:rPr>
          <w:rFonts w:hAnsi="Sylfaen" w:ascii="Sylfaen"/>
          <w:sz w:val="24"/>
          <w:szCs w:val="24"/>
        </w:rPr>
        <w:t xml:space="preserve">U navedenom smjeru za slučaj da nekretnine ne budu prodane na </w:t>
      </w:r>
      <w:r w:rsidR="00115C26" w:rsidRPr="00115C26">
        <w:rPr>
          <w:rFonts w:hAnsi="Sylfaen" w:ascii="Sylfaen"/>
          <w:sz w:val="24"/>
          <w:szCs w:val="24"/>
        </w:rPr>
        <w:t>trećoj</w:t>
      </w:r>
      <w:r w:rsidRPr="00115C26">
        <w:rPr>
          <w:rFonts w:hAnsi="Sylfaen" w:ascii="Sylfaen"/>
          <w:sz w:val="24"/>
          <w:szCs w:val="24"/>
        </w:rPr>
        <w:t xml:space="preserve"> elektroničkoj javnoj dražbi zakazati će se </w:t>
      </w:r>
      <w:r w:rsidR="00D23E22" w:rsidRPr="00115C26">
        <w:rPr>
          <w:rFonts w:hAnsi="Sylfaen" w:ascii="Sylfaen"/>
          <w:sz w:val="24"/>
          <w:szCs w:val="24"/>
        </w:rPr>
        <w:t>treća</w:t>
      </w:r>
      <w:r w:rsidRPr="00115C26">
        <w:rPr>
          <w:rFonts w:hAnsi="Sylfaen" w:ascii="Sylfaen"/>
          <w:sz w:val="24"/>
          <w:szCs w:val="24"/>
        </w:rPr>
        <w:t xml:space="preserve"> dražba </w:t>
      </w:r>
      <w:r w:rsidR="00D23E22" w:rsidRPr="00115C26">
        <w:rPr>
          <w:rFonts w:hAnsi="Sylfaen" w:ascii="Sylfaen"/>
          <w:sz w:val="24"/>
          <w:szCs w:val="24"/>
        </w:rPr>
        <w:t>o čemu će se obavijestiti sud.</w:t>
      </w:r>
    </w:p>
    <w:p w:rsidRDefault="00F24B9C" w:rsidP="00946F58" w:rsidR="00F24B9C">
      <w:pPr>
        <w:jc w:val="both"/>
        <w:rPr>
          <w:rFonts w:hAnsi="Sylfaen" w:ascii="Sylfaen"/>
          <w:sz w:val="24"/>
          <w:szCs w:val="24"/>
        </w:rPr>
      </w:pPr>
    </w:p>
    <w:p w:rsidRDefault="0074609E" w:rsidP="00FE5235" w:rsidR="0074609E"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t xml:space="preserve">Za </w:t>
      </w:r>
      <w:r w:rsidR="007B24CC" w:rsidRPr="00FE5235">
        <w:rPr>
          <w:rFonts w:hAnsi="Sylfaen" w:ascii="Sylfaen"/>
          <w:sz w:val="24"/>
          <w:szCs w:val="24"/>
        </w:rPr>
        <w:t>FLEX-O</w:t>
      </w:r>
      <w:r w:rsidRPr="00FE5235">
        <w:rPr>
          <w:rFonts w:hAnsi="Sylfaen" w:ascii="Sylfaen"/>
          <w:sz w:val="24"/>
          <w:szCs w:val="24"/>
        </w:rPr>
        <w:t xml:space="preserve">  d.o.o. - u stečaju</w:t>
      </w:r>
    </w:p>
    <w:p w:rsidRDefault="0074609E" w:rsidP="00FE5235" w:rsidR="0074609E" w:rsidRPr="00FE5235">
      <w:pPr>
        <w:ind w:left="4254"/>
        <w:jc w:val="both"/>
        <w:rPr>
          <w:rFonts w:hAnsi="Sylfaen" w:ascii="Sylfaen"/>
          <w:sz w:val="24"/>
          <w:szCs w:val="24"/>
        </w:rPr>
      </w:pPr>
      <w:r w:rsidRPr="00FE5235">
        <w:rPr>
          <w:rFonts w:hAnsi="Sylfaen" w:ascii="Sylfaen"/>
          <w:sz w:val="24"/>
          <w:szCs w:val="24"/>
        </w:rPr>
        <w:t>stečajna upraviteljica Anamaria Ivanković</w:t>
      </w:r>
    </w:p>
    <w:p w:rsidRDefault="00CB468D" w:rsidP="00FE5235" w:rsidR="00CB468D">
      <w:pPr>
        <w:rPr>
          <w:rFonts w:hAnsi="Sylfaen" w:ascii="Sylfaen"/>
          <w:sz w:val="24"/>
          <w:szCs w:val="24"/>
        </w:rPr>
      </w:pPr>
    </w:p>
    <w:p w:rsidRDefault="00CB468D" w:rsidP="00FE5235" w:rsidR="00CB468D">
      <w:pPr>
        <w:rPr>
          <w:rFonts w:hAnsi="Sylfaen" w:ascii="Sylfaen"/>
          <w:sz w:val="24"/>
          <w:szCs w:val="24"/>
        </w:rPr>
      </w:pPr>
    </w:p>
    <w:p w:rsidRDefault="0074609E" w:rsidP="00FE5235" w:rsidR="00582093">
      <w:pPr>
        <w:rPr>
          <w:rFonts w:hAnsi="Sylfaen" w:ascii="Sylfaen"/>
          <w:sz w:val="24"/>
          <w:szCs w:val="24"/>
        </w:rPr>
      </w:pPr>
      <w:r w:rsidRPr="00FE5235">
        <w:rPr>
          <w:rFonts w:hAnsi="Sylfaen" w:ascii="Sylfaen"/>
          <w:sz w:val="24"/>
          <w:szCs w:val="24"/>
        </w:rPr>
        <w:t xml:space="preserve">U Zagrebu, </w:t>
      </w:r>
      <w:r w:rsidR="001A7603">
        <w:rPr>
          <w:rFonts w:hAnsi="Sylfaen" w:ascii="Sylfaen"/>
          <w:sz w:val="24"/>
          <w:szCs w:val="24"/>
        </w:rPr>
        <w:t>19</w:t>
      </w:r>
      <w:r w:rsidRPr="00FE5235">
        <w:rPr>
          <w:rFonts w:hAnsi="Sylfaen" w:ascii="Sylfaen"/>
          <w:sz w:val="24"/>
          <w:szCs w:val="24"/>
        </w:rPr>
        <w:t>.</w:t>
      </w:r>
      <w:r w:rsidR="001A7603">
        <w:rPr>
          <w:rFonts w:hAnsi="Sylfaen" w:ascii="Sylfaen"/>
          <w:sz w:val="24"/>
          <w:szCs w:val="24"/>
        </w:rPr>
        <w:t>02.2018</w:t>
      </w:r>
      <w:r w:rsidR="00FE5235">
        <w:rPr>
          <w:rFonts w:hAnsi="Sylfaen" w:ascii="Sylfaen"/>
          <w:sz w:val="24"/>
          <w:szCs w:val="24"/>
        </w:rPr>
        <w:t>. god.</w:t>
      </w:r>
      <w:r w:rsidR="00C2225B" w:rsidRPr="00FE5235">
        <w:rPr>
          <w:rFonts w:hAnsi="Sylfaen" w:ascii="Sylfaen"/>
          <w:sz w:val="24"/>
          <w:szCs w:val="24"/>
        </w:rPr>
        <w:t xml:space="preserve">       </w:t>
      </w:r>
    </w:p>
    <w:p w:rsidRDefault="00582093" w:rsidP="00FE5235" w:rsidR="00582093">
      <w:pPr>
        <w:rPr>
          <w:rFonts w:hAnsi="Sylfaen" w:ascii="Sylfaen"/>
          <w:sz w:val="24"/>
          <w:szCs w:val="24"/>
        </w:rPr>
      </w:pPr>
    </w:p>
    <w:p w:rsidRDefault="00D23E22" w:rsidP="00FE5235" w:rsidR="00D23E22" w:rsidRPr="00FE5235">
      <w:pPr>
        <w:rPr>
          <w:rFonts w:hAnsi="Sylfaen" w:ascii="Sylfaen"/>
          <w:sz w:val="24"/>
          <w:szCs w:val="24"/>
        </w:rPr>
      </w:pPr>
    </w:p>
    <w:sectPr w:rsidSect="004209EE" w:rsidR="00D23E22" w:rsidRPr="00FE5235">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C26"/>
    <w:rsid w:val="00115E55"/>
    <w:rsid w:val="00142777"/>
    <w:rsid w:val="0014746F"/>
    <w:rsid w:val="00151C63"/>
    <w:rsid w:val="001554BB"/>
    <w:rsid w:val="00166D1A"/>
    <w:rsid w:val="00182D0F"/>
    <w:rsid w:val="001A7603"/>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26759"/>
    <w:rsid w:val="00431187"/>
    <w:rsid w:val="00435E9E"/>
    <w:rsid w:val="00454186"/>
    <w:rsid w:val="004908DA"/>
    <w:rsid w:val="004A595F"/>
    <w:rsid w:val="004B54C7"/>
    <w:rsid w:val="004C3DE5"/>
    <w:rsid w:val="004C66FD"/>
    <w:rsid w:val="004D3C79"/>
    <w:rsid w:val="004D5E62"/>
    <w:rsid w:val="00500B96"/>
    <w:rsid w:val="00521613"/>
    <w:rsid w:val="00577536"/>
    <w:rsid w:val="00582093"/>
    <w:rsid w:val="005A4F28"/>
    <w:rsid w:val="005B6A42"/>
    <w:rsid w:val="005C479A"/>
    <w:rsid w:val="005D0762"/>
    <w:rsid w:val="005D5D40"/>
    <w:rsid w:val="005D63EF"/>
    <w:rsid w:val="005E4C61"/>
    <w:rsid w:val="005F16B3"/>
    <w:rsid w:val="005F7AA5"/>
    <w:rsid w:val="00605F11"/>
    <w:rsid w:val="00612D5C"/>
    <w:rsid w:val="00636C86"/>
    <w:rsid w:val="0064705B"/>
    <w:rsid w:val="00652955"/>
    <w:rsid w:val="00654F0A"/>
    <w:rsid w:val="00670816"/>
    <w:rsid w:val="0067591A"/>
    <w:rsid w:val="0068183F"/>
    <w:rsid w:val="00683E2D"/>
    <w:rsid w:val="00694B94"/>
    <w:rsid w:val="006D0384"/>
    <w:rsid w:val="006D26FE"/>
    <w:rsid w:val="00724376"/>
    <w:rsid w:val="007341BA"/>
    <w:rsid w:val="0074609E"/>
    <w:rsid w:val="00756125"/>
    <w:rsid w:val="00771D95"/>
    <w:rsid w:val="00771E7C"/>
    <w:rsid w:val="00771FC6"/>
    <w:rsid w:val="00786FC3"/>
    <w:rsid w:val="00792931"/>
    <w:rsid w:val="007A0A39"/>
    <w:rsid w:val="007B24CC"/>
    <w:rsid w:val="00844934"/>
    <w:rsid w:val="008E02A2"/>
    <w:rsid w:val="008E7070"/>
    <w:rsid w:val="008F177A"/>
    <w:rsid w:val="00904041"/>
    <w:rsid w:val="009245D2"/>
    <w:rsid w:val="00931799"/>
    <w:rsid w:val="00932931"/>
    <w:rsid w:val="009334B1"/>
    <w:rsid w:val="00946F58"/>
    <w:rsid w:val="009753D5"/>
    <w:rsid w:val="00977390"/>
    <w:rsid w:val="0098137B"/>
    <w:rsid w:val="00982E8D"/>
    <w:rsid w:val="009A6D22"/>
    <w:rsid w:val="009A7A07"/>
    <w:rsid w:val="009C0186"/>
    <w:rsid w:val="009C09D6"/>
    <w:rsid w:val="009D3498"/>
    <w:rsid w:val="009E4562"/>
    <w:rsid w:val="009E4F8F"/>
    <w:rsid w:val="009F1008"/>
    <w:rsid w:val="009F3CE3"/>
    <w:rsid w:val="00A1777E"/>
    <w:rsid w:val="00A217F4"/>
    <w:rsid w:val="00A51B9D"/>
    <w:rsid w:val="00A702D9"/>
    <w:rsid w:val="00AB3D2D"/>
    <w:rsid w:val="00AE41D8"/>
    <w:rsid w:val="00AE49E2"/>
    <w:rsid w:val="00AF372D"/>
    <w:rsid w:val="00B11258"/>
    <w:rsid w:val="00B17801"/>
    <w:rsid w:val="00B25993"/>
    <w:rsid w:val="00B36F80"/>
    <w:rsid w:val="00B3715B"/>
    <w:rsid w:val="00B43245"/>
    <w:rsid w:val="00B4734D"/>
    <w:rsid w:val="00B551B0"/>
    <w:rsid w:val="00BA1894"/>
    <w:rsid w:val="00BA4C47"/>
    <w:rsid w:val="00BC6B40"/>
    <w:rsid w:val="00BD07D1"/>
    <w:rsid w:val="00BD1B7E"/>
    <w:rsid w:val="00BD3BA8"/>
    <w:rsid w:val="00BF16CE"/>
    <w:rsid w:val="00BF5B80"/>
    <w:rsid w:val="00C03D92"/>
    <w:rsid w:val="00C03E52"/>
    <w:rsid w:val="00C2225B"/>
    <w:rsid w:val="00C3295D"/>
    <w:rsid w:val="00C57B3D"/>
    <w:rsid w:val="00C65BFC"/>
    <w:rsid w:val="00C742A3"/>
    <w:rsid w:val="00C82566"/>
    <w:rsid w:val="00C92F09"/>
    <w:rsid w:val="00CB468D"/>
    <w:rsid w:val="00CB4BE4"/>
    <w:rsid w:val="00CC2A91"/>
    <w:rsid w:val="00CF0A91"/>
    <w:rsid w:val="00CF2CEB"/>
    <w:rsid w:val="00CF3F70"/>
    <w:rsid w:val="00D0253F"/>
    <w:rsid w:val="00D045B0"/>
    <w:rsid w:val="00D04A47"/>
    <w:rsid w:val="00D053D7"/>
    <w:rsid w:val="00D23E22"/>
    <w:rsid w:val="00D259D5"/>
    <w:rsid w:val="00D53531"/>
    <w:rsid w:val="00DA1355"/>
    <w:rsid w:val="00DD7ECB"/>
    <w:rsid w:val="00DE778A"/>
    <w:rsid w:val="00E10089"/>
    <w:rsid w:val="00E10F0B"/>
    <w:rsid w:val="00E16FAF"/>
    <w:rsid w:val="00E23AAF"/>
    <w:rsid w:val="00E412BB"/>
    <w:rsid w:val="00E50DB9"/>
    <w:rsid w:val="00E66ED9"/>
    <w:rsid w:val="00E81570"/>
    <w:rsid w:val="00EC0F94"/>
    <w:rsid w:val="00EF5E20"/>
    <w:rsid w:val="00F07586"/>
    <w:rsid w:val="00F16046"/>
    <w:rsid w:val="00F24B9C"/>
    <w:rsid w:val="00F67C6F"/>
    <w:rsid w:val="00F73D46"/>
    <w:rsid w:val="00F94406"/>
    <w:rsid w:val="00FA3C98"/>
    <w:rsid w:val="00FE0E3F"/>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E50DB9"/>
    <w:rPr>
      <w:color w:val="808080"/>
      <w:bdr w:space="0" w:sz="0" w:color="auto" w:val="none"/>
      <w:shd w:fill="auto" w:color="auto" w:val="clear"/>
    </w:rPr>
  </w:style>
  <w:style w:customStyle="true" w:styleId="eSPISCCParagraphDefaultFont" w:type="character">
    <w:name w:val="eSPIS_CC_Paragraph Default Font"/>
    <w:basedOn w:val="Zadanifontodlomka"/>
    <w:rsid w:val="00E50DB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50DB9"/>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0DB9"/>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0DB9"/>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E50DB9"/>
    <w:rPr>
      <w:color w:val="808080"/>
      <w:bdr w:color="auto" w:space="0" w:sz="0" w:val="none"/>
      <w:shd w:color="auto" w:fill="auto" w:val="clear"/>
    </w:rPr>
  </w:style>
  <w:style w:customStyle="1" w:styleId="eSPISCCParagraphDefaultFont" w:type="character">
    <w:name w:val="eSPIS_CC_Paragraph Default Font"/>
    <w:basedOn w:val="Zadanifontodlomka"/>
    <w:rsid w:val="00E50DB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50DB9"/>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0DB9"/>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0DB9"/>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1962295674">
      <w:bodyDiv w:val="true"/>
      <w:marLeft w:val="0"/>
      <w:marRight w:val="0"/>
      <w:marTop w:val="0"/>
      <w:marBottom w:val="0"/>
      <w:divBdr>
        <w:top w:space="0" w:sz="0" w:color="auto" w:val="none"/>
        <w:left w:space="0" w:sz="0" w:color="auto" w:val="none"/>
        <w:bottom w:space="0" w:sz="0" w:color="auto" w:val="none"/>
        <w:right w:space="0" w:sz="0" w:color="auto" w:val="none"/>
      </w:divBdr>
    </w:div>
    <w:div w:id="1997412212">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AA9C8-D3A1-47D3-BD93-5B03BA076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3534</properties:Words>
  <properties:Characters>21340</properties:Characters>
  <properties:Lines>437</properties:Lines>
  <properties:Paragraphs>150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2018-03-07T13:52:00Z</dcterms:created>
  <dc:creator>Ami</dc:creator>
  <cp:lastModifiedBy>Valentina Delač</cp:lastModifiedBy>
  <cp:lastPrinted>2018-02-20T10:04:00Z</cp:lastPrinted>
  <dcterms:modified xmlns:xsi="http://www.w3.org/2001/XMLSchema-instance" xsi:type="dcterms:W3CDTF">2018-03-07T13:53:00Z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St-480/2012-95 / Podnesak - Izvješće stečajnog upravitelja (izvješće tromjesečno o tijeku stečajnog postupka i stanju stečajne maseobrazac 20 19.02.2018.docx)</vt:lpwstr>
  </prop:property>
  <prop:property name="CC_coloring" pid="4" fmtid="{D5CDD505-2E9C-101B-9397-08002B2CF9AE}">
    <vt:bool>false</vt:bool>
  </prop:property>
  <prop:property name="BrojStranica" pid="5" fmtid="{D5CDD505-2E9C-101B-9397-08002B2CF9AE}">
    <vt:i4>10</vt:i4>
  </prop:property>
</prop:Properties>
</file>