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2db6" w14:paraId="1722db6" w:rsidRDefault="000404A4" w:rsidP="00F22B52" w:rsidR="00F22B52">
      <w:pPr>
        <w:ind w:firstLine="708"/>
        <w15:collapsed w:val="false"/>
        <w:rPr>
          <w:b/>
        </w:rPr>
      </w:pPr>
      <w:bookmarkStart w:name="_GoBack" w:id="0"/>
      <w:bookmarkEnd w:id="0"/>
      <w:r w:rsidRPr="00EB62A4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B52" w:rsidRPr="00EB62A4">
        <w:tab/>
      </w:r>
      <w:r w:rsidR="00F22B52" w:rsidRPr="00EB62A4">
        <w:tab/>
      </w:r>
      <w:r w:rsidR="00F22B52" w:rsidRPr="00EB62A4">
        <w:tab/>
      </w:r>
      <w:r w:rsidR="00F22B52" w:rsidRPr="00EB62A4">
        <w:tab/>
      </w:r>
      <w:r w:rsidR="00F22B52" w:rsidRPr="00EB62A4">
        <w:tab/>
      </w:r>
      <w:r w:rsidR="00F22B52" w:rsidRPr="00EB62A4">
        <w:tab/>
        <w:t xml:space="preserve">      </w:t>
      </w:r>
      <w:r w:rsidR="00EB62A4">
        <w:t xml:space="preserve"> </w:t>
      </w:r>
      <w:r w:rsidR="00F22B52" w:rsidRPr="00EB62A4">
        <w:t xml:space="preserve"> </w:t>
      </w:r>
      <w:r w:rsidR="00F22B52" w:rsidRPr="00EB62A4">
        <w:rPr>
          <w:b/>
        </w:rPr>
        <w:t>Posl. br. 12. St-</w:t>
      </w:r>
      <w:r w:rsidR="00E71759">
        <w:rPr>
          <w:b/>
        </w:rPr>
        <w:t>60/2012</w:t>
      </w:r>
    </w:p>
    <w:p w:rsidRDefault="00EB62A4" w:rsidP="00F22B52" w:rsidR="00EB62A4" w:rsidRPr="00EB62A4">
      <w:pPr>
        <w:ind w:firstLine="708"/>
        <w:rPr>
          <w:b/>
          <w:sz w:val="8"/>
          <w:szCs w:val="8"/>
        </w:rPr>
      </w:pPr>
    </w:p>
    <w:p w:rsidRDefault="00F22B52" w:rsidP="00F22B52" w:rsidR="00F22B52" w:rsidRPr="00EB62A4">
      <w:pPr>
        <w:rPr>
          <w:b/>
        </w:rPr>
      </w:pPr>
      <w:r w:rsidRPr="00EB62A4">
        <w:rPr>
          <w:b/>
        </w:rPr>
        <w:t>REPUBLIKA HRVATSKA</w:t>
      </w:r>
    </w:p>
    <w:p w:rsidRDefault="00F22B52" w:rsidP="00F22B52" w:rsidR="00F22B52" w:rsidRPr="00EB62A4">
      <w:pPr>
        <w:rPr>
          <w:b/>
        </w:rPr>
      </w:pPr>
      <w:r w:rsidRPr="00EB62A4">
        <w:rPr>
          <w:b/>
        </w:rPr>
        <w:t>TRGOVAČKI SUD U SPLITU</w:t>
      </w:r>
    </w:p>
    <w:p w:rsidRDefault="00F22B52" w:rsidP="00F22B52" w:rsidR="00F22B52" w:rsidRPr="00EB62A4">
      <w:pPr>
        <w:rPr>
          <w:b/>
        </w:rPr>
      </w:pPr>
      <w:r w:rsidRPr="00EB62A4">
        <w:rPr>
          <w:b/>
        </w:rPr>
        <w:t>Split, Sukoišanska br. 6</w:t>
      </w:r>
    </w:p>
    <w:p w:rsidRDefault="00964A7F" w:rsidP="00964A7F" w:rsidR="00964A7F" w:rsidRPr="00693323">
      <w:pPr>
        <w:rPr>
          <w:lang w:val="hr-HR"/>
        </w:rPr>
      </w:pPr>
    </w:p>
    <w:p w:rsidRDefault="00A8609C" w:rsidP="00A8609C" w:rsidR="00A8609C" w:rsidRPr="00EB62A4">
      <w:pPr>
        <w:pStyle w:val="Naslov1"/>
      </w:pPr>
      <w:r w:rsidRPr="00EB62A4">
        <w:t>R E P U B L I K A   H R V A T S K A</w:t>
      </w:r>
    </w:p>
    <w:p w:rsidRDefault="00A8609C" w:rsidP="00A8609C" w:rsidR="00A8609C" w:rsidRPr="00EB62A4">
      <w:pPr>
        <w:rPr>
          <w:lang w:eastAsia="hr-HR" w:val="hr-HR"/>
        </w:rPr>
      </w:pPr>
    </w:p>
    <w:p w:rsidRDefault="00827CDB" w:rsidP="00964A7F" w:rsidR="00964A7F" w:rsidRPr="00EB62A4">
      <w:pPr>
        <w:pStyle w:val="Naslov2"/>
        <w:rPr>
          <w:b/>
          <w:bCs/>
          <w:szCs w:val="24"/>
        </w:rPr>
      </w:pPr>
      <w:r w:rsidRPr="00EB62A4">
        <w:rPr>
          <w:b/>
          <w:bCs/>
          <w:szCs w:val="24"/>
        </w:rPr>
        <w:t>R J E Š E N</w:t>
      </w:r>
      <w:r w:rsidR="00A8609C" w:rsidRPr="00EB62A4">
        <w:rPr>
          <w:b/>
          <w:bCs/>
          <w:szCs w:val="24"/>
        </w:rPr>
        <w:t xml:space="preserve"> </w:t>
      </w:r>
      <w:r w:rsidRPr="00EB62A4">
        <w:rPr>
          <w:b/>
          <w:bCs/>
          <w:szCs w:val="24"/>
        </w:rPr>
        <w:t>J E</w:t>
      </w:r>
    </w:p>
    <w:p w:rsidRDefault="00964A7F" w:rsidP="00964A7F" w:rsidR="00964A7F" w:rsidRPr="00693323">
      <w:pPr>
        <w:rPr>
          <w:lang w:val="hr-HR"/>
        </w:rPr>
      </w:pPr>
    </w:p>
    <w:p w:rsidRDefault="00964A7F" w:rsidP="00964A7F" w:rsidR="00964A7F" w:rsidRPr="00EB62A4">
      <w:pPr>
        <w:pStyle w:val="Tijeloteksta"/>
        <w:rPr>
          <w:szCs w:val="24"/>
          <w:lang w:val="hr-HR"/>
        </w:rPr>
      </w:pPr>
      <w:r w:rsidRPr="00EB62A4">
        <w:rPr>
          <w:szCs w:val="24"/>
          <w:lang w:val="hr-HR"/>
        </w:rPr>
        <w:tab/>
      </w:r>
      <w:r w:rsidR="00DA1691" w:rsidRPr="00EB62A4">
        <w:rPr>
          <w:szCs w:val="24"/>
          <w:lang w:val="hr-HR"/>
        </w:rPr>
        <w:t>Tr</w:t>
      </w:r>
      <w:r w:rsidR="00F22B52" w:rsidRPr="00EB62A4">
        <w:rPr>
          <w:szCs w:val="24"/>
          <w:lang w:val="hr-HR"/>
        </w:rPr>
        <w:t>govački sud u Splitu, po sucu t</w:t>
      </w:r>
      <w:r w:rsidR="00DA1691" w:rsidRPr="00EB62A4">
        <w:rPr>
          <w:szCs w:val="24"/>
          <w:lang w:val="hr-HR"/>
        </w:rPr>
        <w:t xml:space="preserve">og suda Pašku Bačiću, kao stečajnom sucu, u stečajnom postupku nad dužnikom </w:t>
      </w:r>
      <w:r w:rsidR="00E71759" w:rsidRPr="00AD67DB">
        <w:rPr>
          <w:szCs w:val="24"/>
        </w:rPr>
        <w:t>AGORA</w:t>
      </w:r>
      <w:r w:rsidR="00E71759">
        <w:rPr>
          <w:szCs w:val="24"/>
        </w:rPr>
        <w:t xml:space="preserve"> – </w:t>
      </w:r>
      <w:r w:rsidR="00E71759" w:rsidRPr="00AD67DB">
        <w:rPr>
          <w:szCs w:val="24"/>
        </w:rPr>
        <w:t>INŽENJERING d.o.o.</w:t>
      </w:r>
      <w:r w:rsidR="00E71759">
        <w:rPr>
          <w:szCs w:val="24"/>
        </w:rPr>
        <w:t xml:space="preserve"> u stečaju</w:t>
      </w:r>
      <w:r w:rsidR="00E71759" w:rsidRPr="00AD67DB">
        <w:rPr>
          <w:szCs w:val="24"/>
        </w:rPr>
        <w:t xml:space="preserve"> Split, Rooseweltova bb, OIB: 84856845552</w:t>
      </w:r>
      <w:r w:rsidR="00DA1691" w:rsidRPr="00EB62A4">
        <w:rPr>
          <w:szCs w:val="24"/>
          <w:lang w:val="hr-HR"/>
        </w:rPr>
        <w:t xml:space="preserve">, </w:t>
      </w:r>
      <w:r w:rsidR="006F5706" w:rsidRPr="00EB62A4">
        <w:rPr>
          <w:szCs w:val="24"/>
          <w:lang w:val="hr-HR"/>
        </w:rPr>
        <w:t xml:space="preserve">dana </w:t>
      </w:r>
      <w:r w:rsidR="00E71759">
        <w:rPr>
          <w:szCs w:val="24"/>
          <w:lang w:val="hr-HR"/>
        </w:rPr>
        <w:t>29. rujna</w:t>
      </w:r>
      <w:r w:rsidR="004D48DB" w:rsidRPr="00EB62A4">
        <w:rPr>
          <w:szCs w:val="24"/>
          <w:lang w:val="hr-HR"/>
        </w:rPr>
        <w:t xml:space="preserve"> 201</w:t>
      </w:r>
      <w:r w:rsidR="00F22B52" w:rsidRPr="00EB62A4">
        <w:rPr>
          <w:szCs w:val="24"/>
          <w:lang w:val="hr-HR"/>
        </w:rPr>
        <w:t>7</w:t>
      </w:r>
      <w:r w:rsidR="00A50D9D" w:rsidRPr="00EB62A4">
        <w:rPr>
          <w:szCs w:val="24"/>
          <w:lang w:val="hr-HR"/>
        </w:rPr>
        <w:t xml:space="preserve">. </w:t>
      </w:r>
      <w:r w:rsidR="001A7172" w:rsidRPr="00EB62A4">
        <w:rPr>
          <w:szCs w:val="24"/>
          <w:lang w:val="hr-HR"/>
        </w:rPr>
        <w:t>godine</w:t>
      </w:r>
    </w:p>
    <w:p w:rsidRDefault="00964A7F" w:rsidP="00964A7F" w:rsidR="00964A7F" w:rsidRPr="00EB62A4">
      <w:pPr>
        <w:rPr>
          <w:lang w:val="hr-HR"/>
        </w:rPr>
      </w:pPr>
    </w:p>
    <w:p w:rsidRDefault="00AF48CD" w:rsidP="008B64BD" w:rsidR="00AF48CD" w:rsidRPr="008B64BD">
      <w:pPr>
        <w:jc w:val="center"/>
        <w:rPr>
          <w:sz w:val="16"/>
          <w:szCs w:val="16"/>
          <w:lang w:val="hr-HR"/>
        </w:rPr>
      </w:pPr>
    </w:p>
    <w:p w:rsidRDefault="00827CDB" w:rsidP="00964A7F" w:rsidR="00964A7F" w:rsidRPr="00EB62A4">
      <w:pPr>
        <w:jc w:val="center"/>
        <w:rPr>
          <w:lang w:val="hr-HR"/>
        </w:rPr>
      </w:pPr>
      <w:r w:rsidRPr="00EB62A4">
        <w:rPr>
          <w:lang w:val="hr-HR"/>
        </w:rPr>
        <w:t xml:space="preserve">r i j e š i o </w:t>
      </w:r>
      <w:r w:rsidR="00CD5119" w:rsidRPr="00EB62A4">
        <w:rPr>
          <w:lang w:val="hr-HR"/>
        </w:rPr>
        <w:t xml:space="preserve">   </w:t>
      </w:r>
      <w:r w:rsidR="003F13DF" w:rsidRPr="00EB62A4">
        <w:rPr>
          <w:lang w:val="hr-HR"/>
        </w:rPr>
        <w:t xml:space="preserve">j e </w:t>
      </w:r>
      <w:r w:rsidR="00964A7F" w:rsidRPr="00EB62A4">
        <w:rPr>
          <w:lang w:val="hr-HR"/>
        </w:rPr>
        <w:t xml:space="preserve">                                              </w:t>
      </w:r>
    </w:p>
    <w:p w:rsidRDefault="00964A7F" w:rsidP="00964A7F" w:rsidR="00964A7F" w:rsidRPr="00EB62A4">
      <w:pPr>
        <w:jc w:val="both"/>
        <w:rPr>
          <w:lang w:val="hr-HR"/>
        </w:rPr>
      </w:pPr>
    </w:p>
    <w:p w:rsidRDefault="00A9687A" w:rsidP="00693323" w:rsidR="00E50796" w:rsidRPr="00EB62A4">
      <w:pPr>
        <w:pStyle w:val="Naslov3"/>
        <w:rPr>
          <w:b w:val="false"/>
          <w:szCs w:val="24"/>
        </w:rPr>
      </w:pPr>
      <w:r w:rsidRPr="00EB62A4">
        <w:rPr>
          <w:b w:val="false"/>
          <w:szCs w:val="24"/>
        </w:rPr>
        <w:t xml:space="preserve">I. Saziva se </w:t>
      </w:r>
      <w:r w:rsidR="00EE55DD" w:rsidRPr="00EB62A4">
        <w:rPr>
          <w:b w:val="false"/>
          <w:szCs w:val="24"/>
        </w:rPr>
        <w:t xml:space="preserve">skupština vjerovnika </w:t>
      </w:r>
      <w:r w:rsidRPr="00EB62A4">
        <w:rPr>
          <w:b w:val="false"/>
          <w:szCs w:val="24"/>
        </w:rPr>
        <w:t xml:space="preserve">stečajnog dužnika </w:t>
      </w:r>
      <w:r w:rsidR="00E71759" w:rsidRPr="00E71759">
        <w:rPr>
          <w:b w:val="false"/>
          <w:szCs w:val="24"/>
        </w:rPr>
        <w:t>Agora – inženjering d.o.o. u stečaju</w:t>
      </w:r>
      <w:r w:rsidR="00E71759">
        <w:rPr>
          <w:b w:val="false"/>
          <w:szCs w:val="24"/>
        </w:rPr>
        <w:t xml:space="preserve"> Split i </w:t>
      </w:r>
      <w:r w:rsidRPr="00EB62A4">
        <w:rPr>
          <w:b w:val="false"/>
          <w:szCs w:val="24"/>
        </w:rPr>
        <w:t xml:space="preserve">to za dan </w:t>
      </w:r>
      <w:r w:rsidR="00E71759">
        <w:rPr>
          <w:b w:val="false"/>
          <w:szCs w:val="24"/>
        </w:rPr>
        <w:t>24. listopada</w:t>
      </w:r>
      <w:r w:rsidR="00F22B52" w:rsidRPr="00EB62A4">
        <w:rPr>
          <w:b w:val="false"/>
          <w:szCs w:val="24"/>
        </w:rPr>
        <w:t xml:space="preserve"> 2017</w:t>
      </w:r>
      <w:r w:rsidRPr="00EB62A4">
        <w:rPr>
          <w:b w:val="false"/>
          <w:szCs w:val="24"/>
        </w:rPr>
        <w:t xml:space="preserve">. </w:t>
      </w:r>
      <w:r w:rsidR="00CB46FB" w:rsidRPr="00EB62A4">
        <w:rPr>
          <w:b w:val="false"/>
          <w:szCs w:val="24"/>
        </w:rPr>
        <w:t xml:space="preserve">god. s početkom u </w:t>
      </w:r>
      <w:r w:rsidR="00E71759">
        <w:rPr>
          <w:b w:val="false"/>
          <w:szCs w:val="24"/>
        </w:rPr>
        <w:t>9,0</w:t>
      </w:r>
      <w:r w:rsidR="00EB62A4" w:rsidRPr="00EB62A4">
        <w:rPr>
          <w:b w:val="false"/>
          <w:szCs w:val="24"/>
        </w:rPr>
        <w:t>0</w:t>
      </w:r>
      <w:r w:rsidRPr="00EB62A4">
        <w:rPr>
          <w:b w:val="false"/>
          <w:szCs w:val="24"/>
        </w:rPr>
        <w:t xml:space="preserve"> sati </w:t>
      </w:r>
      <w:r w:rsidR="00E50796" w:rsidRPr="00EB62A4">
        <w:rPr>
          <w:b w:val="false"/>
          <w:szCs w:val="24"/>
        </w:rPr>
        <w:t xml:space="preserve">u sobi broj 118/I (sudnica br. 4) Trgovačkog suda u Splitu, Sukoišanska 6, sa slijedećim dnevnim redom: </w:t>
      </w:r>
    </w:p>
    <w:p w:rsidRDefault="00EE55DD" w:rsidP="00693323" w:rsidR="00CB46FB" w:rsidRPr="00EB62A4">
      <w:pPr>
        <w:jc w:val="both"/>
        <w:rPr>
          <w:lang w:val="hr-HR"/>
        </w:rPr>
      </w:pPr>
      <w:r w:rsidRPr="00EB62A4">
        <w:rPr>
          <w:lang w:val="hr-HR"/>
        </w:rPr>
        <w:t xml:space="preserve">1. </w:t>
      </w:r>
      <w:r w:rsidR="00E50796" w:rsidRPr="00EB62A4">
        <w:rPr>
          <w:lang w:val="hr-HR"/>
        </w:rPr>
        <w:t>Izvješće</w:t>
      </w:r>
      <w:r w:rsidR="00F22B52" w:rsidRPr="00EB62A4">
        <w:rPr>
          <w:lang w:val="hr-HR"/>
        </w:rPr>
        <w:t xml:space="preserve"> </w:t>
      </w:r>
      <w:r w:rsidR="006F5706" w:rsidRPr="00EB62A4">
        <w:rPr>
          <w:lang w:val="hr-HR"/>
        </w:rPr>
        <w:t>stečajnog upravitelja o dosadašnjem tijeku stečajnog postupka i stanju stečajne mase.</w:t>
      </w:r>
    </w:p>
    <w:p w:rsidRDefault="00B67C9C" w:rsidP="00693323" w:rsidR="00EE55DD" w:rsidRPr="00EB62A4">
      <w:pPr>
        <w:jc w:val="both"/>
        <w:rPr>
          <w:lang w:val="hr-HR"/>
        </w:rPr>
      </w:pPr>
      <w:r w:rsidRPr="00EB62A4">
        <w:rPr>
          <w:lang w:val="hr-HR"/>
        </w:rPr>
        <w:t xml:space="preserve">2. </w:t>
      </w:r>
      <w:r w:rsidR="00DA1691" w:rsidRPr="00EB62A4">
        <w:rPr>
          <w:lang w:val="hr-HR"/>
        </w:rPr>
        <w:t>Pribavljanje mišljenja vjerovnika stečajne mase, stečajnog upravitelja i skupštine vjerovnika o obustavi i zaključenju stečajnog postupka zbog nedostatnosti stečajne mase za pokriće troškova stečajnog postupka (čl. 203. Stečajnog zakona).</w:t>
      </w:r>
      <w:r w:rsidR="00EE55DD" w:rsidRPr="00EB62A4">
        <w:rPr>
          <w:lang w:val="hr-HR"/>
        </w:rPr>
        <w:t xml:space="preserve"> </w:t>
      </w:r>
    </w:p>
    <w:p w:rsidRDefault="00E50796" w:rsidP="00693323" w:rsidR="00E71759">
      <w:pPr>
        <w:jc w:val="both"/>
        <w:rPr>
          <w:lang w:val="hr-HR"/>
        </w:rPr>
      </w:pPr>
      <w:r w:rsidRPr="00EB62A4">
        <w:rPr>
          <w:lang w:val="hr-HR"/>
        </w:rPr>
        <w:t xml:space="preserve">3. </w:t>
      </w:r>
      <w:r w:rsidR="00693323">
        <w:rPr>
          <w:lang w:val="hr-HR"/>
        </w:rPr>
        <w:t xml:space="preserve">Davanje suglasnosti stečajnom upravitelju da u ime stečajnog dužnika, a za račun stečajne mase nastavi s unovčenjem preostale imovine dužnika odnosno nastavi postupak prijenosa nekretnina dužnika u vlasništvo jedinica lokalne samouprave. </w:t>
      </w:r>
    </w:p>
    <w:p w:rsidRDefault="00E71759" w:rsidP="00693323" w:rsidR="00E50796" w:rsidRPr="00EB62A4">
      <w:pPr>
        <w:jc w:val="both"/>
        <w:rPr>
          <w:lang w:val="hr-HR"/>
        </w:rPr>
      </w:pPr>
      <w:r>
        <w:rPr>
          <w:lang w:val="hr-HR"/>
        </w:rPr>
        <w:t xml:space="preserve">4. </w:t>
      </w:r>
      <w:r w:rsidR="00E50796" w:rsidRPr="00EB62A4">
        <w:rPr>
          <w:lang w:val="hr-HR"/>
        </w:rPr>
        <w:t>Razno.</w:t>
      </w:r>
    </w:p>
    <w:p w:rsidRDefault="00CD5119" w:rsidP="0011701A" w:rsidR="00CD5119" w:rsidRPr="00EB62A4">
      <w:pPr>
        <w:pStyle w:val="Naslov3"/>
        <w:rPr>
          <w:b w:val="false"/>
          <w:szCs w:val="24"/>
        </w:rPr>
      </w:pPr>
    </w:p>
    <w:p w:rsidRDefault="00F22B52" w:rsidP="00693323" w:rsidR="00F22B52" w:rsidRPr="00EB62A4">
      <w:pPr>
        <w:pStyle w:val="Naslov3"/>
        <w:rPr>
          <w:b w:val="false"/>
          <w:szCs w:val="24"/>
        </w:rPr>
      </w:pPr>
      <w:r w:rsidRPr="00EB62A4">
        <w:rPr>
          <w:b w:val="false"/>
          <w:szCs w:val="24"/>
        </w:rPr>
        <w:t>II.</w:t>
      </w:r>
      <w:r w:rsidRPr="00EB62A4">
        <w:rPr>
          <w:szCs w:val="24"/>
        </w:rPr>
        <w:t xml:space="preserve"> </w:t>
      </w:r>
      <w:r w:rsidRPr="00EB62A4">
        <w:rPr>
          <w:b w:val="false"/>
          <w:szCs w:val="24"/>
        </w:rPr>
        <w:t xml:space="preserve">Na skupštinu vjerovnika se pozivaju vjerovnici s pravom odvojenog namirenja, svi stečajni vjerovnici, vjerovnici stečajne mase te stečajni upravitelj. </w:t>
      </w:r>
    </w:p>
    <w:p w:rsidRDefault="00F22B52" w:rsidP="00F22B52" w:rsidR="00F22B52" w:rsidRPr="00EB62A4">
      <w:pPr>
        <w:rPr>
          <w:lang w:val="hr-HR"/>
        </w:rPr>
      </w:pPr>
    </w:p>
    <w:p w:rsidRDefault="00F22B52" w:rsidP="00693323" w:rsidR="00F22B52" w:rsidRPr="00EB62A4">
      <w:pPr>
        <w:jc w:val="both"/>
        <w:rPr>
          <w:lang w:val="hr-HR"/>
        </w:rPr>
      </w:pPr>
      <w:r w:rsidRPr="00EB62A4">
        <w:rPr>
          <w:lang w:val="hr-HR"/>
        </w:rPr>
        <w:t xml:space="preserve">III. Postupak se neće obustaviti i zaključiti ako vjerovnici koji se budu protivili obustavi postupka solidarno predujme dostatan iznos novca za pokriće troškova postupka u roku koji će im za to stečajni sudac odrediti posebnim rješenjem. </w:t>
      </w:r>
    </w:p>
    <w:p w:rsidRDefault="00F22B52" w:rsidP="00F22B52" w:rsidR="00F22B52" w:rsidRPr="00EB62A4">
      <w:pPr>
        <w:rPr>
          <w:lang w:val="hr-HR"/>
        </w:rPr>
      </w:pPr>
    </w:p>
    <w:p w:rsidRDefault="00F22B52" w:rsidP="00693323" w:rsidR="00693323">
      <w:pPr>
        <w:jc w:val="both"/>
        <w:rPr>
          <w:lang w:val="hr-HR"/>
        </w:rPr>
      </w:pPr>
      <w:r w:rsidRPr="00EB62A4">
        <w:rPr>
          <w:lang w:val="hr-HR"/>
        </w:rPr>
        <w:t>IV. Ovo rješenje će se objaviti na e-oglasnoj ploči suda, a što svim vjerovnicima služi kao poziv na sazvanu skupštinu vjerovnika.</w:t>
      </w:r>
    </w:p>
    <w:p w:rsidRDefault="00693323" w:rsidP="00693323" w:rsidR="00693323">
      <w:pPr>
        <w:ind w:left="720"/>
        <w:jc w:val="both"/>
        <w:rPr>
          <w:lang w:val="hr-HR"/>
        </w:rPr>
      </w:pPr>
    </w:p>
    <w:p w:rsidRDefault="00693323" w:rsidP="00D77C8A" w:rsidR="00693323" w:rsidRPr="00EB62A4">
      <w:pPr>
        <w:jc w:val="both"/>
        <w:rPr>
          <w:lang w:val="hr-HR"/>
        </w:rPr>
      </w:pPr>
    </w:p>
    <w:p w:rsidRDefault="00827CDB" w:rsidP="00827CDB" w:rsidR="00827CDB" w:rsidRPr="00EB62A4">
      <w:pPr>
        <w:jc w:val="center"/>
        <w:rPr>
          <w:lang w:val="hr-HR"/>
        </w:rPr>
      </w:pPr>
      <w:r w:rsidRPr="00EB62A4">
        <w:rPr>
          <w:lang w:val="hr-HR"/>
        </w:rPr>
        <w:t>Obrazloženje</w:t>
      </w:r>
    </w:p>
    <w:p w:rsidRDefault="00827CDB" w:rsidP="00827CDB" w:rsidR="00827CDB" w:rsidRPr="00EB62A4">
      <w:pPr>
        <w:jc w:val="center"/>
        <w:rPr>
          <w:lang w:val="hr-HR"/>
        </w:rPr>
      </w:pPr>
    </w:p>
    <w:p w:rsidRDefault="00693323" w:rsidP="008B64BD" w:rsidR="00693323">
      <w:pPr>
        <w:ind w:firstLine="720"/>
        <w:jc w:val="both"/>
        <w:rPr>
          <w:lang w:val="hr-HR"/>
        </w:rPr>
      </w:pPr>
      <w:r>
        <w:rPr>
          <w:lang w:val="hr-HR"/>
        </w:rPr>
        <w:t xml:space="preserve">U stečajnom postupku koji se nad dužnikom Agora-inženjering d.o.o. u stečaju Split vodi kod ovog suda pod posl. br. St-60/2012, stečajni upravitelj Ivan Sunara iz Splita dostavio je ovom sudu 19.09.2017. god. izvješće o dosadašnjem tijeku stečajnog postupka i stanju stečajne mase. </w:t>
      </w:r>
    </w:p>
    <w:p w:rsidRDefault="00693323" w:rsidP="008B64BD" w:rsidR="00693323">
      <w:pPr>
        <w:ind w:firstLine="720"/>
        <w:jc w:val="both"/>
        <w:rPr>
          <w:lang w:val="hr-HR"/>
        </w:rPr>
      </w:pPr>
    </w:p>
    <w:p w:rsidRDefault="00693323" w:rsidP="008B64BD" w:rsidR="00693323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U sklopu dostavljenog izvješća stečajni upravitelj je predložio sudu sazvati skupštinu vjerovnika, a kako bi se donijela odluka o obustavi i zaključenju ovog stečajnog postupka, jer stečajna masa nije dostatna za pokriće troškova stečajnog postupka, sve sukladno odredbama čl. 203. </w:t>
      </w:r>
      <w:r w:rsidRPr="00693323">
        <w:rPr>
          <w:lang w:val="hr-HR"/>
        </w:rPr>
        <w:t>Stečajnog zakona (Narodne novine broj 44/96, 29/99, 129/00, 123/03, 82/06, 116/10, 25/12, 133/12 i 45/13, dalje SZ)</w:t>
      </w:r>
      <w:r>
        <w:rPr>
          <w:lang w:val="hr-HR"/>
        </w:rPr>
        <w:t>. Naime, u tom izvješću stečajni upravitelj je istakao da preostalu imovinu dužnika čine četiri čestice zemlje, ukupne površine 1</w:t>
      </w:r>
      <w:r w:rsidR="00503295">
        <w:rPr>
          <w:lang w:val="hr-HR"/>
        </w:rPr>
        <w:t>78 m2, a koje</w:t>
      </w:r>
      <w:r>
        <w:rPr>
          <w:lang w:val="hr-HR"/>
        </w:rPr>
        <w:t xml:space="preserve"> nekretnine</w:t>
      </w:r>
      <w:r w:rsidR="00503295">
        <w:rPr>
          <w:lang w:val="hr-HR"/>
        </w:rPr>
        <w:t xml:space="preserve"> u</w:t>
      </w:r>
      <w:r>
        <w:rPr>
          <w:lang w:val="hr-HR"/>
        </w:rPr>
        <w:t xml:space="preserve"> naravi predstavljaju dio puta kroz mjesto u Donjoj Podstrani, koji bi se trebao urediti sa kolnicima. Istakao je i da je tijekom stečajnog postupka u više navrata razgovarao s predstavnicima Općine Podstrana, u svezi otkupa tih nekretnina, ali da od istih nikada nije dobio konkretan odgovor. Nadalje je naveo da je kod takvog stanja stvari</w:t>
      </w:r>
      <w:r w:rsidR="00503295">
        <w:rPr>
          <w:lang w:val="hr-HR"/>
        </w:rPr>
        <w:t xml:space="preserve"> pokrenuo postupak prijenosa tih nekretnina u vlasništvo jedinica lokalne samouprave, temeljem čl. 176. Zakona o prostornom uređenju (Narodne novine br. 153/13), te da bi u slučaju provedbe takvog postupka jedinica lokalne samouprave bila dužna isplatiti dužniku, u roku od dvije godine, tržišnu cijenu za te nekretnine. S obzirom da je taj postupak neizvjestan te da isti neće biti kratak, kao i obzirom da su navedene nekretnine jedina imovina koju dužnik ima, to da je stoga krajnje neracionalno ne zaključiti ovaj postupak. Također je istakao da u ovom stečajnom postupku do sada nije ostvaren nikakav priliv sredstava, a da do sada nastali troškovi stečajnog postupka i ostale obveze stečajne mase iznose oko 20.000,00 kn. Sukladno naprijed navedenom, stečajni upravitelj je predložio sazvati skupštinu vjerovnika radi donošenja odluke o obustavi i zaključenju ovog stečajnog postupka, uz istodobno davanje suglasnosti stečajnom upravitelju da, u skladu s odredbama čl. 203. st. 4. SZ-a, nastavi sa započetim postupkom prijenosa nekretnina u vlasništvo jedinica lokalne samouprave. </w:t>
      </w:r>
    </w:p>
    <w:p w:rsidRDefault="00503295" w:rsidP="008B64BD" w:rsidR="00503295">
      <w:pPr>
        <w:ind w:firstLine="720"/>
        <w:jc w:val="both"/>
        <w:rPr>
          <w:lang w:val="hr-HR"/>
        </w:rPr>
      </w:pPr>
    </w:p>
    <w:p w:rsidRDefault="00503295" w:rsidP="00A42A4A" w:rsidR="00A42A4A" w:rsidRPr="00EB62A4">
      <w:pPr>
        <w:ind w:firstLine="720"/>
        <w:jc w:val="both"/>
        <w:rPr>
          <w:lang w:val="hr-HR"/>
        </w:rPr>
      </w:pPr>
      <w:r>
        <w:rPr>
          <w:lang w:val="hr-HR"/>
        </w:rPr>
        <w:t>B</w:t>
      </w:r>
      <w:r w:rsidR="00E50796" w:rsidRPr="00EB62A4">
        <w:rPr>
          <w:lang w:val="hr-HR"/>
        </w:rPr>
        <w:t>udući</w:t>
      </w:r>
      <w:r w:rsidR="00A42A4A" w:rsidRPr="00EB62A4">
        <w:rPr>
          <w:lang w:val="hr-HR"/>
        </w:rPr>
        <w:t xml:space="preserve"> da je stečajni upravitelj</w:t>
      </w:r>
      <w:r w:rsidR="00E50796" w:rsidRPr="00EB62A4">
        <w:rPr>
          <w:lang w:val="hr-HR"/>
        </w:rPr>
        <w:t xml:space="preserve"> </w:t>
      </w:r>
      <w:r>
        <w:rPr>
          <w:lang w:val="hr-HR"/>
        </w:rPr>
        <w:t xml:space="preserve">podnio prijedlog za obustavu i zaključenje </w:t>
      </w:r>
      <w:r w:rsidR="00E50796" w:rsidRPr="00EB62A4">
        <w:rPr>
          <w:lang w:val="hr-HR"/>
        </w:rPr>
        <w:t xml:space="preserve"> </w:t>
      </w:r>
      <w:r>
        <w:rPr>
          <w:lang w:val="hr-HR"/>
        </w:rPr>
        <w:t xml:space="preserve">ovog stečajnog postupka </w:t>
      </w:r>
      <w:r w:rsidR="00A42A4A" w:rsidRPr="00EB62A4">
        <w:rPr>
          <w:lang w:val="hr-HR"/>
        </w:rPr>
        <w:t xml:space="preserve">zbog nedostatnosti stečajne mase za </w:t>
      </w:r>
      <w:r w:rsidR="00E50796" w:rsidRPr="00EB62A4">
        <w:rPr>
          <w:lang w:val="hr-HR"/>
        </w:rPr>
        <w:t>pokriće</w:t>
      </w:r>
      <w:r w:rsidR="00A42A4A" w:rsidRPr="00EB62A4">
        <w:rPr>
          <w:lang w:val="hr-HR"/>
        </w:rPr>
        <w:t xml:space="preserve"> troškova stečajnog postupka, t</w:t>
      </w:r>
      <w:r w:rsidR="00727F43" w:rsidRPr="00EB62A4">
        <w:rPr>
          <w:lang w:val="hr-HR"/>
        </w:rPr>
        <w:t>o je stoga, u skladu s odredbom</w:t>
      </w:r>
      <w:r w:rsidR="00A42A4A" w:rsidRPr="00EB62A4">
        <w:rPr>
          <w:lang w:val="hr-HR"/>
        </w:rPr>
        <w:t xml:space="preserve"> čl. 203. st. 2. SZ-a, valjalo sazvati skupštinu vjerovnika radi pribave mišljenja vjerovnika stečajne mase, skupštine vjerovnika i stečajnog upravitelja o obustavi i zaključenju ovog postupka. </w:t>
      </w:r>
    </w:p>
    <w:p w:rsidRDefault="00A42A4A" w:rsidP="00A42A4A" w:rsidR="00A42A4A" w:rsidRPr="00EB62A4">
      <w:pPr>
        <w:ind w:firstLine="720"/>
        <w:jc w:val="both"/>
        <w:rPr>
          <w:lang w:val="hr-HR"/>
        </w:rPr>
      </w:pPr>
    </w:p>
    <w:p w:rsidRDefault="00A42A4A" w:rsidP="00A42A4A" w:rsidR="00A42A4A" w:rsidRPr="00EB62A4">
      <w:pPr>
        <w:ind w:firstLine="720"/>
        <w:jc w:val="both"/>
        <w:rPr>
          <w:lang w:val="hr-HR"/>
        </w:rPr>
      </w:pPr>
      <w:r w:rsidRPr="00EB62A4">
        <w:rPr>
          <w:lang w:val="hr-HR"/>
        </w:rPr>
        <w:t xml:space="preserve">Radi navedenog, a sukladno odredbama čl. 38.a u vezi s čl. 203. SZ-a te odredbama čl. 12. st. 1. i 2. u vezi s čl. 441. st. 2. Stečajnog zakona (Narodne novine broj 71/15), odlučeno je kao u točkama I. do IV. izreke ovog rješenja. </w:t>
      </w:r>
    </w:p>
    <w:p w:rsidRDefault="008307F9" w:rsidP="008307F9" w:rsidR="008307F9" w:rsidRPr="00EB62A4">
      <w:pPr>
        <w:jc w:val="both"/>
        <w:rPr>
          <w:lang w:val="hr-HR"/>
        </w:rPr>
      </w:pPr>
    </w:p>
    <w:p w:rsidRDefault="00481151" w:rsidP="008307F9" w:rsidR="008307F9" w:rsidRPr="00EB62A4">
      <w:pPr>
        <w:jc w:val="center"/>
        <w:rPr>
          <w:lang w:val="hr-HR"/>
        </w:rPr>
      </w:pPr>
      <w:r w:rsidRPr="00EB62A4">
        <w:rPr>
          <w:lang w:val="hr-HR"/>
        </w:rPr>
        <w:t xml:space="preserve">U Splitu, </w:t>
      </w:r>
      <w:r w:rsidR="00E71759">
        <w:rPr>
          <w:lang w:val="hr-HR"/>
        </w:rPr>
        <w:t>29. rujna</w:t>
      </w:r>
      <w:r w:rsidR="008307F9" w:rsidRPr="00EB62A4">
        <w:rPr>
          <w:lang w:val="hr-HR"/>
        </w:rPr>
        <w:t xml:space="preserve"> 201</w:t>
      </w:r>
      <w:r w:rsidR="00E50796" w:rsidRPr="00EB62A4">
        <w:rPr>
          <w:lang w:val="hr-HR"/>
        </w:rPr>
        <w:t>7</w:t>
      </w:r>
      <w:r w:rsidR="008307F9" w:rsidRPr="00EB62A4">
        <w:rPr>
          <w:lang w:val="hr-HR"/>
        </w:rPr>
        <w:t>. godine.</w:t>
      </w:r>
    </w:p>
    <w:p w:rsidRDefault="008307F9" w:rsidP="008307F9" w:rsidR="008307F9" w:rsidRPr="008B64BD">
      <w:pPr>
        <w:jc w:val="both"/>
        <w:rPr>
          <w:sz w:val="16"/>
          <w:szCs w:val="16"/>
          <w:lang w:val="hr-HR"/>
        </w:rPr>
      </w:pPr>
      <w:r w:rsidRPr="00EB62A4">
        <w:rPr>
          <w:lang w:val="hr-HR"/>
        </w:rPr>
        <w:t xml:space="preserve"> </w:t>
      </w:r>
    </w:p>
    <w:p w:rsidRDefault="008307F9" w:rsidP="008307F9" w:rsidR="008307F9" w:rsidRPr="00EB62A4">
      <w:pPr>
        <w:ind w:firstLine="108" w:left="7092"/>
      </w:pPr>
      <w:r w:rsidRPr="00EB62A4">
        <w:t xml:space="preserve">S U D A C </w:t>
      </w:r>
    </w:p>
    <w:p w:rsidRDefault="008307F9" w:rsidP="008307F9" w:rsidR="008307F9" w:rsidRPr="00EB62A4">
      <w:pPr>
        <w:ind w:left="6372"/>
        <w:rPr>
          <w:sz w:val="28"/>
          <w:szCs w:val="28"/>
        </w:rPr>
      </w:pPr>
    </w:p>
    <w:p w:rsidRDefault="008307F9" w:rsidP="008307F9" w:rsidR="008307F9" w:rsidRPr="00EB62A4">
      <w:pPr>
        <w:ind w:firstLine="216" w:left="6984"/>
        <w:rPr>
          <w:lang w:val="hr-HR"/>
        </w:rPr>
      </w:pPr>
      <w:r w:rsidRPr="00EB62A4">
        <w:t>Paško Bačić</w:t>
      </w:r>
    </w:p>
    <w:p w:rsidRDefault="008307F9" w:rsidP="008307F9" w:rsidR="008307F9" w:rsidRPr="00EB62A4">
      <w:pPr>
        <w:ind w:left="6372"/>
        <w:rPr>
          <w:lang w:val="hr-HR"/>
        </w:rPr>
      </w:pPr>
    </w:p>
    <w:p w:rsidRDefault="008307F9" w:rsidP="008307F9" w:rsidR="008307F9" w:rsidRPr="008B64BD">
      <w:pPr>
        <w:jc w:val="both"/>
        <w:rPr>
          <w:sz w:val="32"/>
          <w:szCs w:val="32"/>
          <w:lang w:val="hr-HR"/>
        </w:rPr>
      </w:pPr>
    </w:p>
    <w:p w:rsidRDefault="008307F9" w:rsidP="008307F9" w:rsidR="008307F9" w:rsidRPr="00EB62A4">
      <w:pPr>
        <w:jc w:val="both"/>
        <w:rPr>
          <w:lang w:val="hr-HR"/>
        </w:rPr>
      </w:pPr>
      <w:r w:rsidRPr="00EB62A4">
        <w:rPr>
          <w:lang w:val="hr-HR"/>
        </w:rPr>
        <w:t>POUKA O PRAVNOM LIJEKU:</w:t>
      </w:r>
    </w:p>
    <w:p w:rsidRDefault="008307F9" w:rsidP="008307F9" w:rsidR="008307F9" w:rsidRPr="00EB62A4">
      <w:pPr>
        <w:jc w:val="both"/>
        <w:rPr>
          <w:lang w:val="hr-HR"/>
        </w:rPr>
      </w:pPr>
      <w:r w:rsidRPr="00EB62A4">
        <w:rPr>
          <w:lang w:val="hr-HR"/>
        </w:rPr>
        <w:t>Protiv ovog rješenja je dopuštena žalba Visokom trgovačkom sudu RH u Zagrebu. Žalba se podn</w:t>
      </w:r>
      <w:r w:rsidR="00AD647E" w:rsidRPr="00EB62A4">
        <w:rPr>
          <w:lang w:val="hr-HR"/>
        </w:rPr>
        <w:t>osi putem ovog suda, pismeno</w:t>
      </w:r>
      <w:r w:rsidRPr="00EB62A4">
        <w:rPr>
          <w:lang w:val="hr-HR"/>
        </w:rPr>
        <w:t xml:space="preserve"> u tri primjerka</w:t>
      </w:r>
      <w:r w:rsidR="00AD647E" w:rsidRPr="00EB62A4">
        <w:rPr>
          <w:lang w:val="hr-HR"/>
        </w:rPr>
        <w:t>, u rok</w:t>
      </w:r>
      <w:r w:rsidR="00E50796" w:rsidRPr="00EB62A4">
        <w:rPr>
          <w:lang w:val="hr-HR"/>
        </w:rPr>
        <w:t>u od 8 dana od dostave rješenja, a dostava ovog rješenja smatra se obavljenom istekom osmog dana od dana njegove objave na mrežnoj stranici e-Oglasna ploča sudova.</w:t>
      </w:r>
      <w:r w:rsidRPr="00EB62A4">
        <w:rPr>
          <w:lang w:val="hr-HR"/>
        </w:rPr>
        <w:t xml:space="preserve"> </w:t>
      </w:r>
    </w:p>
    <w:p w:rsidRDefault="008C692C" w:rsidP="008307F9" w:rsidR="008C692C" w:rsidRPr="00EB62A4">
      <w:pPr>
        <w:jc w:val="both"/>
        <w:rPr>
          <w:lang w:val="hr-HR"/>
        </w:rPr>
      </w:pPr>
    </w:p>
    <w:p w:rsidRDefault="00E50796" w:rsidP="008307F9" w:rsidR="00E50796" w:rsidRPr="00EB62A4">
      <w:pPr>
        <w:jc w:val="both"/>
        <w:rPr>
          <w:lang w:val="hr-HR"/>
        </w:rPr>
      </w:pPr>
    </w:p>
    <w:p w:rsidRDefault="008307F9" w:rsidP="008307F9" w:rsidR="008307F9" w:rsidRPr="00EB62A4">
      <w:pPr>
        <w:jc w:val="both"/>
        <w:rPr>
          <w:lang w:val="hr-HR"/>
        </w:rPr>
      </w:pPr>
      <w:r w:rsidRPr="00EB62A4">
        <w:rPr>
          <w:lang w:val="hr-HR"/>
        </w:rPr>
        <w:t>DNA:</w:t>
      </w:r>
    </w:p>
    <w:p w:rsidRDefault="008307F9" w:rsidP="008307F9" w:rsidR="006F5706" w:rsidRPr="00EB62A4">
      <w:pPr>
        <w:numPr>
          <w:ilvl w:val="0"/>
          <w:numId w:val="3"/>
        </w:numPr>
        <w:jc w:val="both"/>
        <w:rPr>
          <w:lang w:val="hr-HR"/>
        </w:rPr>
      </w:pPr>
      <w:r w:rsidRPr="00EB62A4">
        <w:rPr>
          <w:lang w:val="hr-HR"/>
        </w:rPr>
        <w:t>stečajn</w:t>
      </w:r>
      <w:r w:rsidR="00E50796" w:rsidRPr="00EB62A4">
        <w:rPr>
          <w:lang w:val="hr-HR"/>
        </w:rPr>
        <w:t>om</w:t>
      </w:r>
      <w:r w:rsidRPr="00EB62A4">
        <w:rPr>
          <w:lang w:val="hr-HR"/>
        </w:rPr>
        <w:t xml:space="preserve"> upravitelj</w:t>
      </w:r>
      <w:r w:rsidR="00E50796" w:rsidRPr="00EB62A4">
        <w:rPr>
          <w:lang w:val="hr-HR"/>
        </w:rPr>
        <w:t xml:space="preserve">u </w:t>
      </w:r>
      <w:r w:rsidR="00952063">
        <w:rPr>
          <w:lang w:val="hr-HR"/>
        </w:rPr>
        <w:t>Ivanu Sunari</w:t>
      </w:r>
    </w:p>
    <w:p w:rsidRDefault="00E50796" w:rsidP="00E50796" w:rsidR="008307F9" w:rsidRPr="00EB62A4">
      <w:pPr>
        <w:numPr>
          <w:ilvl w:val="0"/>
          <w:numId w:val="3"/>
        </w:numPr>
        <w:jc w:val="both"/>
        <w:rPr>
          <w:lang w:val="hr-HR"/>
        </w:rPr>
      </w:pPr>
      <w:r w:rsidRPr="00EB62A4">
        <w:rPr>
          <w:lang w:val="hr-HR"/>
        </w:rPr>
        <w:t>e-</w:t>
      </w:r>
      <w:r w:rsidR="00EB62A4" w:rsidRPr="00EB62A4">
        <w:rPr>
          <w:lang w:val="hr-HR"/>
        </w:rPr>
        <w:t xml:space="preserve">Oglasna </w:t>
      </w:r>
      <w:r w:rsidR="008307F9" w:rsidRPr="00EB62A4">
        <w:rPr>
          <w:lang w:val="hr-HR"/>
        </w:rPr>
        <w:t xml:space="preserve">ploča suda </w:t>
      </w:r>
    </w:p>
    <w:p w:rsidRDefault="008307F9" w:rsidP="008307F9" w:rsidR="008307F9" w:rsidRPr="00EB62A4">
      <w:pPr>
        <w:numPr>
          <w:ilvl w:val="0"/>
          <w:numId w:val="3"/>
        </w:numPr>
        <w:jc w:val="both"/>
        <w:rPr>
          <w:lang w:val="hr-HR"/>
        </w:rPr>
      </w:pPr>
      <w:r w:rsidRPr="00EB62A4">
        <w:rPr>
          <w:lang w:val="hr-HR"/>
        </w:rPr>
        <w:t>u spis</w:t>
      </w:r>
    </w:p>
    <w:sectPr w:rsidSect="00693323" w:rsidR="008307F9" w:rsidRPr="00EB62A4">
      <w:headerReference w:type="default" r:id="rId11"/>
      <w:pgSz w:h="15840" w:w="12240"/>
      <w:pgMar w:gutter="0" w:footer="708" w:header="708" w:left="1800" w:bottom="1276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F6A" w:rsidP="003A6DA9" w:rsidR="00764F6A">
      <w:r>
        <w:separator/>
      </w:r>
    </w:p>
  </w:endnote>
  <w:endnote w:id="0" w:type="continuationSeparator">
    <w:p w:rsidRDefault="00764F6A" w:rsidP="003A6DA9" w:rsidR="0076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F6A" w:rsidP="003A6DA9" w:rsidR="00764F6A">
      <w:r>
        <w:separator/>
      </w:r>
    </w:p>
  </w:footnote>
  <w:footnote w:id="0" w:type="continuationSeparator">
    <w:p w:rsidRDefault="00764F6A" w:rsidP="003A6DA9" w:rsidR="00764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EB62A4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263260" w:rsidRPr="00263260">
      <w:rPr>
        <w:noProof/>
        <w:lang w:val="hr-HR"/>
      </w:rPr>
      <w:t>3</w:t>
    </w:r>
    <w:r>
      <w:fldChar w:fldCharType="end"/>
    </w:r>
    <w:r>
      <w:t xml:space="preserve"> -</w:t>
    </w:r>
    <w:r>
      <w:tab/>
    </w:r>
    <w:r w:rsidR="00F22B52">
      <w:rPr>
        <w:lang w:val="hr-HR"/>
      </w:rPr>
      <w:t>12. St-</w:t>
    </w:r>
    <w:r w:rsidR="00E71759">
      <w:rPr>
        <w:lang w:val="hr-HR"/>
      </w:rPr>
      <w:t>60/2012</w:t>
    </w:r>
  </w:p>
  <w:p w:rsidRDefault="00EB62A4" w:rsidP="00EB62A4" w:rsidR="00EB62A4">
    <w:pPr>
      <w:pStyle w:val="Zaglavlje"/>
      <w:rPr>
        <w:lang w:val="hr-HR"/>
      </w:rPr>
    </w:pPr>
  </w:p>
  <w:p w:rsidRDefault="00EB62A4" w:rsidP="00EB62A4" w:rsidR="00EB62A4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04A4"/>
    <w:rsid w:val="00044E41"/>
    <w:rsid w:val="0004782B"/>
    <w:rsid w:val="0005061D"/>
    <w:rsid w:val="00066E35"/>
    <w:rsid w:val="0007420F"/>
    <w:rsid w:val="000A0D85"/>
    <w:rsid w:val="000B0BFB"/>
    <w:rsid w:val="00103E11"/>
    <w:rsid w:val="00116E67"/>
    <w:rsid w:val="0011701A"/>
    <w:rsid w:val="001472E9"/>
    <w:rsid w:val="0015249D"/>
    <w:rsid w:val="00161A95"/>
    <w:rsid w:val="001850B3"/>
    <w:rsid w:val="001948EE"/>
    <w:rsid w:val="001A7172"/>
    <w:rsid w:val="001D3A50"/>
    <w:rsid w:val="0020468F"/>
    <w:rsid w:val="002165BE"/>
    <w:rsid w:val="002247A2"/>
    <w:rsid w:val="00243C65"/>
    <w:rsid w:val="00247D9D"/>
    <w:rsid w:val="00263260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A6DA9"/>
    <w:rsid w:val="003E7FAE"/>
    <w:rsid w:val="003F13DF"/>
    <w:rsid w:val="003F4FF2"/>
    <w:rsid w:val="00405B05"/>
    <w:rsid w:val="004106FB"/>
    <w:rsid w:val="004272F8"/>
    <w:rsid w:val="0047098F"/>
    <w:rsid w:val="00481151"/>
    <w:rsid w:val="00492F65"/>
    <w:rsid w:val="004A2409"/>
    <w:rsid w:val="004D48DB"/>
    <w:rsid w:val="00503295"/>
    <w:rsid w:val="00521303"/>
    <w:rsid w:val="00546FE4"/>
    <w:rsid w:val="00560DA3"/>
    <w:rsid w:val="00560FDA"/>
    <w:rsid w:val="00572145"/>
    <w:rsid w:val="00572744"/>
    <w:rsid w:val="00582383"/>
    <w:rsid w:val="005952F3"/>
    <w:rsid w:val="005E54C8"/>
    <w:rsid w:val="00606AAF"/>
    <w:rsid w:val="006233F9"/>
    <w:rsid w:val="00656DEE"/>
    <w:rsid w:val="00665CE0"/>
    <w:rsid w:val="00677163"/>
    <w:rsid w:val="00693323"/>
    <w:rsid w:val="006A3CD8"/>
    <w:rsid w:val="006D5F0A"/>
    <w:rsid w:val="006F5706"/>
    <w:rsid w:val="00727F43"/>
    <w:rsid w:val="007301D9"/>
    <w:rsid w:val="00737727"/>
    <w:rsid w:val="00764F6A"/>
    <w:rsid w:val="00782CE6"/>
    <w:rsid w:val="00794011"/>
    <w:rsid w:val="007D4F11"/>
    <w:rsid w:val="007F26EE"/>
    <w:rsid w:val="007F4B82"/>
    <w:rsid w:val="00801AF4"/>
    <w:rsid w:val="00827CDB"/>
    <w:rsid w:val="008307F9"/>
    <w:rsid w:val="00834174"/>
    <w:rsid w:val="008440E5"/>
    <w:rsid w:val="008B08C9"/>
    <w:rsid w:val="008B4783"/>
    <w:rsid w:val="008B64BD"/>
    <w:rsid w:val="008C692C"/>
    <w:rsid w:val="00913E4E"/>
    <w:rsid w:val="0091491C"/>
    <w:rsid w:val="0094373F"/>
    <w:rsid w:val="00952063"/>
    <w:rsid w:val="00955058"/>
    <w:rsid w:val="00964A7F"/>
    <w:rsid w:val="00966EDF"/>
    <w:rsid w:val="009768A3"/>
    <w:rsid w:val="00993327"/>
    <w:rsid w:val="009D1F7B"/>
    <w:rsid w:val="009D59A9"/>
    <w:rsid w:val="009E4287"/>
    <w:rsid w:val="00A20C27"/>
    <w:rsid w:val="00A42A4A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6DC5"/>
    <w:rsid w:val="00E17A90"/>
    <w:rsid w:val="00E25A2D"/>
    <w:rsid w:val="00E50796"/>
    <w:rsid w:val="00E51344"/>
    <w:rsid w:val="00E53791"/>
    <w:rsid w:val="00E6465F"/>
    <w:rsid w:val="00E71759"/>
    <w:rsid w:val="00E76DE5"/>
    <w:rsid w:val="00E77705"/>
    <w:rsid w:val="00E96852"/>
    <w:rsid w:val="00EB62A4"/>
    <w:rsid w:val="00ED2140"/>
    <w:rsid w:val="00EE55DD"/>
    <w:rsid w:val="00F043B2"/>
    <w:rsid w:val="00F1530E"/>
    <w:rsid w:val="00F20827"/>
    <w:rsid w:val="00F22B52"/>
    <w:rsid w:val="00F373A1"/>
    <w:rsid w:val="00F41A3E"/>
    <w:rsid w:val="00F44A39"/>
    <w:rsid w:val="00F450E2"/>
    <w:rsid w:val="00F54F13"/>
    <w:rsid w:val="00F56A92"/>
    <w:rsid w:val="00F72461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3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3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2012.</izvorni_sadrzaj>
    <derivirana_varijabla naziv="DomainObject.Predmet.DatumOsnivanja_1">13.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 i pokretanje
redovnog stečajnog postupka</izvorni_sadrzaj>
    <derivirana_varijabla naziv="DomainObject.Predmet.Opis_1">obustava skraćenog stečajnog postupka i pokretanje
redovnog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AGORA-INŽENJERING, društvo s ograničenom odgovornošću za građenje, trgovinu, uvoz-izvoz, promet i usluge "u stečaju"</izvorni_sadrzaj>
    <derivirana_varijabla naziv="DomainObject.Predmet.ProtustrankaFormated_1">  AGORA-INŽENJERING, društvo s ograničenom odgovornošću za građenje, trgovinu, uvoz-izvoz, promet i usluge "u stečaju"</derivirana_varijabla>
  </DomainObject.Predmet.ProtustrankaFormated>
  <DomainObject.Predmet.ProtustrankaFormatedOIB>
    <izvorni_sadrzaj>  AGORA-INŽENJERING, društvo s ograničenom odgovornošću za građenje, trgovinu, uvoz-izvoz, promet i usluge "u stečaju", OIB 84856845552</izvorni_sadrzaj>
    <derivirana_varijabla naziv="DomainObject.Predmet.ProtustrankaFormatedOIB_1">  AGORA-INŽENJERING, društvo s ograničenom odgovornošću za građenje, trgovinu, uvoz-izvoz, promet i usluge "u stečaju", OIB 84856845552</derivirana_varijabla>
  </DomainObject.Predmet.ProtustrankaFormatedOIB>
  <DomainObject.Predmet.ProtustrankaFormatedWithAdress>
    <izvorni_sadrzaj> AGORA-INŽENJERING, društvo s ograničenom odgovornošću za građenje, trgovinu, uvoz-izvoz, promet i usluge "u stečaju", Rooseveltova 52, 21000 Split</izvorni_sadrzaj>
    <derivirana_varijabla naziv="DomainObject.Predmet.ProtustrankaFormatedWithAdress_1"> AGORA-INŽENJERING, društvo s ograničenom odgovornošću za građenje, trgovinu, uvoz-izvoz, promet i usluge "u stečaju", Rooseveltova 52, 21000 Split</derivirana_varijabla>
  </DomainObject.Predmet.ProtustrankaFormatedWithAdress>
  <DomainObject.Predmet.ProtustrankaFormatedWithAdressOIB>
    <izvorni_sadrzaj> AGORA-INŽENJERING, društvo s ograničenom odgovornošću za građenje, trgovinu, uvoz-izvoz, promet i usluge "u stečaju", OIB 84856845552, Rooseveltova 52, 21000 Split</izvorni_sadrzaj>
    <derivirana_varijabla naziv="DomainObject.Predmet.ProtustrankaFormatedWithAdressOIB_1"> AGORA-INŽENJERING, društvo s ograničenom odgovornošću za građenje, trgovinu, uvoz-izvoz, promet i usluge "u stečaju", OIB 84856845552, Rooseveltova 52, 21000 Split</derivirana_varijabla>
  </DomainObject.Predmet.ProtustrankaFormatedWithAdressOIB>
  <DomainObject.Predmet.ProtustrankaWithAdress>
    <izvorni_sadrzaj>AGORA-INŽENJERING, društvo s ograničenom odgovornošću za građenje, trgovinu, uvoz-izvoz, promet i usluge "u stečaju" Rooseveltova 52, 21000 Split</izvorni_sadrzaj>
    <derivirana_varijabla naziv="DomainObject.Predmet.ProtustrankaWithAdress_1">AGORA-INŽENJERING, društvo s ograničenom odgovornošću za građenje, trgovinu, uvoz-izvoz, promet i usluge "u stečaju" Rooseveltova 52, 21000 Split</derivirana_varijabla>
  </DomainObject.Predmet.ProtustrankaWithAdress>
  <DomainObject.Predmet.ProtustrankaWithAdressOIB>
    <izvorni_sadrzaj>AGORA-INŽENJERING, društvo s ograničenom odgovornošću za građenje, trgovinu, uvoz-izvoz, promet i usluge "u stečaju", OIB 84856845552, Rooseveltova 52, 21000 Split</izvorni_sadrzaj>
    <derivirana_varijabla naziv="DomainObject.Predmet.ProtustrankaWithAdressOIB_1">AGORA-INŽENJERING, društvo s ograničenom odgovornošću za građenje, trgovinu, uvoz-izvoz, promet i usluge "u stečaju", OIB 84856845552, Rooseveltova 52, 21000 Split</derivirana_varijabla>
  </DomainObject.Predmet.ProtustrankaWithAdressOIB>
  <DomainObject.Predmet.ProtustrankaNazivFormated>
    <izvorni_sadrzaj>AGORA-INŽENJERING, društvo s ograničenom odgovornošću za građenje, trgovinu, uvoz-izvoz, promet i usluge "u stečaju"</izvorni_sadrzaj>
    <derivirana_varijabla naziv="DomainObject.Predmet.ProtustrankaNazivFormated_1">AGORA-INŽENJERING, društvo s ograničenom odgovornošću za građenje, trgovinu, uvoz-izvoz, promet i usluge "u stečaju"</derivirana_varijabla>
  </DomainObject.Predmet.ProtustrankaNazivFormated>
  <DomainObject.Predmet.ProtustrankaNazivFormatedOIB>
    <izvorni_sadrzaj>AGORA-INŽENJERING, društvo s ograničenom odgovornošću za građenje, trgovinu, uvoz-izvoz, promet i usluge "u stečaju", OIB 84856845552</izvorni_sadrzaj>
    <derivirana_varijabla naziv="DomainObject.Predmet.ProtustrankaNazivFormatedOIB_1">AGORA-INŽENJERING, društvo s ograničenom odgovornošću za građenje, trgovinu, uvoz-izvoz, promet i usluge "u stečaju", OIB 84856845552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POREZNA UPRAVA, PODRUČNI URED SPLIT</izvorni_sadrzaj>
    <derivirana_varijabla naziv="DomainObject.Predmet.StrankaFormated_1">  RH MINISTARSTVO FINANCIJA - ZAGREB; POREZNA UPRAVA, PODRUČNI URED SPLIT</derivirana_varijabla>
  </DomainObject.Predmet.StrankaFormated>
  <DomainObject.Predmet.StrankaFormatedOIB>
    <izvorni_sadrzaj>  RH MINISTARSTVO FINANCIJA - ZAGREB, OIB 18683136487; POREZNA UPRAVA, PODRUČNI URED SPLIT, OIB 18683136487</izvorni_sadrzaj>
    <derivirana_varijabla naziv="DomainObject.Predmet.StrankaFormatedOIB_1">  RH MINISTARSTVO FINANCIJA - ZAGREB, OIB 18683136487; POREZNA UPRAVA, PODRUČNI URED SPLIT, OIB 18683136487</derivirana_varijabla>
  </DomainObject.Predmet.StrankaFormatedOIB>
  <DomainObject.Predmet.StrankaFormatedWithAdress>
    <izvorni_sadrzaj> RH MINISTARSTVO FINANCIJA - ZAGREB, 21000 Split; POREZNA UPRAVA, PODRUČNI URED SPLIT, Mažuranićevo šetalište 24b, 21000 Split</izvorni_sadrzaj>
    <derivirana_varijabla naziv="DomainObject.Predmet.StrankaFormatedWithAdress_1"> RH MINISTARSTVO FINANCIJA - ZAGREB, 21000 Split; POREZNA UPRAVA, PODRUČNI URED SPLIT, Mažuranićevo šetalište 24b, 21000 Split</derivirana_varijabla>
  </DomainObject.Predmet.StrankaFormatedWithAdress>
  <DomainObject.Predmet.StrankaFormatedWithAdressOIB>
    <izvorni_sadrzaj> RH MINISTARSTVO FINANCIJA - ZAGREB, OIB 18683136487, 21000 Split; POREZNA UPRAVA, PODRUČNI URED SPLIT, OIB 18683136487, Mažuranićevo šetalište 24b, 21000 Split</izvorni_sadrzaj>
    <derivirana_varijabla naziv="DomainObject.Predmet.StrankaFormatedWithAdressOIB_1"> RH MINISTARSTVO FINANCIJA - ZAGREB, OIB 18683136487,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- ZAGREB 21000 Split,POREZNA UPRAVA, PODRUČNI URED SPLIT Mažuranićevo šetalište 24b,21000 Split</izvorni_sadrzaj>
    <derivirana_varijabla naziv="DomainObject.Predmet.StrankaWithAdress_1">RH MINISTARSTVO FINANCIJA - ZAGREB 21000 Split,POREZNA UPRAVA, PODRUČNI URED SPLIT Mažuranićevo šetalište 24b,21000 Split</derivirana_varijabla>
  </DomainObject.Predmet.StrankaWithAdress>
  <DomainObject.Predmet.StrankaWithAdressOIB>
    <izvorni_sadrzaj>RH MINISTARSTVO FINANCIJA - ZAGREB, OIB 18683136487, 21000 Split,POREZNA UPRAVA, PODRUČNI URED SPLIT, OIB 18683136487, Mažuranićevo šetalište 24b,21000 Split</izvorni_sadrzaj>
    <derivirana_varijabla naziv="DomainObject.Predmet.StrankaWithAdressOIB_1">RH MINISTARSTVO FINANCIJA - ZAGREB, OIB 18683136487, 21000 Split,POREZNA UPRAVA, PODRUČNI URED SPLIT, OIB 18683136487, Mažuranićevo šetalište 24b,21000 Split</derivirana_varijabla>
  </DomainObject.Predmet.StrankaWithAdressOIB>
  <DomainObject.Predmet.StrankaNazivFormated>
    <izvorni_sadrzaj>RH MINISTARSTVO FINANCIJA - ZAGREB,POREZNA UPRAVA, PODRUČNI URED SPLIT</izvorni_sadrzaj>
    <derivirana_varijabla naziv="DomainObject.Predmet.StrankaNazivFormated_1">RH MINISTARSTVO FINANCIJA - ZAGREB,POREZNA UPRAVA, PODRUČNI URED SPLIT</derivirana_varijabla>
  </DomainObject.Predmet.StrankaNazivFormated>
  <DomainObject.Predmet.StrankaNazivFormatedOIB>
    <izvorni_sadrzaj>RH MINISTARSTVO FINANCIJA - ZAGREB, OIB 18683136487,POREZNA UPRAVA, PODRUČNI URED SPLIT, OIB 18683136487</izvorni_sadrzaj>
    <derivirana_varijabla naziv="DomainObject.Predmet.StrankaNazivFormatedOIB_1">RH MINISTARSTVO FINANCIJA - ZAGREB, OIB 18683136487,POREZNA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 MINISTARSTVO FINANCIJA - ZAGREB</item>
      <item>POREZNA UPRAVA, PODRUČNI URED SPLIT</item>
    </izvorni_sadrzaj>
    <derivirana_varijabla naziv="DomainObject.Predmet.StrankaListFormated_1">
      <item>RH MINISTARSTVO FINANCIJA - ZAGREB</item>
      <item>POREZNA UPRAVA, PODRUČNI URED SPLIT</item>
    </derivirana_varijabla>
  </DomainObject.Predmet.StrankaListFormated>
  <DomainObject.Predmet.StrankaListFormatedOIB>
    <izvorni_sadrzaj>
      <item>RH MINISTARSTVO FINANCIJA - ZAGREB, OIB 18683136487</item>
      <item>POREZNA UPRAVA, PODRUČNI URED SPLIT, OIB 18683136487</item>
    </izvorni_sadrzaj>
    <derivirana_varijabla naziv="DomainObject.Predmet.StrankaListFormatedOIB_1">
      <item>RH MINISTARSTVO FINANCIJA - ZAGREB, OIB 18683136487</item>
      <item>POREZNA UPRAVA, PODRUČNI URED SPLIT, OIB 18683136487</item>
    </derivirana_varijabla>
  </DomainObject.Predmet.StrankaListFormatedOIB>
  <DomainObject.Predmet.StrankaListFormatedWithAdress>
    <izvorni_sadrzaj>
      <item>RH MINISTARSTVO FINANCIJA - ZAGREB, 21000 Split</item>
      <item>POREZNA UPRAVA, PODRUČNI URED SPLIT, Mažuranićevo šetalište 24b, 21000 Split</item>
    </izvorni_sadrzaj>
    <derivirana_varijabla naziv="DomainObject.Predmet.StrankaListFormatedWithAdress_1">
      <item>RH MINISTARSTVO FINANCIJA - ZAGREB,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 - ZAGREB, OIB 18683136487,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 - ZAGREB, OIB 18683136487,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 - ZAGREB</item>
      <item>POREZNA UPRAVA, PODRUČNI URED SPLIT</item>
    </izvorni_sadrzaj>
    <derivirana_varijabla naziv="DomainObject.Predmet.StrankaListNazivFormated_1">
      <item>RH MINISTARSTVO FINANCIJA - ZAGREB</item>
      <item>POREZNA UPRAVA, PODRUČNI URED SPLIT</item>
    </derivirana_varijabla>
  </DomainObject.Predmet.StrankaListNazivFormated>
  <DomainObject.Predmet.StrankaListNazivFormatedOIB>
    <izvorni_sadrzaj>
      <item>RH MINISTARSTVO FINANCIJA - ZAGREB, OIB 18683136487</item>
      <item>POREZNA UPRAVA, PODRUČNI URED SPLIT, OIB 18683136487</item>
    </izvorni_sadrzaj>
    <derivirana_varijabla naziv="DomainObject.Predmet.StrankaListNazivFormatedOIB_1">
      <item>RH MINISTARSTVO FINANCIJA - ZAGREB, OIB 18683136487</item>
      <item>POREZNA UPRAVA, PODRUČNI URED SPLIT, OIB 18683136487</item>
    </derivirana_varijabla>
  </DomainObject.Predmet.StrankaListNazivFormatedOIB>
  <DomainObject.Predmet.ProtuStrankaListFormated>
    <izvorni_sadrzaj>
      <item>AGORA-INŽENJERING, društvo s ograničenom odgovornošću za građenje, trgovinu, uvoz-izvoz, promet i usluge "u stečaju"</item>
    </izvorni_sadrzaj>
    <derivirana_varijabla naziv="DomainObject.Predmet.ProtuStrankaListFormated_1">
      <item>AGORA-INŽENJERING, društvo s ograničenom odgovornošću za građenje, trgovinu, uvoz-izvoz, promet i usluge "u stečaju"</item>
    </derivirana_varijabla>
  </DomainObject.Predmet.ProtuStrankaListFormated>
  <DomainObject.Predmet.ProtuStrankaListFormatedOIB>
    <izvorni_sadrzaj>
      <item>AGORA-INŽENJERING, društvo s ograničenom odgovornošću za građenje, trgovinu, uvoz-izvoz, promet i usluge "u stečaju", OIB 84856845552</item>
    </izvorni_sadrzaj>
    <derivirana_varijabla naziv="DomainObject.Predmet.ProtuStrankaListFormatedOIB_1">
      <item>AGORA-INŽENJERING, društvo s ograničenom odgovornošću za građenje, trgovinu, uvoz-izvoz, promet i usluge "u stečaju", OIB 84856845552</item>
    </derivirana_varijabla>
  </DomainObject.Predmet.ProtuStrankaListFormatedOIB>
  <DomainObject.Predmet.ProtuStrankaListFormatedWithAdress>
    <izvorni_sadrzaj>
      <item>AGORA-INŽENJERING, društvo s ograničenom odgovornošću za građenje, trgovinu, uvoz-izvoz, promet i usluge "u stečaju", Rooseveltova 52, 21000 Split</item>
    </izvorni_sadrzaj>
    <derivirana_varijabla naziv="DomainObject.Predmet.ProtuStrankaListFormatedWithAdress_1">
      <item>AGORA-INŽENJERING, društvo s ograničenom odgovornošću za građenje, trgovinu, uvoz-izvoz, promet i usluge "u stečaju", Rooseveltova 52, 21000 Split</item>
    </derivirana_varijabla>
  </DomainObject.Predmet.ProtuStrankaListFormatedWithAdress>
  <DomainObject.Predmet.ProtuStrankaListFormatedWithAdressOIB>
    <izvorni_sadrzaj>
      <item>AGORA-INŽENJERING, društvo s ograničenom odgovornošću za građenje, trgovinu, uvoz-izvoz, promet i usluge "u stečaju", OIB 84856845552, Rooseveltova 52, 21000 Split</item>
    </izvorni_sadrzaj>
    <derivirana_varijabla naziv="DomainObject.Predmet.ProtuStrankaListFormatedWithAdressOIB_1">
      <item>AGORA-INŽENJERING, društvo s ograničenom odgovornošću za građenje, trgovinu, uvoz-izvoz, promet i usluge "u stečaju", OIB 84856845552, Rooseveltova 52, 21000 Split</item>
    </derivirana_varijabla>
  </DomainObject.Predmet.ProtuStrankaListFormatedWithAdressOIB>
  <DomainObject.Predmet.ProtuStrankaListNazivFormated>
    <izvorni_sadrzaj>
      <item>AGORA-INŽENJERING, društvo s ograničenom odgovornošću za građenje, trgovinu, uvoz-izvoz, promet i usluge "u stečaju"</item>
    </izvorni_sadrzaj>
    <derivirana_varijabla naziv="DomainObject.Predmet.ProtuStrankaListNazivFormated_1">
      <item>AGORA-INŽENJERING, društvo s ograničenom odgovornošću za građenje, trgovinu, uvoz-izvoz, promet i usluge "u stečaju"</item>
    </derivirana_varijabla>
  </DomainObject.Predmet.ProtuStrankaListNazivFormated>
  <DomainObject.Predmet.ProtuStrankaListNazivFormatedOIB>
    <izvorni_sadrzaj>
      <item>AGORA-INŽENJERING, društvo s ograničenom odgovornošću za građenje, trgovinu, uvoz-izvoz, promet i usluge "u stečaju", OIB 84856845552</item>
    </izvorni_sadrzaj>
    <derivirana_varijabla naziv="DomainObject.Predmet.ProtuStrankaListNazivFormatedOIB_1">
      <item>AGORA-INŽENJERING, društvo s ograničenom odgovornošću za građenje, trgovinu, uvoz-izvoz, promet i usluge "u stečaju", OIB 84856845552</item>
    </derivirana_varijabla>
  </DomainObject.Predmet.ProtuStrankaListNazivFormatedOIB>
  <DomainObject.Predmet.OstaliListFormated>
    <izvorni_sadrzaj>
      <item>ŽUPANIJSKO DRŽAVNO ODVJETNIŠTVO SPLIT</item>
      <item>IVAN SUNARA</item>
    </izvorni_sadrzaj>
    <derivirana_varijabla naziv="DomainObject.Predmet.OstaliListFormated_1">
      <item>ŽUPANIJSKO DRŽAVNO ODVJETNIŠTVO SPLIT</item>
      <item>IVAN SUNARA</item>
    </derivirana_varijabla>
  </DomainObject.Predmet.OstaliListFormated>
  <DomainObject.Predmet.OstaliListFormatedOIB>
    <izvorni_sadrzaj>
      <item>ŽUPANIJSKO DRŽAVNO ODVJETNIŠTVO SPLIT, OIB 70793241859</item>
      <item>IVAN SUNARA, OIB 17000771045</item>
    </izvorni_sadrzaj>
    <derivirana_varijabla naziv="DomainObject.Predmet.OstaliListFormatedOIB_1">
      <item>ŽUPANIJSKO DRŽAVNO ODVJETNIŠTVO SPLIT, OIB 70793241859</item>
      <item>IVAN SUNARA, OIB 17000771045</item>
    </derivirana_varijabla>
  </DomainObject.Predmet.OstaliListFormatedOIB>
  <DomainObject.Predmet.OstaliListFormatedWithAdress>
    <izvorni_sadrzaj>
      <item>ŽUPANIJSKO DRŽAVNO ODVJETNIŠTVO SPLIT, 21000 Split</item>
      <item>IVAN SUNARA, A.B. Šimića 20, 21000 Split</item>
    </izvorni_sadrzaj>
    <derivirana_varijabla naziv="DomainObject.Predmet.OstaliListFormatedWithAdress_1">
      <item>ŽUPANIJSKO DRŽAVNO ODVJETNIŠTVO SPLIT, 21000 Split</item>
      <item>IVAN SUNARA, A.B. Šimića 20, 21000 Split</item>
    </derivirana_varijabla>
  </DomainObject.Predmet.OstaliListFormatedWithAdress>
  <DomainObject.Predmet.OstaliListFormatedWithAdressOIB>
    <izvorni_sadrzaj>
      <item>ŽUPANIJSKO DRŽAVNO ODVJETNIŠTVO SPLIT, OIB 70793241859, 21000 Split</item>
      <item>IVAN SUNARA, OIB 17000771045, A.B. Šimića 20, 21000 Split</item>
    </izvorni_sadrzaj>
    <derivirana_varijabla naziv="DomainObject.Predmet.OstaliListFormatedWithAdressOIB_1">
      <item>ŽUPANIJSKO DRŽAVNO ODVJETNIŠTVO SPLIT, OIB 70793241859, 21000 Split</item>
      <item>IVAN SUNARA, OIB 17000771045, A.B. Šimića 20, 21000 Split</item>
    </derivirana_varijabla>
  </DomainObject.Predmet.OstaliListFormatedWithAdressOIB>
  <DomainObject.Predmet.OstaliListNazivFormated>
    <izvorni_sadrzaj>
      <item>ŽUPANIJSKO DRŽAVNO ODVJETNIŠTVO SPLIT</item>
      <item>IVAN SUNARA</item>
    </izvorni_sadrzaj>
    <derivirana_varijabla naziv="DomainObject.Predmet.OstaliListNazivFormated_1">
      <item>ŽUPANIJSKO DRŽAVNO ODVJETNIŠTVO SPLIT</item>
      <item>IVAN SUNARA</item>
    </derivirana_varijabla>
  </DomainObject.Predmet.OstaliListNazivFormated>
  <DomainObject.Predmet.OstaliListNazivFormatedOIB>
    <izvorni_sadrzaj>
      <item>ŽUPANIJSKO DRŽAVNO ODVJETNIŠTVO SPLIT, OIB 70793241859</item>
      <item>IVAN SUNARA, OIB 17000771045</item>
    </izvorni_sadrzaj>
    <derivirana_varijabla naziv="DomainObject.Predmet.OstaliListNazivFormatedOIB_1">
      <item>ŽUPANIJSKO DRŽAVNO ODVJETNIŠTVO SPLIT, OIB 70793241859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AGORA-INŽENJERING, društvo s ograničenom odgovornošću za građenje, trgovinu, uvoz-izvoz, promet i usluge "u stečaju"</izvorni_sadrzaj>
    <derivirana_varijabla naziv="DomainObject.Predmet.ProtustrankaIDrugi_1">AGORA-INŽENJERING, društvo s ograničenom odgovornošću za građenje, trgovinu, uvoz-izvoz, promet i usluge "u stečaju"</derivirana_varijabla>
  </DomainObject.Predmet.ProtustrankaIDrugi>
  <DomainObject.Predmet.StrankaIDrugiAdressOIB>
    <izvorni_sadrzaj>RH MINISTARSTVO FINANCIJA - ZAGREB, OIB 18683136487, 21000 Split i dr.</izvorni_sadrzaj>
    <derivirana_varijabla naziv="DomainObject.Predmet.StrankaIDrugiAdressOIB_1">RH MINISTARSTVO FINANCIJA - ZAGREB, OIB 18683136487, 21000 Split i dr.</derivirana_varijabla>
  </DomainObject.Predmet.StrankaIDrugiAdressOIB>
  <DomainObject.Predmet.ProtustrankaIDrugiAdressOIB>
    <izvorni_sadrzaj>AGORA-INŽENJERING, društvo s ograničenom odgovornošću za građenje, trgovinu, uvoz-izvoz, promet i usluge "u stečaju", OIB 84856845552, Rooseveltova 52, 21000 Split</izvorni_sadrzaj>
    <derivirana_varijabla naziv="DomainObject.Predmet.ProtustrankaIDrugiAdressOIB_1">AGORA-INŽENJERING, društvo s ograničenom odgovornošću za građenje, trgovinu, uvoz-izvoz, promet i usluge "u stečaju", OIB 84856845552,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ZAGREB</item>
      <item>AGORA-INŽENJERING, društvo s ograničenom odgovornošću za građenje, trgovinu, uvoz-izvoz, promet i usluge "u stečaju"</item>
      <item>ŽUPANIJSKO DRŽAVNO ODVJETNIŠTVO SPLIT</item>
      <item>POREZNA UPRAVA, PODRUČNI URED SPLIT</item>
      <item>IVAN SUNARA</item>
    </izvorni_sadrzaj>
    <derivirana_varijabla naziv="DomainObject.Predmet.SudioniciListNaziv_1">
      <item>RH MINISTARSTVO FINANCIJA - ZAGREB</item>
      <item>AGORA-INŽENJERING, društvo s ograničenom odgovornošću za građenje, trgovinu, uvoz-izvoz, promet i usluge "u stečaju"</item>
      <item>ŽUPANIJSKO DRŽAVNO ODVJETNIŠTVO SPLIT</item>
      <item>POREZNA UPRAVA, PODRUČNI URED SPLIT</item>
      <item>IVAN SUNARA</item>
    </derivirana_varijabla>
  </DomainObject.Predmet.SudioniciListNaziv>
  <DomainObject.Predmet.SudioniciListAdressOIB>
    <izvorni_sadrzaj>
      <item>RH MINISTARSTVO FINANCIJA - ZAGREB, OIB 18683136487, 21000 Split</item>
      <item>AGORA-INŽENJERING, društvo s ograničenom odgovornošću za građenje, trgovinu, uvoz-izvoz, promet i usluge "u stečaju", OIB 84856845552, Rooseveltova 52,21000 Split</item>
      <item>ŽUPANIJSKO DRŽAVNO ODVJETNIŠTVO SPLIT, OIB 70793241859, 21000 Split</item>
      <item>POREZNA UPRAVA, PODRUČNI URED SPLIT, OIB 18683136487, Mažuranićevo šetalište 24b,21000 Split</item>
      <item>IVAN SUNARA, OIB 17000771045, A.B. Šimića 20,21000 Split</item>
    </izvorni_sadrzaj>
    <derivirana_varijabla naziv="DomainObject.Predmet.SudioniciListAdressOIB_1">
      <item>RH MINISTARSTVO FINANCIJA - ZAGREB, OIB 18683136487, 21000 Split</item>
      <item>AGORA-INŽENJERING, društvo s ograničenom odgovornošću za građenje, trgovinu, uvoz-izvoz, promet i usluge "u stečaju", OIB 84856845552, Rooseveltova 52,21000 Split</item>
      <item>ŽUPANIJSKO DRŽAVNO ODVJETNIŠTVO SPLIT, OIB 70793241859, 21000 Split</item>
      <item>POREZNA UPRAVA, PODRUČNI URED SPLIT, OIB 18683136487, Mažuranićevo šetalište 24b,21000 Split</item>
      <item>IVAN SUNARA, OIB 17000771045, A.B.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84856845552</item>
      <item>, OIB 70793241859</item>
      <item>, OIB 18683136487</item>
      <item>, OIB 17000771045</item>
    </izvorni_sadrzaj>
    <derivirana_varijabla naziv="DomainObject.Predmet.SudioniciListNazivOIB_1">
      <item>, OIB 18683136487</item>
      <item>, OIB 84856845552</item>
      <item>, OIB 70793241859</item>
      <item>, OIB 18683136487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CB9E0-07C3-4105-8A5E-9A71AD096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798</properties:Words>
  <properties:Characters>4316</properties:Characters>
  <properties:Lines>100</properties:Lines>
  <properties:Paragraphs>30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2017-04-05T10:45:00Z</dcterms:created>
  <dc:creator>pbacic</dc:creator>
  <cp:lastModifiedBy>Paško Bačić</cp:lastModifiedBy>
  <cp:lastPrinted>2017-09-29T12:42:00Z</cp:lastPrinted>
  <dcterms:modified xmlns:xsi="http://www.w3.org/2001/XMLSchema-instance" xsi:type="dcterms:W3CDTF">2017-09-29T12:43:00Z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