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06c50" w14:paraId="1206c50" w:rsidRDefault="006838BA" w:rsidR="006838BA" w:rsidRPr="001D411A">
      <w:pPr>
        <w15:collapsed w:val="false"/>
        <w:rPr>
          <w:sz w:val="24"/>
          <w:szCs w:val="24"/>
        </w:rPr>
      </w:pPr>
      <w:bookmarkStart w:name="_GoBack" w:id="0"/>
      <w:bookmarkEnd w:id="0"/>
      <w:r w:rsidRPr="001D411A">
        <w:rPr>
          <w:b/>
          <w:sz w:val="24"/>
          <w:szCs w:val="24"/>
        </w:rPr>
        <w:tab/>
      </w:r>
      <w:r w:rsidRPr="001D411A">
        <w:rPr>
          <w:b/>
          <w:sz w:val="24"/>
          <w:szCs w:val="24"/>
        </w:rPr>
        <w:tab/>
      </w:r>
      <w:r w:rsidRPr="001D411A">
        <w:rPr>
          <w:b/>
          <w:sz w:val="24"/>
          <w:szCs w:val="24"/>
        </w:rPr>
        <w:tab/>
      </w:r>
    </w:p>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rsidRDefault="006838BA" w:rsidP="00C70958" w:rsidR="00265F51">
      <w:pPr>
        <w:jc w:val="right"/>
        <w:rPr>
          <w:sz w:val="24"/>
        </w:rPr>
      </w:pPr>
      <w:r w:rsidRPr="001D5467">
        <w:rPr>
          <w:sz w:val="24"/>
          <w:szCs w:val="24"/>
          <w:lang w:val="pt-BR"/>
        </w:rPr>
        <w:t xml:space="preserve">     </w:t>
      </w:r>
      <w:r w:rsidR="0056018D" w:rsidRPr="001D5467">
        <w:rPr>
          <w:sz w:val="24"/>
          <w:szCs w:val="24"/>
          <w:lang w:val="pt-BR"/>
        </w:rPr>
        <w:t xml:space="preserve">                              </w:t>
      </w:r>
      <w:r w:rsidR="002E1BDE">
        <w:rPr>
          <w:b/>
          <w:sz w:val="24"/>
        </w:rPr>
        <w:t xml:space="preserve">  </w:t>
      </w:r>
      <w:r w:rsidR="00265F51">
        <w:rPr>
          <w:b/>
          <w:sz w:val="24"/>
        </w:rPr>
        <w:t xml:space="preserve">  </w:t>
      </w:r>
      <w:r w:rsidR="00265F51" w:rsidRPr="00482933">
        <w:rPr>
          <w:sz w:val="24"/>
        </w:rPr>
        <w:t>40.</w:t>
      </w:r>
      <w:r w:rsidR="00265F51">
        <w:rPr>
          <w:b/>
          <w:sz w:val="24"/>
        </w:rPr>
        <w:t xml:space="preserve"> </w:t>
      </w:r>
      <w:r w:rsidR="00265F51" w:rsidRPr="00482933">
        <w:rPr>
          <w:sz w:val="24"/>
        </w:rPr>
        <w:t>S</w:t>
      </w:r>
      <w:r w:rsidR="00265F51">
        <w:rPr>
          <w:sz w:val="24"/>
        </w:rPr>
        <w:t>t-</w:t>
      </w:r>
      <w:r w:rsidR="002E4F15">
        <w:rPr>
          <w:sz w:val="24"/>
        </w:rPr>
        <w:t>2419</w:t>
      </w:r>
      <w:r w:rsidR="00265F51">
        <w:rPr>
          <w:sz w:val="24"/>
        </w:rPr>
        <w:t>/1</w:t>
      </w:r>
      <w:r w:rsidR="002E4F15">
        <w:rPr>
          <w:sz w:val="24"/>
        </w:rPr>
        <w:t>7</w:t>
      </w:r>
    </w:p>
    <w:p w:rsidRDefault="00265F51" w:rsidP="00265F51" w:rsidR="00265F51">
      <w:pPr>
        <w:rPr>
          <w:sz w:val="24"/>
        </w:rPr>
      </w:pPr>
    </w:p>
    <w:p w:rsidRDefault="00265F51" w:rsidP="00265F51" w:rsidR="00265F51">
      <w:pPr>
        <w:rPr>
          <w:sz w:val="24"/>
        </w:rPr>
      </w:pPr>
    </w:p>
    <w:p w:rsidRDefault="00265F51" w:rsidP="00265F51" w:rsidR="00265F51" w:rsidRPr="00010102">
      <w:pPr>
        <w:jc w:val="center"/>
        <w:rPr>
          <w:b/>
          <w:sz w:val="24"/>
          <w:szCs w:val="24"/>
        </w:rPr>
      </w:pPr>
      <w:r>
        <w:rPr>
          <w:sz w:val="24"/>
        </w:rPr>
        <w:t xml:space="preserve">R E P U B L I K A   H R V A T S K A </w:t>
      </w:r>
    </w:p>
    <w:p w:rsidRDefault="00265F51" w:rsidP="00265F51" w:rsidR="00265F51">
      <w:pPr>
        <w:ind w:hanging="2880" w:left="2880"/>
        <w:jc w:val="center"/>
        <w:rPr>
          <w:sz w:val="24"/>
          <w:szCs w:val="24"/>
        </w:rPr>
      </w:pPr>
      <w:r>
        <w:rPr>
          <w:sz w:val="24"/>
          <w:szCs w:val="24"/>
        </w:rPr>
        <w:t>R J E Š E NJ E</w:t>
      </w:r>
    </w:p>
    <w:p w:rsidRDefault="00265F51" w:rsidP="00265F51" w:rsidR="00265F51">
      <w:pPr>
        <w:jc w:val="both"/>
        <w:rPr>
          <w:sz w:val="24"/>
        </w:rPr>
      </w:pPr>
    </w:p>
    <w:p w:rsidRDefault="00265F51" w:rsidP="00C70958" w:rsidR="00265F51" w:rsidRPr="00A80FDE">
      <w:pPr>
        <w:ind w:firstLine="720"/>
        <w:jc w:val="both"/>
        <w:rPr>
          <w:sz w:val="24"/>
          <w:szCs w:val="24"/>
          <w:lang w:eastAsia="en-US"/>
        </w:rPr>
      </w:pPr>
      <w:r w:rsidRPr="008600EF">
        <w:rPr>
          <w:sz w:val="24"/>
          <w:szCs w:val="24"/>
        </w:rPr>
        <w:t>Trgovački sud u Zagrebu po sucu tog suda Anti Galiću</w:t>
      </w:r>
      <w:r>
        <w:rPr>
          <w:sz w:val="24"/>
          <w:szCs w:val="24"/>
        </w:rPr>
        <w:t>, postupajući po prijedlogu Republika Hrvatska po ŽDO Zagreb, u stečajnom postupku nad dužnikom OLLA d.o.o., Zagreb, Remetski Banjščak 4, OIB 99905009069</w:t>
      </w:r>
      <w:r w:rsidRPr="008600EF">
        <w:rPr>
          <w:sz w:val="24"/>
          <w:szCs w:val="24"/>
        </w:rPr>
        <w:t xml:space="preserve">, </w:t>
      </w:r>
      <w:r w:rsidR="00C70958">
        <w:rPr>
          <w:sz w:val="24"/>
          <w:szCs w:val="24"/>
        </w:rPr>
        <w:t xml:space="preserve">nakon ročišta radi </w:t>
      </w:r>
      <w:r w:rsidR="008429C6">
        <w:rPr>
          <w:sz w:val="24"/>
          <w:szCs w:val="24"/>
        </w:rPr>
        <w:t xml:space="preserve">rasprave o pretpostavkama za otvaranje stečajnog postupka održanog dana 27.rujna 2018., istog dana </w:t>
      </w: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8429C6">
        <w:rPr>
          <w:sz w:val="24"/>
          <w:szCs w:val="24"/>
        </w:rPr>
        <w:t>OLLA d.o.o., Zagreb, Remetski Banjščak 4, OIB 99905009069</w:t>
      </w:r>
      <w:r w:rsidR="004625BC" w:rsidRPr="003A007A">
        <w:rPr>
          <w:sz w:val="24"/>
          <w:szCs w:val="24"/>
        </w:rPr>
        <w:t xml:space="preserve"> </w:t>
      </w:r>
    </w:p>
    <w:p w:rsidRDefault="00CB0F34" w:rsidP="00FE0498" w:rsidR="00FE0498" w:rsidRPr="003A007A">
      <w:pPr>
        <w:jc w:val="both"/>
        <w:rPr>
          <w:sz w:val="24"/>
          <w:szCs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580D50">
        <w:rPr>
          <w:sz w:val="24"/>
          <w:szCs w:val="24"/>
        </w:rPr>
        <w:t xml:space="preserve">Ivan Hudoletnjak, iz Ivanca, Zavojna ulica 3., OIB 80924395653  </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E71E0A">
        <w:rPr>
          <w:sz w:val="24"/>
          <w:szCs w:val="24"/>
        </w:rPr>
        <w:t>2</w:t>
      </w:r>
      <w:r w:rsidR="00580D50">
        <w:rPr>
          <w:sz w:val="24"/>
          <w:szCs w:val="24"/>
        </w:rPr>
        <w:t>7</w:t>
      </w:r>
      <w:r w:rsidR="00E71E0A">
        <w:rPr>
          <w:sz w:val="24"/>
          <w:szCs w:val="24"/>
        </w:rPr>
        <w:t>.</w:t>
      </w:r>
      <w:r w:rsidR="00580D50">
        <w:rPr>
          <w:sz w:val="24"/>
          <w:szCs w:val="24"/>
        </w:rPr>
        <w:t>rujna</w:t>
      </w:r>
      <w:r w:rsidR="00C9232B">
        <w:rPr>
          <w:sz w:val="24"/>
          <w:szCs w:val="24"/>
        </w:rPr>
        <w:t xml:space="preserve"> </w:t>
      </w:r>
      <w:r w:rsidR="00CF78F6">
        <w:rPr>
          <w:sz w:val="24"/>
          <w:szCs w:val="24"/>
        </w:rPr>
        <w:t>201</w:t>
      </w:r>
      <w:r w:rsidR="00AA633B">
        <w:rPr>
          <w:sz w:val="24"/>
          <w:szCs w:val="24"/>
        </w:rPr>
        <w:t>8</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E71E0A">
        <w:rPr>
          <w:sz w:val="24"/>
          <w:szCs w:val="24"/>
        </w:rPr>
        <w:t xml:space="preserve"> 2</w:t>
      </w:r>
      <w:r w:rsidR="00580D50">
        <w:rPr>
          <w:sz w:val="24"/>
          <w:szCs w:val="24"/>
        </w:rPr>
        <w:t>7</w:t>
      </w:r>
      <w:r w:rsidR="00E71E0A">
        <w:rPr>
          <w:sz w:val="24"/>
          <w:szCs w:val="24"/>
        </w:rPr>
        <w:t>.</w:t>
      </w:r>
      <w:r w:rsidR="00576A08">
        <w:rPr>
          <w:sz w:val="24"/>
          <w:szCs w:val="24"/>
        </w:rPr>
        <w:t>rujna</w:t>
      </w:r>
      <w:r w:rsidR="00B4321B" w:rsidRPr="003A007A">
        <w:rPr>
          <w:sz w:val="24"/>
          <w:szCs w:val="24"/>
        </w:rPr>
        <w:t xml:space="preserve"> 201</w:t>
      </w:r>
      <w:r w:rsidR="00AA633B">
        <w:rPr>
          <w:sz w:val="24"/>
          <w:szCs w:val="24"/>
        </w:rPr>
        <w:t>8</w:t>
      </w:r>
      <w:r w:rsidR="00AF7623" w:rsidRPr="003A007A">
        <w:rPr>
          <w:sz w:val="24"/>
          <w:szCs w:val="24"/>
        </w:rPr>
        <w:t>.</w:t>
      </w:r>
      <w:r w:rsidRPr="003A007A">
        <w:rPr>
          <w:sz w:val="24"/>
          <w:szCs w:val="24"/>
        </w:rPr>
        <w:t xml:space="preserve"> u </w:t>
      </w:r>
      <w:r w:rsidR="00756DD5">
        <w:rPr>
          <w:sz w:val="24"/>
          <w:szCs w:val="24"/>
        </w:rPr>
        <w:t xml:space="preserve"> 1</w:t>
      </w:r>
      <w:r w:rsidR="00580D50">
        <w:rPr>
          <w:sz w:val="24"/>
          <w:szCs w:val="24"/>
        </w:rPr>
        <w:t>4</w:t>
      </w:r>
      <w:r w:rsidR="00B346DD">
        <w:rPr>
          <w:sz w:val="24"/>
          <w:szCs w:val="24"/>
        </w:rPr>
        <w:t>,3</w:t>
      </w:r>
      <w:r w:rsidR="00FF556C" w:rsidRPr="003A007A">
        <w:rPr>
          <w:sz w:val="24"/>
          <w:szCs w:val="24"/>
        </w:rPr>
        <w:t>0</w:t>
      </w:r>
      <w:r w:rsidRPr="003A007A">
        <w:rPr>
          <w:sz w:val="24"/>
          <w:szCs w:val="24"/>
        </w:rPr>
        <w:t xml:space="preserve"> sati.</w:t>
      </w:r>
    </w:p>
    <w:p w:rsidRDefault="00CB0F34" w:rsidP="003B2B6B" w:rsidR="003B2B6B" w:rsidRPr="003A007A">
      <w:pPr>
        <w:jc w:val="both"/>
        <w:rPr>
          <w:sz w:val="24"/>
          <w:szCs w:val="24"/>
        </w:rPr>
      </w:pPr>
      <w:r w:rsidRPr="003A007A">
        <w:rPr>
          <w:sz w:val="24"/>
          <w:szCs w:val="24"/>
        </w:rPr>
        <w:t xml:space="preserve">IV </w:t>
      </w:r>
      <w:r w:rsidRPr="003A007A">
        <w:rPr>
          <w:sz w:val="24"/>
          <w:szCs w:val="24"/>
        </w:rPr>
        <w:tab/>
      </w:r>
      <w:r w:rsidR="003B2B6B" w:rsidRPr="003A007A">
        <w:rPr>
          <w:sz w:val="24"/>
          <w:szCs w:val="24"/>
        </w:rPr>
        <w:t>Pozivaju se vjerovnici u roku od 60 dana od dana objave ovog rješenja na e-oglasnoj ploči Trgovačkog suda u Zagrebu prijaviti svoje tražbine stečajnom upravitelju, u skladu sa odredbama Stečajnog zakona, na propisanom obrascu, u 2 primjerka, s ispravama iz kojih tražbina proizlazi, odnosno kojima se dokazuje, te priložiti</w:t>
      </w:r>
      <w:r w:rsidR="003B2B6B">
        <w:rPr>
          <w:sz w:val="24"/>
          <w:szCs w:val="24"/>
        </w:rPr>
        <w:t xml:space="preserve"> </w:t>
      </w:r>
      <w:r w:rsidR="003B2B6B" w:rsidRPr="003A007A">
        <w:rPr>
          <w:sz w:val="24"/>
          <w:szCs w:val="24"/>
        </w:rPr>
        <w:t xml:space="preserve"> potvrdu o uplaćenoj sudskoj pristojbi</w:t>
      </w:r>
      <w:r w:rsidR="003B2B6B">
        <w:rPr>
          <w:sz w:val="24"/>
          <w:szCs w:val="24"/>
        </w:rPr>
        <w:t xml:space="preserve"> (uplata za korist Državnog proračuna Republike Hrvatske, broj IBAN: HR1210010051863000160, model 64, poziv na broj 5045-20735-</w:t>
      </w:r>
      <w:r w:rsidR="00576A08">
        <w:rPr>
          <w:sz w:val="24"/>
          <w:szCs w:val="24"/>
        </w:rPr>
        <w:t>2419</w:t>
      </w:r>
      <w:r w:rsidR="003B2B6B">
        <w:rPr>
          <w:sz w:val="24"/>
          <w:szCs w:val="24"/>
        </w:rPr>
        <w:t>-1</w:t>
      </w:r>
      <w:r w:rsidR="00576A08">
        <w:rPr>
          <w:sz w:val="24"/>
          <w:szCs w:val="24"/>
        </w:rPr>
        <w:t>7</w:t>
      </w:r>
      <w:r w:rsidR="003B2B6B">
        <w:rPr>
          <w:sz w:val="24"/>
          <w:szCs w:val="24"/>
        </w:rPr>
        <w:t>, opis plaćanja: Pristojbe iz predmeta St-</w:t>
      </w:r>
      <w:r w:rsidR="00576A08">
        <w:rPr>
          <w:sz w:val="24"/>
          <w:szCs w:val="24"/>
        </w:rPr>
        <w:t>2419</w:t>
      </w:r>
      <w:r w:rsidR="003B2B6B">
        <w:rPr>
          <w:sz w:val="24"/>
          <w:szCs w:val="24"/>
        </w:rPr>
        <w:t>-1</w:t>
      </w:r>
      <w:r w:rsidR="00576A08">
        <w:rPr>
          <w:sz w:val="24"/>
          <w:szCs w:val="24"/>
        </w:rPr>
        <w:t>7</w:t>
      </w:r>
      <w:r w:rsidR="003B2B6B">
        <w:rPr>
          <w:sz w:val="24"/>
          <w:szCs w:val="24"/>
        </w:rPr>
        <w:t>)</w:t>
      </w:r>
      <w:r w:rsidR="003B2B6B" w:rsidRPr="003A007A">
        <w:rPr>
          <w:sz w:val="24"/>
          <w:szCs w:val="24"/>
        </w:rPr>
        <w:t xml:space="preserve">, na adresu: </w:t>
      </w:r>
      <w:r w:rsidR="00EC0F4B">
        <w:rPr>
          <w:sz w:val="24"/>
          <w:szCs w:val="24"/>
        </w:rPr>
        <w:t>Ivan Hudoletnjak</w:t>
      </w:r>
      <w:r w:rsidR="00576A08">
        <w:rPr>
          <w:sz w:val="24"/>
          <w:szCs w:val="24"/>
        </w:rPr>
        <w:t xml:space="preserve"> Ivanec</w:t>
      </w:r>
      <w:r w:rsidR="00EC0F4B">
        <w:rPr>
          <w:sz w:val="24"/>
          <w:szCs w:val="24"/>
        </w:rPr>
        <w:t>, Zavojna ulica 3.</w:t>
      </w:r>
      <w:r w:rsidR="003B2B6B" w:rsidRPr="003A007A">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1A3B3F" w:rsidR="001A3B3F" w:rsidRPr="003A007A">
      <w:pPr>
        <w:jc w:val="both"/>
        <w:rPr>
          <w:b/>
          <w:sz w:val="24"/>
          <w:szCs w:val="24"/>
        </w:rPr>
      </w:pPr>
      <w:r w:rsidRPr="003A007A">
        <w:rPr>
          <w:sz w:val="24"/>
          <w:szCs w:val="24"/>
        </w:rPr>
        <w:t xml:space="preserve">VII </w:t>
      </w:r>
      <w:r w:rsidRPr="003A007A">
        <w:rPr>
          <w:sz w:val="24"/>
          <w:szCs w:val="24"/>
        </w:rPr>
        <w:tab/>
      </w:r>
      <w:r w:rsidR="001A3B3F" w:rsidRPr="003A007A">
        <w:rPr>
          <w:sz w:val="24"/>
          <w:szCs w:val="24"/>
        </w:rPr>
        <w:t xml:space="preserve">Zakazuje se ročište vjerovnika na kojem će se ispitati prijavljene tražbine (ispitno ročište) za </w:t>
      </w:r>
      <w:r w:rsidR="001A3B3F" w:rsidRPr="003A007A">
        <w:rPr>
          <w:b/>
          <w:sz w:val="24"/>
          <w:szCs w:val="24"/>
        </w:rPr>
        <w:t xml:space="preserve">dan: </w:t>
      </w:r>
      <w:r w:rsidR="002E4F15">
        <w:rPr>
          <w:b/>
          <w:sz w:val="24"/>
          <w:szCs w:val="24"/>
        </w:rPr>
        <w:t xml:space="preserve">9.siječnja </w:t>
      </w:r>
      <w:r w:rsidR="001A3B3F" w:rsidRPr="003A007A">
        <w:rPr>
          <w:b/>
          <w:sz w:val="24"/>
          <w:szCs w:val="24"/>
        </w:rPr>
        <w:t>201</w:t>
      </w:r>
      <w:r w:rsidR="002E4F15">
        <w:rPr>
          <w:b/>
          <w:sz w:val="24"/>
          <w:szCs w:val="24"/>
        </w:rPr>
        <w:t>9</w:t>
      </w:r>
      <w:r w:rsidR="001A3B3F" w:rsidRPr="003A007A">
        <w:rPr>
          <w:b/>
          <w:sz w:val="24"/>
          <w:szCs w:val="24"/>
        </w:rPr>
        <w:t xml:space="preserve">. u </w:t>
      </w:r>
      <w:r w:rsidR="001A3B3F">
        <w:rPr>
          <w:b/>
          <w:sz w:val="24"/>
          <w:szCs w:val="24"/>
        </w:rPr>
        <w:t>10</w:t>
      </w:r>
      <w:r w:rsidR="001A3B3F" w:rsidRPr="003A007A">
        <w:rPr>
          <w:b/>
          <w:sz w:val="24"/>
          <w:szCs w:val="24"/>
        </w:rPr>
        <w:t>,</w:t>
      </w:r>
      <w:r w:rsidR="001A3B3F">
        <w:rPr>
          <w:b/>
          <w:sz w:val="24"/>
          <w:szCs w:val="24"/>
        </w:rPr>
        <w:t>30</w:t>
      </w:r>
      <w:r w:rsidR="001A3B3F" w:rsidRPr="003A007A">
        <w:rPr>
          <w:b/>
          <w:sz w:val="24"/>
          <w:szCs w:val="24"/>
        </w:rPr>
        <w:t xml:space="preserve"> </w:t>
      </w:r>
      <w:r w:rsidR="001A3B3F" w:rsidRPr="003A007A">
        <w:rPr>
          <w:sz w:val="24"/>
          <w:szCs w:val="24"/>
        </w:rPr>
        <w:t>sati koje će se održati</w:t>
      </w:r>
      <w:r w:rsidR="001A3B3F" w:rsidRPr="005802DA">
        <w:rPr>
          <w:sz w:val="24"/>
          <w:szCs w:val="24"/>
        </w:rPr>
        <w:t xml:space="preserve"> </w:t>
      </w:r>
      <w:r w:rsidR="001A3B3F" w:rsidRPr="003A007A">
        <w:rPr>
          <w:sz w:val="24"/>
          <w:szCs w:val="24"/>
        </w:rPr>
        <w:t xml:space="preserve">održati u zgradi ovog suda, Zagreb, Petrinjska 8, soba broj 96/II (dvorišna zgrada). </w:t>
      </w:r>
    </w:p>
    <w:p w:rsidRDefault="001A3B3F" w:rsidP="001A3B3F" w:rsidR="001A3B3F" w:rsidRPr="003A007A">
      <w:pPr>
        <w:jc w:val="both"/>
        <w:rPr>
          <w:sz w:val="24"/>
          <w:szCs w:val="24"/>
        </w:rPr>
      </w:pPr>
      <w:r w:rsidRPr="003A007A">
        <w:rPr>
          <w:sz w:val="24"/>
          <w:szCs w:val="24"/>
        </w:rPr>
        <w:t>VIII</w:t>
      </w:r>
      <w:r w:rsidRPr="003A007A">
        <w:rPr>
          <w:sz w:val="24"/>
          <w:szCs w:val="24"/>
        </w:rPr>
        <w:tab/>
        <w:t xml:space="preserve">Ročište vjerovnika na kojem će se na temelju izvješća stečajnog upravitelja odlučivati o daljnjem tijeku  stečajnog postupka (izvještajno ročište) zakazuje se za isti dan i na istom mjestu u </w:t>
      </w:r>
      <w:r w:rsidRPr="001A3B3F">
        <w:rPr>
          <w:b/>
          <w:sz w:val="24"/>
          <w:szCs w:val="24"/>
        </w:rPr>
        <w:t>10,</w:t>
      </w:r>
      <w:r>
        <w:rPr>
          <w:b/>
          <w:sz w:val="24"/>
          <w:szCs w:val="24"/>
        </w:rPr>
        <w:t>35</w:t>
      </w:r>
      <w:r w:rsidRPr="003A007A">
        <w:rPr>
          <w:b/>
          <w:sz w:val="24"/>
          <w:szCs w:val="24"/>
        </w:rPr>
        <w:t xml:space="preserve"> sati</w:t>
      </w:r>
    </w:p>
    <w:p w:rsidRDefault="006838BA" w:rsidP="00CB0F34" w:rsidR="006838BA" w:rsidRPr="003A007A">
      <w:pPr>
        <w:jc w:val="both"/>
        <w:rPr>
          <w:sz w:val="24"/>
          <w:szCs w:val="24"/>
        </w:rPr>
      </w:pPr>
      <w:r w:rsidRPr="003A007A">
        <w:rPr>
          <w:sz w:val="24"/>
          <w:szCs w:val="24"/>
        </w:rPr>
        <w:t xml:space="preserve">. </w:t>
      </w:r>
    </w:p>
    <w:p w:rsidRDefault="00D216FC" w:rsidP="00CB0F34" w:rsidR="00D216FC">
      <w:pPr>
        <w:jc w:val="both"/>
        <w:rPr>
          <w:sz w:val="24"/>
          <w:szCs w:val="24"/>
        </w:rPr>
      </w:pP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914521" w:rsidP="00914521" w:rsidR="00914521">
      <w:pPr>
        <w:ind w:firstLine="708"/>
        <w:jc w:val="both"/>
        <w:rPr>
          <w:sz w:val="24"/>
          <w:szCs w:val="24"/>
        </w:rPr>
      </w:pPr>
      <w:r>
        <w:rPr>
          <w:sz w:val="24"/>
          <w:szCs w:val="24"/>
        </w:rPr>
        <w:t>Uvidom u spis utvrđeno je kako slijedi:</w:t>
      </w:r>
    </w:p>
    <w:p w:rsidRDefault="00914521" w:rsidP="00914521" w:rsidR="00914521">
      <w:pPr>
        <w:ind w:firstLine="708"/>
        <w:jc w:val="both"/>
        <w:rPr>
          <w:sz w:val="24"/>
          <w:szCs w:val="24"/>
        </w:rPr>
      </w:pPr>
      <w:r>
        <w:rPr>
          <w:sz w:val="24"/>
          <w:szCs w:val="24"/>
        </w:rPr>
        <w:t>-nad pravnom osobom naznačenoj u izreci rješenje Financijska agencija je dana 30.listopada 2015. podnijela ovom sudu temeljem odredbe članka 444. stavak 1. Stečajnog zakona (N.N. br. 71/15 i 104/17, dalje: SZ) zahtjev za provedbu skraćenog stečajnog postupka.</w:t>
      </w:r>
    </w:p>
    <w:p w:rsidRDefault="00914521" w:rsidP="00914521" w:rsidR="00914521">
      <w:pPr>
        <w:ind w:firstLine="708"/>
        <w:jc w:val="both"/>
        <w:rPr>
          <w:sz w:val="24"/>
          <w:szCs w:val="24"/>
        </w:rPr>
      </w:pPr>
      <w:r>
        <w:rPr>
          <w:sz w:val="24"/>
          <w:szCs w:val="24"/>
        </w:rPr>
        <w:t>-oglasom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914521" w:rsidP="00914521" w:rsidR="00914521">
      <w:pPr>
        <w:ind w:firstLine="708"/>
        <w:jc w:val="both"/>
        <w:rPr>
          <w:sz w:val="24"/>
          <w:szCs w:val="24"/>
        </w:rPr>
      </w:pPr>
      <w:r>
        <w:rPr>
          <w:sz w:val="24"/>
          <w:szCs w:val="24"/>
        </w:rPr>
        <w:t>-dana 8.veljače 2016. vjerovnik Republika Hrvatska, Ministarstvo financija po ŽDO Zagreb podnio  je ovom sudu prijedlog za otvaranje stečajnog postupka  nad dužnikom. Uz prijedlog je predlagatelj dostavio isprave – izvadak iz otvorenih stavki, te obračun kamata, te specifikaciju duga prema kojima predlagatelj prema dužniku ima novčanu tražbinu osnovom neplaćenih poreza u iznosu od 1.320.531,12 kn, kojim ispravama je po ocjeni ovog suda predlagatelj učinio vjerojatnim postojanje svoje novčane tražbine prema dužniku</w:t>
      </w:r>
      <w:r w:rsidRPr="001B0358">
        <w:rPr>
          <w:sz w:val="24"/>
          <w:szCs w:val="24"/>
        </w:rPr>
        <w:t xml:space="preserve"> </w:t>
      </w:r>
      <w:r>
        <w:rPr>
          <w:sz w:val="24"/>
          <w:szCs w:val="24"/>
        </w:rPr>
        <w:t>(članak 109. stavak 2. SZ-a).</w:t>
      </w:r>
    </w:p>
    <w:p w:rsidRDefault="00B11F80" w:rsidP="00914521" w:rsidR="00914521">
      <w:pPr>
        <w:ind w:firstLine="708"/>
        <w:jc w:val="both"/>
        <w:rPr>
          <w:sz w:val="24"/>
          <w:szCs w:val="24"/>
        </w:rPr>
      </w:pPr>
      <w:r>
        <w:rPr>
          <w:sz w:val="24"/>
          <w:szCs w:val="24"/>
        </w:rPr>
        <w:t>-p</w:t>
      </w:r>
      <w:r w:rsidR="00914521">
        <w:rPr>
          <w:sz w:val="24"/>
          <w:szCs w:val="24"/>
        </w:rPr>
        <w:t>ravomoćnim rješenjem ovog suda od 15.veljače 2016., nad dužnikom je obustavljen skraćeni stečajni postupak.</w:t>
      </w:r>
    </w:p>
    <w:p w:rsidRDefault="00AB351A" w:rsidP="00AB351A" w:rsidR="00AB351A">
      <w:pPr>
        <w:ind w:firstLine="720"/>
        <w:jc w:val="both"/>
        <w:rPr>
          <w:sz w:val="24"/>
          <w:szCs w:val="24"/>
        </w:rPr>
      </w:pPr>
      <w:r>
        <w:rPr>
          <w:sz w:val="24"/>
          <w:szCs w:val="24"/>
        </w:rPr>
        <w:t xml:space="preserve">-rješenjem ovog suda od </w:t>
      </w:r>
      <w:r w:rsidR="00B11F80">
        <w:rPr>
          <w:sz w:val="24"/>
          <w:szCs w:val="24"/>
        </w:rPr>
        <w:t>28.lipnja</w:t>
      </w:r>
      <w:r>
        <w:rPr>
          <w:sz w:val="24"/>
          <w:szCs w:val="24"/>
        </w:rPr>
        <w:t xml:space="preserve"> 201</w:t>
      </w:r>
      <w:r w:rsidR="00B11F80">
        <w:rPr>
          <w:sz w:val="24"/>
          <w:szCs w:val="24"/>
        </w:rPr>
        <w:t>7</w:t>
      </w:r>
      <w:r>
        <w:rPr>
          <w:sz w:val="24"/>
          <w:szCs w:val="24"/>
        </w:rPr>
        <w:t xml:space="preserve">. pokrenut </w:t>
      </w:r>
      <w:r w:rsidR="00B11F80">
        <w:rPr>
          <w:sz w:val="24"/>
          <w:szCs w:val="24"/>
        </w:rPr>
        <w:t xml:space="preserve">je </w:t>
      </w:r>
      <w:r w:rsidRPr="00FE7AFA">
        <w:rPr>
          <w:sz w:val="24"/>
          <w:szCs w:val="24"/>
        </w:rPr>
        <w:t xml:space="preserve">prethodni postupak radi utvrđivanja pretpostavki za otvaranje stečajnog postupka nad dužnikom </w:t>
      </w:r>
    </w:p>
    <w:p w:rsidRDefault="00F442BF" w:rsidP="00F442BF" w:rsidR="004D7F27" w:rsidRPr="00915F25">
      <w:pPr>
        <w:ind w:firstLine="709"/>
        <w:jc w:val="both"/>
        <w:rPr>
          <w:sz w:val="24"/>
          <w:szCs w:val="24"/>
        </w:rPr>
      </w:pPr>
      <w:r w:rsidRPr="00915F25">
        <w:rPr>
          <w:sz w:val="24"/>
          <w:szCs w:val="24"/>
        </w:rPr>
        <w:t>-r</w:t>
      </w:r>
      <w:r w:rsidR="004D7F27" w:rsidRPr="00915F25">
        <w:rPr>
          <w:sz w:val="24"/>
          <w:szCs w:val="24"/>
        </w:rPr>
        <w:t xml:space="preserve">ješenjem </w:t>
      </w:r>
      <w:r w:rsidR="004C67F2" w:rsidRPr="00915F25">
        <w:rPr>
          <w:sz w:val="24"/>
          <w:szCs w:val="24"/>
        </w:rPr>
        <w:t>o</w:t>
      </w:r>
      <w:r w:rsidR="00CF2E6D" w:rsidRPr="00915F25">
        <w:rPr>
          <w:sz w:val="24"/>
          <w:szCs w:val="24"/>
        </w:rPr>
        <w:t xml:space="preserve">d </w:t>
      </w:r>
      <w:r w:rsidR="00B210DA" w:rsidRPr="00915F25">
        <w:rPr>
          <w:sz w:val="24"/>
          <w:szCs w:val="24"/>
        </w:rPr>
        <w:t>1.rujna</w:t>
      </w:r>
      <w:r w:rsidR="00CF2E6D" w:rsidRPr="00915F25">
        <w:rPr>
          <w:sz w:val="24"/>
          <w:szCs w:val="24"/>
        </w:rPr>
        <w:t xml:space="preserve"> 2017. sud je imenovao privremenog stečajnog upravitelja </w:t>
      </w:r>
      <w:r w:rsidR="00903995" w:rsidRPr="00915F25">
        <w:rPr>
          <w:sz w:val="24"/>
          <w:szCs w:val="24"/>
        </w:rPr>
        <w:t xml:space="preserve">Nikolu </w:t>
      </w:r>
      <w:r w:rsidR="00520A52">
        <w:rPr>
          <w:sz w:val="24"/>
          <w:szCs w:val="24"/>
        </w:rPr>
        <w:t>J</w:t>
      </w:r>
      <w:r w:rsidR="00903995" w:rsidRPr="00915F25">
        <w:rPr>
          <w:sz w:val="24"/>
          <w:szCs w:val="24"/>
        </w:rPr>
        <w:t xml:space="preserve">akira iz </w:t>
      </w:r>
      <w:r w:rsidR="00520A52">
        <w:rPr>
          <w:sz w:val="24"/>
          <w:szCs w:val="24"/>
        </w:rPr>
        <w:t>Z</w:t>
      </w:r>
      <w:r w:rsidR="00903995" w:rsidRPr="00915F25">
        <w:rPr>
          <w:sz w:val="24"/>
          <w:szCs w:val="24"/>
        </w:rPr>
        <w:t xml:space="preserve">agreba, </w:t>
      </w:r>
      <w:r w:rsidR="00CF2E6D" w:rsidRPr="00915F25">
        <w:rPr>
          <w:sz w:val="24"/>
          <w:szCs w:val="24"/>
        </w:rPr>
        <w:t xml:space="preserve">a rješenjem </w:t>
      </w:r>
      <w:r w:rsidR="00DD00E6" w:rsidRPr="00915F25">
        <w:rPr>
          <w:sz w:val="24"/>
          <w:szCs w:val="24"/>
        </w:rPr>
        <w:t xml:space="preserve">od </w:t>
      </w:r>
      <w:r w:rsidR="00903995" w:rsidRPr="00915F25">
        <w:rPr>
          <w:sz w:val="24"/>
          <w:szCs w:val="24"/>
        </w:rPr>
        <w:t>2</w:t>
      </w:r>
      <w:r w:rsidR="00915F25" w:rsidRPr="00915F25">
        <w:rPr>
          <w:sz w:val="24"/>
          <w:szCs w:val="24"/>
        </w:rPr>
        <w:t xml:space="preserve">8.veljače 2018. </w:t>
      </w:r>
      <w:r w:rsidR="00DD00E6" w:rsidRPr="00915F25">
        <w:rPr>
          <w:sz w:val="24"/>
          <w:szCs w:val="24"/>
        </w:rPr>
        <w:t xml:space="preserve"> privremenog stečajnog upravitelja </w:t>
      </w:r>
      <w:r w:rsidR="00915F25" w:rsidRPr="00915F25">
        <w:rPr>
          <w:sz w:val="24"/>
          <w:szCs w:val="24"/>
        </w:rPr>
        <w:t>Ivan Hudoletnjak iz Ivanca</w:t>
      </w:r>
      <w:r w:rsidR="00DD00E6" w:rsidRPr="00915F25">
        <w:rPr>
          <w:sz w:val="24"/>
          <w:szCs w:val="24"/>
        </w:rPr>
        <w:t xml:space="preserve"> </w:t>
      </w:r>
      <w:r w:rsidR="004D7F27" w:rsidRPr="00915F25">
        <w:rPr>
          <w:sz w:val="24"/>
          <w:szCs w:val="24"/>
        </w:rPr>
        <w:t>sa zadaćom utvrditi postojanje stečajnog razloga, koliki je iznos predvidivih troškova prethodnog i stečajnog postupka, utvrditi imovinu dužnika, te ispitati mogu li se imovinom dužnika namiriti troškovi postupka.</w:t>
      </w:r>
    </w:p>
    <w:p w:rsidRDefault="004D7F27" w:rsidP="004D7F27" w:rsidR="004D7F27">
      <w:pPr>
        <w:pStyle w:val="Tijeloteksta"/>
        <w:ind w:firstLine="708"/>
      </w:pPr>
    </w:p>
    <w:p w:rsidRDefault="004D7F27" w:rsidP="004D7F27" w:rsidR="004D7F27" w:rsidRPr="008A1CAC">
      <w:pPr>
        <w:pStyle w:val="Tijeloteksta"/>
        <w:ind w:firstLine="708"/>
      </w:pPr>
      <w:r w:rsidRPr="008A1CAC">
        <w:t xml:space="preserve">Ovaj je stečajni postupak pokrenut temeljem odredbe članka </w:t>
      </w:r>
      <w:r w:rsidR="00190CE4" w:rsidRPr="008A1CAC">
        <w:t>444</w:t>
      </w:r>
      <w:r w:rsidRPr="008A1CAC">
        <w:t xml:space="preserve">. stavak 1.SZ-a, prema kojem Financijska agencija pokreće stečajne postupka protiv pravnih osoba za koje postoje podaci o blokadi računa u trajanju najmanje 120 dana. U slučajevima stečajnih postupaka pokrenutih po tom osnovu (članak </w:t>
      </w:r>
      <w:r w:rsidR="00B42AE8" w:rsidRPr="008A1CAC">
        <w:t>444</w:t>
      </w:r>
      <w:r w:rsidRPr="008A1CAC">
        <w:t>. stavak 1 SZ-a) sud isključivo utvrđuje dužinu blokade računa dužnika tj. postojanje stečajnog razloga nesposobnosti za plaćanje (članak 6. SZ-a), a ne utvrđuje postojanje stečajnog razloga prezaduženosti (članak 7. SZ-a), vjerojatnost tražbine predlagatelja prema dužniku (članak 109. SZ-a) i dr.</w:t>
      </w:r>
    </w:p>
    <w:p w:rsidRDefault="004D7F27" w:rsidP="004D7F27" w:rsidR="004D7F27" w:rsidRPr="008A1CAC">
      <w:pPr>
        <w:pStyle w:val="Tijeloteksta"/>
        <w:ind w:firstLine="708"/>
      </w:pPr>
    </w:p>
    <w:p w:rsidRDefault="004D7F27" w:rsidP="004D7F27" w:rsidR="009F66E0">
      <w:pPr>
        <w:pStyle w:val="Tijeloteksta"/>
        <w:ind w:firstLine="708"/>
      </w:pPr>
      <w:r>
        <w:t xml:space="preserve">Na ročišta radi utvrđenja uvjeta za otvaranje stečajnog postupka </w:t>
      </w:r>
      <w:r w:rsidR="004E70E9">
        <w:t>od 2</w:t>
      </w:r>
      <w:r w:rsidR="00DF4E48">
        <w:t>7.rujna 2017. sud je prije ostalog odbio dužnikov prijedlog za odgodom tog ročišta. Prema prijedlogu</w:t>
      </w:r>
      <w:r w:rsidR="00D35283">
        <w:t xml:space="preserve"> dužnika</w:t>
      </w:r>
      <w:r w:rsidR="00DF4E48">
        <w:t xml:space="preserve">, </w:t>
      </w:r>
      <w:r w:rsidR="00710D5A">
        <w:t>sud bi trebao odgoditi to ročište: jer je dužnik donio odluku o imenovanju novog zastupni</w:t>
      </w:r>
      <w:r w:rsidR="009F66E0">
        <w:t>ka</w:t>
      </w:r>
      <w:r w:rsidR="00710D5A">
        <w:t xml:space="preserve"> po zakonu, jer </w:t>
      </w:r>
      <w:r w:rsidR="009F66E0">
        <w:t>je izmjenjena izjava o osnivanju</w:t>
      </w:r>
      <w:r w:rsidR="00D35283">
        <w:t xml:space="preserve"> koja promjena </w:t>
      </w:r>
      <w:r w:rsidR="009F66E0">
        <w:t>nije upisana u sudskom registr</w:t>
      </w:r>
      <w:r w:rsidR="00D35283">
        <w:t>u</w:t>
      </w:r>
      <w:r w:rsidR="009F66E0">
        <w:t>, jer je dužnik predao kaznenu prijavu ODO Zagreb</w:t>
      </w:r>
      <w:r w:rsidR="00D35283">
        <w:t xml:space="preserve"> i </w:t>
      </w:r>
      <w:r w:rsidR="009F66E0">
        <w:t>jer je dužnik podnio tužbu za nakandu štete.</w:t>
      </w:r>
    </w:p>
    <w:p w:rsidRDefault="00D35283" w:rsidP="004D7F27" w:rsidR="00D35283">
      <w:pPr>
        <w:pStyle w:val="Tijeloteksta"/>
        <w:ind w:firstLine="708"/>
      </w:pPr>
      <w:r>
        <w:t xml:space="preserve">Niti jedna od neprijed navedenih okolnosti nije </w:t>
      </w:r>
      <w:r w:rsidR="00520A52">
        <w:t xml:space="preserve">SZ-om </w:t>
      </w:r>
      <w:r>
        <w:t>propisana kao razlog prekida procesnih aktivnosti u stečajnom postupku</w:t>
      </w:r>
      <w:r w:rsidR="00520A52">
        <w:t>,</w:t>
      </w:r>
      <w:r>
        <w:t xml:space="preserve"> odnosno odgode ročišta radi utvrđenja uvjeta za otvaranje stečajnog postupka.</w:t>
      </w:r>
    </w:p>
    <w:p w:rsidRDefault="00D35283" w:rsidP="004D7F27" w:rsidR="00D35283">
      <w:pPr>
        <w:pStyle w:val="Tijeloteksta"/>
        <w:ind w:firstLine="708"/>
      </w:pPr>
    </w:p>
    <w:p w:rsidRDefault="004C21B3" w:rsidP="004D7F27" w:rsidR="00164D3A">
      <w:pPr>
        <w:pStyle w:val="Tijeloteksta"/>
        <w:ind w:firstLine="708"/>
      </w:pPr>
      <w:r>
        <w:lastRenderedPageBreak/>
        <w:t xml:space="preserve">Na ročištu od 27.rujna </w:t>
      </w:r>
      <w:r w:rsidR="00520A52">
        <w:t xml:space="preserve">2018. </w:t>
      </w:r>
      <w:r>
        <w:t xml:space="preserve">proveden </w:t>
      </w:r>
      <w:r w:rsidR="001B1A9C">
        <w:t xml:space="preserve">je </w:t>
      </w:r>
      <w:r>
        <w:t xml:space="preserve">uvid </w:t>
      </w:r>
      <w:r w:rsidR="004D7F27">
        <w:t xml:space="preserve">u </w:t>
      </w:r>
      <w:r>
        <w:t xml:space="preserve">potvrdu </w:t>
      </w:r>
      <w:r w:rsidR="004D7F27">
        <w:t xml:space="preserve">Financijske agencije od </w:t>
      </w:r>
      <w:r w:rsidR="005D7BDE">
        <w:t xml:space="preserve">10.svibnja 2018. </w:t>
      </w:r>
      <w:r w:rsidR="004D7F27">
        <w:t>prema kojoj</w:t>
      </w:r>
      <w:r w:rsidR="005D7BDE">
        <w:t>, na dan izdavanje potvrde,</w:t>
      </w:r>
      <w:r w:rsidR="001A0247">
        <w:t xml:space="preserve"> </w:t>
      </w:r>
      <w:r w:rsidR="004D7F27">
        <w:t xml:space="preserve">račun dužnika </w:t>
      </w:r>
      <w:r w:rsidR="005D7BDE">
        <w:t xml:space="preserve">je </w:t>
      </w:r>
      <w:r w:rsidR="004D7F27">
        <w:t xml:space="preserve">u neprekidnoj blokadi </w:t>
      </w:r>
      <w:r w:rsidR="001A0247">
        <w:t xml:space="preserve"> </w:t>
      </w:r>
      <w:r w:rsidR="005D7BDE">
        <w:t>2.512 dana</w:t>
      </w:r>
      <w:r w:rsidR="004D7F27">
        <w:t xml:space="preserve">, a iznos blokade je </w:t>
      </w:r>
      <w:r w:rsidR="001A0247">
        <w:t>1.</w:t>
      </w:r>
      <w:r w:rsidR="00F1674A">
        <w:t>700.698, 62 kn</w:t>
      </w:r>
      <w:r w:rsidR="001A0247">
        <w:t>.</w:t>
      </w:r>
    </w:p>
    <w:p w:rsidRDefault="004D7F27" w:rsidP="004D7F27" w:rsidR="004D7F27">
      <w:pPr>
        <w:pStyle w:val="Tijeloteksta"/>
        <w:ind w:firstLine="708"/>
      </w:pPr>
      <w:r>
        <w:t xml:space="preserve"> </w:t>
      </w:r>
    </w:p>
    <w:p w:rsidRDefault="004D7F27" w:rsidP="004D7F27" w:rsidR="004D7F27">
      <w:pPr>
        <w:pStyle w:val="Tijeloteksta"/>
        <w:ind w:firstLine="708"/>
      </w:pPr>
      <w:r>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4D7F27" w:rsidP="004D7F27" w:rsidR="004D7F27" w:rsidRPr="001D5467">
      <w:pPr>
        <w:pStyle w:val="Tijeloteksta"/>
        <w:ind w:firstLine="708"/>
      </w:pPr>
      <w:r>
        <w:t xml:space="preserve">U konkretnom slučaju, sud je temeljem podataka iz </w:t>
      </w:r>
      <w:r w:rsidR="00F1674A">
        <w:t xml:space="preserve">potvrde </w:t>
      </w:r>
      <w:r>
        <w:t xml:space="preserve">Financijske agencije od </w:t>
      </w:r>
      <w:r w:rsidR="00F1674A">
        <w:t>10.svibnja</w:t>
      </w:r>
      <w:r w:rsidR="001A0247">
        <w:t xml:space="preserve"> </w:t>
      </w:r>
      <w:r>
        <w:t>201</w:t>
      </w:r>
      <w:r w:rsidR="001A0247">
        <w:t>8</w:t>
      </w:r>
      <w:r>
        <w:t xml:space="preserve">. nedvojbenim utvrdio kako je radi blokade računa dužnik obustavio plaćanje, te da </w:t>
      </w:r>
      <w:r w:rsidRPr="001D5467">
        <w:t>dužnik u razdoblju dužem od 60 dana ima evidentirane neizvršene osnove za plaćanje, a koje je trebalo, na temelju valjanih osnova za plaćanje, bez daljnjeg pristanka dužnika naplatiti s bilo kojeg od njegovih računa.</w:t>
      </w:r>
    </w:p>
    <w:p w:rsidRDefault="004D7F27" w:rsidP="004D7F27" w:rsidR="004D7F27" w:rsidRPr="001D5467">
      <w:pPr>
        <w:pStyle w:val="Tijeloteksta"/>
        <w:ind w:firstLine="708"/>
      </w:pPr>
      <w:r w:rsidRPr="001D5467">
        <w:t>Prema odredbi članka 5. stavak 1. SZ-a 15 stečajni se postupak može otvoriti ako sud utvrdi postojanje stečajnog razloga, a prema stavku 2. istog članka stečajni su razlozi nesposobnost za plaćanje i prezaduženost.</w:t>
      </w:r>
    </w:p>
    <w:p w:rsidRDefault="004D7F27" w:rsidP="004D7F27" w:rsidR="004D7F27"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4D7F27" w:rsidP="004D7F27" w:rsidR="004D7F27" w:rsidRPr="001D5467">
      <w:pPr>
        <w:ind w:firstLine="720"/>
        <w:jc w:val="both"/>
        <w:rPr>
          <w:sz w:val="24"/>
          <w:szCs w:val="24"/>
        </w:rPr>
      </w:pPr>
      <w:r w:rsidRPr="001D5467">
        <w:rPr>
          <w:sz w:val="24"/>
          <w:szCs w:val="24"/>
        </w:rPr>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4D7F27" w:rsidP="004D7F27" w:rsidR="004D7F27" w:rsidRPr="001D5467">
      <w:pPr>
        <w:ind w:firstLine="720"/>
        <w:jc w:val="both"/>
        <w:rPr>
          <w:sz w:val="24"/>
          <w:szCs w:val="24"/>
        </w:rPr>
      </w:pPr>
      <w:r w:rsidRPr="001D5467">
        <w:rPr>
          <w:sz w:val="24"/>
          <w:szCs w:val="24"/>
        </w:rPr>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4D7F27" w:rsidP="004D7F27" w:rsidR="004D7F27" w:rsidRPr="00EA16EA">
      <w:pPr>
        <w:ind w:firstLine="720"/>
        <w:jc w:val="both"/>
        <w:rPr>
          <w:sz w:val="24"/>
          <w:szCs w:val="24"/>
        </w:rPr>
      </w:pPr>
      <w:r>
        <w:rPr>
          <w:sz w:val="24"/>
          <w:szCs w:val="24"/>
        </w:rPr>
        <w:t xml:space="preserve">Uvidom u izvješće </w:t>
      </w:r>
      <w:r w:rsidR="00493D25">
        <w:rPr>
          <w:sz w:val="24"/>
          <w:szCs w:val="24"/>
        </w:rPr>
        <w:t xml:space="preserve">dopunu izvješća </w:t>
      </w:r>
      <w:r>
        <w:rPr>
          <w:sz w:val="24"/>
          <w:szCs w:val="24"/>
        </w:rPr>
        <w:t>privremenog stečajnog upravitelja</w:t>
      </w:r>
      <w:r w:rsidR="003F1D57">
        <w:rPr>
          <w:sz w:val="24"/>
          <w:szCs w:val="24"/>
        </w:rPr>
        <w:t xml:space="preserve"> od </w:t>
      </w:r>
      <w:r w:rsidR="000218DC">
        <w:rPr>
          <w:sz w:val="24"/>
          <w:szCs w:val="24"/>
        </w:rPr>
        <w:t>27.rujna</w:t>
      </w:r>
      <w:r w:rsidR="00EB0D73">
        <w:rPr>
          <w:sz w:val="24"/>
          <w:szCs w:val="24"/>
        </w:rPr>
        <w:t xml:space="preserve"> 201</w:t>
      </w:r>
      <w:r w:rsidR="00493D25">
        <w:rPr>
          <w:sz w:val="24"/>
          <w:szCs w:val="24"/>
        </w:rPr>
        <w:t>8</w:t>
      </w:r>
      <w:r w:rsidR="00EB0D73">
        <w:rPr>
          <w:sz w:val="24"/>
          <w:szCs w:val="24"/>
        </w:rPr>
        <w:t>.</w:t>
      </w:r>
      <w:r w:rsidR="003F1D57">
        <w:rPr>
          <w:sz w:val="24"/>
          <w:szCs w:val="24"/>
        </w:rPr>
        <w:t xml:space="preserve"> </w:t>
      </w:r>
      <w:r>
        <w:rPr>
          <w:sz w:val="24"/>
          <w:szCs w:val="24"/>
        </w:rPr>
        <w:t xml:space="preserve"> sud je utvrdio da je dužnik vlasnik</w:t>
      </w:r>
      <w:r w:rsidR="003F1D57">
        <w:rPr>
          <w:sz w:val="24"/>
          <w:szCs w:val="24"/>
        </w:rPr>
        <w:t xml:space="preserve"> </w:t>
      </w:r>
      <w:r w:rsidR="000218DC">
        <w:rPr>
          <w:sz w:val="24"/>
          <w:szCs w:val="24"/>
        </w:rPr>
        <w:t xml:space="preserve">robe na skladištu vrijednosti cca 35.000,00 kn </w:t>
      </w:r>
      <w:r w:rsidRPr="00EA16EA">
        <w:rPr>
          <w:sz w:val="24"/>
          <w:szCs w:val="24"/>
        </w:rPr>
        <w:t xml:space="preserve">što je po ocjeni </w:t>
      </w:r>
      <w:r w:rsidR="003F1D57">
        <w:rPr>
          <w:sz w:val="24"/>
          <w:szCs w:val="24"/>
        </w:rPr>
        <w:t xml:space="preserve">stečajnog upravitelja </w:t>
      </w:r>
      <w:r w:rsidRPr="00EA16EA">
        <w:rPr>
          <w:sz w:val="24"/>
          <w:szCs w:val="24"/>
        </w:rPr>
        <w:t>dostatno za namirenje troškova stečajnog postupka (članak 132. SZ-a).</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rsidRPr="001D5467">
      <w:pPr>
        <w:jc w:val="both"/>
        <w:rPr>
          <w:sz w:val="24"/>
          <w:szCs w:val="24"/>
        </w:rPr>
      </w:pPr>
      <w:r w:rsidRPr="001D5467">
        <w:rPr>
          <w:sz w:val="24"/>
          <w:szCs w:val="24"/>
        </w:rPr>
        <w:tab/>
        <w:t xml:space="preserve">Kako je u postupku sud temeljem </w:t>
      </w:r>
      <w:r w:rsidR="000218DC">
        <w:rPr>
          <w:sz w:val="24"/>
          <w:szCs w:val="24"/>
        </w:rPr>
        <w:t xml:space="preserve">naprijed navedene potvrde </w:t>
      </w:r>
      <w:r>
        <w:rPr>
          <w:sz w:val="24"/>
          <w:szCs w:val="24"/>
        </w:rPr>
        <w:t xml:space="preserve">Financijske agencije </w:t>
      </w:r>
      <w:r w:rsidRPr="001D5467">
        <w:rPr>
          <w:sz w:val="24"/>
          <w:szCs w:val="24"/>
        </w:rPr>
        <w:t xml:space="preserve">nedvojbenim utvrdio postojanje </w:t>
      </w:r>
      <w:r w:rsidR="000218DC">
        <w:rPr>
          <w:sz w:val="24"/>
          <w:szCs w:val="24"/>
        </w:rPr>
        <w:t xml:space="preserve">kod dužnika </w:t>
      </w:r>
      <w:r w:rsidRPr="001D5467">
        <w:rPr>
          <w:sz w:val="24"/>
          <w:szCs w:val="24"/>
        </w:rPr>
        <w:t>stečajnog razloga nesposobnosti za plaćanje,  valjalo je temeljem odredbe članka 5. i  6. SZ-a, u vezi odredbe članka 128. stavak 6. SZ-a donijeti rješenje o otvaranju stečajnog postupka.</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rsidRPr="001D5467">
      <w:pPr>
        <w:tabs>
          <w:tab w:pos="0" w:val="left"/>
        </w:tabs>
        <w:jc w:val="both"/>
        <w:rPr>
          <w:sz w:val="24"/>
          <w:szCs w:val="24"/>
        </w:rPr>
      </w:pPr>
      <w:r w:rsidRPr="001D5467">
        <w:rPr>
          <w:sz w:val="24"/>
          <w:szCs w:val="24"/>
        </w:rPr>
        <w:lastRenderedPageBreak/>
        <w:tab/>
      </w:r>
      <w:r>
        <w:rPr>
          <w:sz w:val="24"/>
          <w:szCs w:val="24"/>
        </w:rPr>
        <w:t>Privremeni s</w:t>
      </w:r>
      <w:r w:rsidRPr="001D5467">
        <w:rPr>
          <w:sz w:val="24"/>
          <w:szCs w:val="24"/>
        </w:rPr>
        <w:t>tečajni upravitelj je  izabran metodom slučajnog odabira s liste A stečajnih upravitelja kako to propisuje odredba članka 84. stavak 1. SZ-a</w:t>
      </w:r>
      <w:r>
        <w:rPr>
          <w:sz w:val="24"/>
          <w:szCs w:val="24"/>
        </w:rPr>
        <w:t xml:space="preserve"> (članak 85. stavak 3. SZ-a), a stečajni upravitelj temeljem odredbe članka 85. stavak 2. SZ-a</w:t>
      </w:r>
      <w:r w:rsidRPr="001D5467">
        <w:rPr>
          <w:sz w:val="24"/>
          <w:szCs w:val="24"/>
        </w:rPr>
        <w:t>.</w:t>
      </w:r>
    </w:p>
    <w:p w:rsidRDefault="004D7F27" w:rsidP="004D7F27" w:rsidR="004D7F27" w:rsidRPr="001D5467">
      <w:pPr>
        <w:jc w:val="right"/>
        <w:rPr>
          <w:sz w:val="24"/>
          <w:szCs w:val="24"/>
        </w:rPr>
      </w:pPr>
    </w:p>
    <w:p w:rsidRDefault="004D7F27" w:rsidP="004D7F27" w:rsidR="004D7F27" w:rsidRPr="001D5467">
      <w:pPr>
        <w:jc w:val="both"/>
        <w:rPr>
          <w:sz w:val="24"/>
          <w:szCs w:val="24"/>
        </w:rPr>
      </w:pPr>
      <w:r w:rsidRPr="001D5467">
        <w:rPr>
          <w:sz w:val="24"/>
          <w:szCs w:val="24"/>
        </w:rPr>
        <w:tab/>
        <w:t>Točka I</w:t>
      </w:r>
      <w:r w:rsidR="00BB2097">
        <w:rPr>
          <w:sz w:val="24"/>
          <w:szCs w:val="24"/>
        </w:rPr>
        <w:t xml:space="preserve"> do VIII</w:t>
      </w:r>
      <w:r w:rsidRPr="001D5467">
        <w:rPr>
          <w:sz w:val="24"/>
          <w:szCs w:val="24"/>
        </w:rPr>
        <w:t xml:space="preserve">. rješenja utemeljena je na </w:t>
      </w:r>
      <w:r w:rsidR="00BB2097">
        <w:rPr>
          <w:sz w:val="24"/>
          <w:szCs w:val="24"/>
        </w:rPr>
        <w:t>odredbi članka 129.</w:t>
      </w:r>
      <w:r w:rsidRPr="001D5467">
        <w:rPr>
          <w:sz w:val="24"/>
          <w:szCs w:val="24"/>
        </w:rPr>
        <w:t xml:space="preserve"> </w:t>
      </w:r>
      <w:r w:rsidR="00BB2097">
        <w:rPr>
          <w:sz w:val="24"/>
          <w:szCs w:val="24"/>
        </w:rPr>
        <w:t xml:space="preserve">stavak 1. </w:t>
      </w:r>
      <w:r w:rsidRPr="001D5467">
        <w:rPr>
          <w:sz w:val="24"/>
          <w:szCs w:val="24"/>
        </w:rPr>
        <w:t>SZ-a.</w:t>
      </w:r>
    </w:p>
    <w:p w:rsidRDefault="0031605B" w:rsidP="006C7A5A" w:rsidR="0031605B">
      <w:pPr>
        <w:jc w:val="center"/>
        <w:rPr>
          <w:sz w:val="24"/>
          <w:szCs w:val="24"/>
          <w:lang w:val="pl-PL"/>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AC43C8">
        <w:rPr>
          <w:sz w:val="24"/>
          <w:szCs w:val="24"/>
        </w:rPr>
        <w:t>2</w:t>
      </w:r>
      <w:r w:rsidR="000218DC">
        <w:rPr>
          <w:sz w:val="24"/>
          <w:szCs w:val="24"/>
        </w:rPr>
        <w:t>7.</w:t>
      </w:r>
      <w:r w:rsidR="00B47B86">
        <w:rPr>
          <w:sz w:val="24"/>
          <w:szCs w:val="24"/>
        </w:rPr>
        <w:t>rujna</w:t>
      </w:r>
      <w:r w:rsidR="002B1C37">
        <w:rPr>
          <w:sz w:val="24"/>
          <w:szCs w:val="24"/>
        </w:rPr>
        <w:t xml:space="preserve"> </w:t>
      </w:r>
      <w:r w:rsidR="00E836A6" w:rsidRPr="001D5467">
        <w:rPr>
          <w:sz w:val="24"/>
          <w:szCs w:val="24"/>
        </w:rPr>
        <w:t>201</w:t>
      </w:r>
      <w:r w:rsidR="004E553E">
        <w:rPr>
          <w:sz w:val="24"/>
          <w:szCs w:val="24"/>
        </w:rPr>
        <w:t>8</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C76EF3">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3C1A75">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3C1A75" w:rsidP="003C1A75" w:rsidR="003C1A75">
      <w:pPr>
        <w:ind w:firstLine="720" w:left="3600"/>
        <w:jc w:val="both"/>
      </w:pPr>
      <w:r>
        <w:t>Za točnost otpravka, ovlašteni službenik:</w:t>
      </w:r>
    </w:p>
    <w:p w:rsidRDefault="003C1A75" w:rsidP="00422EE0" w:rsidR="003C1A75">
      <w:pPr>
        <w:jc w:val="both"/>
      </w:pPr>
      <w:r>
        <w:t xml:space="preserve">               </w:t>
      </w:r>
      <w:r>
        <w:tab/>
      </w:r>
      <w:r>
        <w:tab/>
      </w:r>
      <w:r>
        <w:tab/>
      </w:r>
      <w:r>
        <w:tab/>
      </w:r>
      <w:r>
        <w:tab/>
      </w:r>
      <w:r>
        <w:tab/>
      </w:r>
      <w:r>
        <w:tab/>
        <w:t>Valentina Delač</w:t>
      </w:r>
    </w:p>
    <w:p w:rsidRDefault="00B81C62" w:rsidP="003C1A75" w:rsidR="00B81C62" w:rsidRPr="001D5467">
      <w:pPr>
        <w:jc w:val="both"/>
        <w:rPr>
          <w:sz w:val="24"/>
          <w:szCs w:val="24"/>
          <w:lang w:val="pl-PL"/>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05B2">
      <w:rPr>
        <w:rStyle w:val="Brojstranice"/>
        <w:noProof/>
      </w:rPr>
      <w:t>4</w:t>
    </w:r>
    <w:r>
      <w:rPr>
        <w:rStyle w:val="Brojstranice"/>
      </w:rPr>
      <w:fldChar w:fldCharType="end"/>
    </w:r>
  </w:p>
  <w:p w:rsidRDefault="00E836A6" w:rsidP="00EA7A7B" w:rsidR="00E836A6">
    <w:pPr>
      <w:ind w:firstLine="720" w:left="3600"/>
      <w:jc w:val="right"/>
      <w:rPr>
        <w:sz w:val="24"/>
        <w:szCs w:val="24"/>
      </w:rPr>
    </w:pPr>
    <w:r w:rsidRPr="001D411A">
      <w:rPr>
        <w:sz w:val="24"/>
        <w:szCs w:val="24"/>
      </w:rPr>
      <w:t>40.</w:t>
    </w:r>
    <w:r w:rsidRPr="001D411A">
      <w:rPr>
        <w:b/>
        <w:sz w:val="24"/>
        <w:szCs w:val="24"/>
      </w:rPr>
      <w:t xml:space="preserve"> </w:t>
    </w:r>
    <w:r w:rsidRPr="001D411A">
      <w:rPr>
        <w:sz w:val="24"/>
        <w:szCs w:val="24"/>
      </w:rPr>
      <w:t>St</w:t>
    </w:r>
    <w:r w:rsidR="00160A77">
      <w:rPr>
        <w:sz w:val="24"/>
        <w:szCs w:val="24"/>
      </w:rPr>
      <w:t>-</w:t>
    </w:r>
    <w:r w:rsidR="002E4F15">
      <w:rPr>
        <w:sz w:val="24"/>
        <w:szCs w:val="24"/>
      </w:rPr>
      <w:t>2419</w:t>
    </w:r>
    <w:r w:rsidR="003155DD">
      <w:rPr>
        <w:sz w:val="24"/>
        <w:szCs w:val="24"/>
      </w:rPr>
      <w:t>/</w:t>
    </w:r>
    <w:r w:rsidR="003F1D57">
      <w:rPr>
        <w:sz w:val="24"/>
        <w:szCs w:val="24"/>
      </w:rPr>
      <w:t>20</w:t>
    </w:r>
    <w:r w:rsidR="003155DD">
      <w:rPr>
        <w:sz w:val="24"/>
        <w:szCs w:val="24"/>
      </w:rPr>
      <w:t>1</w:t>
    </w:r>
    <w:r w:rsidR="002E4F15">
      <w:rPr>
        <w:sz w:val="24"/>
        <w:szCs w:val="24"/>
      </w:rPr>
      <w:t>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218DC"/>
    <w:rsid w:val="00041689"/>
    <w:rsid w:val="0004473F"/>
    <w:rsid w:val="0007477E"/>
    <w:rsid w:val="00077E5C"/>
    <w:rsid w:val="00097BEA"/>
    <w:rsid w:val="000A09DD"/>
    <w:rsid w:val="000B78D5"/>
    <w:rsid w:val="000C3A6C"/>
    <w:rsid w:val="000C4886"/>
    <w:rsid w:val="000D129A"/>
    <w:rsid w:val="000D1BF8"/>
    <w:rsid w:val="000E623C"/>
    <w:rsid w:val="000F6345"/>
    <w:rsid w:val="00102C56"/>
    <w:rsid w:val="00102FE3"/>
    <w:rsid w:val="0012249B"/>
    <w:rsid w:val="0012251C"/>
    <w:rsid w:val="0012255D"/>
    <w:rsid w:val="00132A5D"/>
    <w:rsid w:val="00135DA8"/>
    <w:rsid w:val="00137314"/>
    <w:rsid w:val="00150A80"/>
    <w:rsid w:val="00152276"/>
    <w:rsid w:val="00160A77"/>
    <w:rsid w:val="0016323B"/>
    <w:rsid w:val="00164D3A"/>
    <w:rsid w:val="00166E72"/>
    <w:rsid w:val="001708B2"/>
    <w:rsid w:val="00172A8D"/>
    <w:rsid w:val="00185AD7"/>
    <w:rsid w:val="00186749"/>
    <w:rsid w:val="00190CE4"/>
    <w:rsid w:val="00195086"/>
    <w:rsid w:val="001A0247"/>
    <w:rsid w:val="001A3B3F"/>
    <w:rsid w:val="001A45BF"/>
    <w:rsid w:val="001B1A9C"/>
    <w:rsid w:val="001C7874"/>
    <w:rsid w:val="001D307F"/>
    <w:rsid w:val="001D411A"/>
    <w:rsid w:val="001D5467"/>
    <w:rsid w:val="001E1892"/>
    <w:rsid w:val="001E21FD"/>
    <w:rsid w:val="001E44D0"/>
    <w:rsid w:val="00206C81"/>
    <w:rsid w:val="00210410"/>
    <w:rsid w:val="0021540B"/>
    <w:rsid w:val="00230BF0"/>
    <w:rsid w:val="00236671"/>
    <w:rsid w:val="00243CCA"/>
    <w:rsid w:val="00253F1B"/>
    <w:rsid w:val="00255E71"/>
    <w:rsid w:val="002576B4"/>
    <w:rsid w:val="00264673"/>
    <w:rsid w:val="00265F51"/>
    <w:rsid w:val="0027042C"/>
    <w:rsid w:val="002726CF"/>
    <w:rsid w:val="002728C2"/>
    <w:rsid w:val="002959E9"/>
    <w:rsid w:val="002A35E4"/>
    <w:rsid w:val="002A5DA4"/>
    <w:rsid w:val="002B1C37"/>
    <w:rsid w:val="002B322D"/>
    <w:rsid w:val="002D18DF"/>
    <w:rsid w:val="002D3DC3"/>
    <w:rsid w:val="002D68FF"/>
    <w:rsid w:val="002E1BDE"/>
    <w:rsid w:val="002E4F15"/>
    <w:rsid w:val="002E5689"/>
    <w:rsid w:val="002E60AD"/>
    <w:rsid w:val="002E7E07"/>
    <w:rsid w:val="00311211"/>
    <w:rsid w:val="003155DD"/>
    <w:rsid w:val="0031605B"/>
    <w:rsid w:val="00322384"/>
    <w:rsid w:val="00341148"/>
    <w:rsid w:val="00341785"/>
    <w:rsid w:val="00341C5D"/>
    <w:rsid w:val="00350C04"/>
    <w:rsid w:val="00377237"/>
    <w:rsid w:val="003776F8"/>
    <w:rsid w:val="003853A9"/>
    <w:rsid w:val="00390B02"/>
    <w:rsid w:val="003A007A"/>
    <w:rsid w:val="003A290E"/>
    <w:rsid w:val="003A4171"/>
    <w:rsid w:val="003A6019"/>
    <w:rsid w:val="003B1A8A"/>
    <w:rsid w:val="003B2B6B"/>
    <w:rsid w:val="003C1A75"/>
    <w:rsid w:val="003C78A1"/>
    <w:rsid w:val="003D2947"/>
    <w:rsid w:val="003E4E05"/>
    <w:rsid w:val="003F1D57"/>
    <w:rsid w:val="003F342C"/>
    <w:rsid w:val="004004CC"/>
    <w:rsid w:val="00401191"/>
    <w:rsid w:val="00405EC8"/>
    <w:rsid w:val="00414221"/>
    <w:rsid w:val="0041784C"/>
    <w:rsid w:val="0042655D"/>
    <w:rsid w:val="00437F7D"/>
    <w:rsid w:val="00443C94"/>
    <w:rsid w:val="00447E26"/>
    <w:rsid w:val="00454B52"/>
    <w:rsid w:val="00455127"/>
    <w:rsid w:val="0045696D"/>
    <w:rsid w:val="004625BC"/>
    <w:rsid w:val="00473B11"/>
    <w:rsid w:val="00474DAD"/>
    <w:rsid w:val="004853E4"/>
    <w:rsid w:val="00493D25"/>
    <w:rsid w:val="004C21B3"/>
    <w:rsid w:val="004C328C"/>
    <w:rsid w:val="004C67F2"/>
    <w:rsid w:val="004D7F27"/>
    <w:rsid w:val="004E553E"/>
    <w:rsid w:val="004E70E9"/>
    <w:rsid w:val="004F1BD2"/>
    <w:rsid w:val="004F5792"/>
    <w:rsid w:val="004F5EDB"/>
    <w:rsid w:val="0050417C"/>
    <w:rsid w:val="0051056B"/>
    <w:rsid w:val="0051132F"/>
    <w:rsid w:val="00520A52"/>
    <w:rsid w:val="0052345E"/>
    <w:rsid w:val="00525D6E"/>
    <w:rsid w:val="00540145"/>
    <w:rsid w:val="00540AF5"/>
    <w:rsid w:val="00547715"/>
    <w:rsid w:val="005525E4"/>
    <w:rsid w:val="0056018D"/>
    <w:rsid w:val="00560ED7"/>
    <w:rsid w:val="00576A08"/>
    <w:rsid w:val="00580D50"/>
    <w:rsid w:val="005B3BA8"/>
    <w:rsid w:val="005B7415"/>
    <w:rsid w:val="005C2FDE"/>
    <w:rsid w:val="005D78EA"/>
    <w:rsid w:val="005D7BDE"/>
    <w:rsid w:val="006018F8"/>
    <w:rsid w:val="00603157"/>
    <w:rsid w:val="00641203"/>
    <w:rsid w:val="00650BE3"/>
    <w:rsid w:val="006524A1"/>
    <w:rsid w:val="006531A3"/>
    <w:rsid w:val="00656D95"/>
    <w:rsid w:val="00657800"/>
    <w:rsid w:val="00677BBF"/>
    <w:rsid w:val="006838BA"/>
    <w:rsid w:val="00686293"/>
    <w:rsid w:val="006901E8"/>
    <w:rsid w:val="006906E7"/>
    <w:rsid w:val="006B0E12"/>
    <w:rsid w:val="006C7A5A"/>
    <w:rsid w:val="006E43F8"/>
    <w:rsid w:val="006E7E74"/>
    <w:rsid w:val="00704661"/>
    <w:rsid w:val="00710D5A"/>
    <w:rsid w:val="007205B2"/>
    <w:rsid w:val="00720611"/>
    <w:rsid w:val="007238DA"/>
    <w:rsid w:val="00724F1D"/>
    <w:rsid w:val="007332B1"/>
    <w:rsid w:val="00756DD5"/>
    <w:rsid w:val="007624A6"/>
    <w:rsid w:val="0077476F"/>
    <w:rsid w:val="0077495A"/>
    <w:rsid w:val="00780E26"/>
    <w:rsid w:val="0078609A"/>
    <w:rsid w:val="007A42E7"/>
    <w:rsid w:val="007A7ECC"/>
    <w:rsid w:val="007B349C"/>
    <w:rsid w:val="007C09A9"/>
    <w:rsid w:val="007C0A7F"/>
    <w:rsid w:val="007C1BCF"/>
    <w:rsid w:val="007D4EF1"/>
    <w:rsid w:val="007D7E36"/>
    <w:rsid w:val="007E13A8"/>
    <w:rsid w:val="007F0340"/>
    <w:rsid w:val="007F05FF"/>
    <w:rsid w:val="007F550D"/>
    <w:rsid w:val="0081167C"/>
    <w:rsid w:val="008233D2"/>
    <w:rsid w:val="008258B2"/>
    <w:rsid w:val="00837019"/>
    <w:rsid w:val="00840279"/>
    <w:rsid w:val="00842198"/>
    <w:rsid w:val="008429C6"/>
    <w:rsid w:val="00843BE5"/>
    <w:rsid w:val="00852C1A"/>
    <w:rsid w:val="00860C8A"/>
    <w:rsid w:val="00863D1F"/>
    <w:rsid w:val="00865273"/>
    <w:rsid w:val="00867306"/>
    <w:rsid w:val="008676A1"/>
    <w:rsid w:val="00867C12"/>
    <w:rsid w:val="00876CB1"/>
    <w:rsid w:val="008A1CAC"/>
    <w:rsid w:val="008A1DD7"/>
    <w:rsid w:val="008A6E36"/>
    <w:rsid w:val="008B40FA"/>
    <w:rsid w:val="008D2088"/>
    <w:rsid w:val="008E0B1B"/>
    <w:rsid w:val="008E42A5"/>
    <w:rsid w:val="008E4ABA"/>
    <w:rsid w:val="00903995"/>
    <w:rsid w:val="00914521"/>
    <w:rsid w:val="00915F25"/>
    <w:rsid w:val="009557CC"/>
    <w:rsid w:val="0096090C"/>
    <w:rsid w:val="00960C93"/>
    <w:rsid w:val="0096251B"/>
    <w:rsid w:val="009626C3"/>
    <w:rsid w:val="0096793C"/>
    <w:rsid w:val="00984F17"/>
    <w:rsid w:val="009B130A"/>
    <w:rsid w:val="009B2331"/>
    <w:rsid w:val="009B3AA8"/>
    <w:rsid w:val="009E0FC4"/>
    <w:rsid w:val="009E398F"/>
    <w:rsid w:val="009F66E0"/>
    <w:rsid w:val="00A05D66"/>
    <w:rsid w:val="00A10F37"/>
    <w:rsid w:val="00A219BB"/>
    <w:rsid w:val="00A306A2"/>
    <w:rsid w:val="00A56D2A"/>
    <w:rsid w:val="00A622BE"/>
    <w:rsid w:val="00A63D0A"/>
    <w:rsid w:val="00A7050F"/>
    <w:rsid w:val="00A70CB0"/>
    <w:rsid w:val="00A80202"/>
    <w:rsid w:val="00A96E38"/>
    <w:rsid w:val="00AA633B"/>
    <w:rsid w:val="00AB024A"/>
    <w:rsid w:val="00AB30CB"/>
    <w:rsid w:val="00AB351A"/>
    <w:rsid w:val="00AC43C8"/>
    <w:rsid w:val="00AE1405"/>
    <w:rsid w:val="00AE41AF"/>
    <w:rsid w:val="00AF3194"/>
    <w:rsid w:val="00AF3E6C"/>
    <w:rsid w:val="00AF7623"/>
    <w:rsid w:val="00B07E9D"/>
    <w:rsid w:val="00B11F80"/>
    <w:rsid w:val="00B155EE"/>
    <w:rsid w:val="00B210DA"/>
    <w:rsid w:val="00B22D4C"/>
    <w:rsid w:val="00B346DD"/>
    <w:rsid w:val="00B358B5"/>
    <w:rsid w:val="00B42AE8"/>
    <w:rsid w:val="00B4321B"/>
    <w:rsid w:val="00B47B86"/>
    <w:rsid w:val="00B703DE"/>
    <w:rsid w:val="00B81C62"/>
    <w:rsid w:val="00BA3671"/>
    <w:rsid w:val="00BB2097"/>
    <w:rsid w:val="00BC1D4C"/>
    <w:rsid w:val="00BD7E32"/>
    <w:rsid w:val="00BF4D06"/>
    <w:rsid w:val="00C22011"/>
    <w:rsid w:val="00C24C72"/>
    <w:rsid w:val="00C25A83"/>
    <w:rsid w:val="00C31A45"/>
    <w:rsid w:val="00C3388F"/>
    <w:rsid w:val="00C37E34"/>
    <w:rsid w:val="00C43691"/>
    <w:rsid w:val="00C6207F"/>
    <w:rsid w:val="00C62E9F"/>
    <w:rsid w:val="00C67D09"/>
    <w:rsid w:val="00C70958"/>
    <w:rsid w:val="00C76EF3"/>
    <w:rsid w:val="00C817B1"/>
    <w:rsid w:val="00C9232B"/>
    <w:rsid w:val="00CA2F28"/>
    <w:rsid w:val="00CB0F34"/>
    <w:rsid w:val="00CB229D"/>
    <w:rsid w:val="00CE1218"/>
    <w:rsid w:val="00CE6CB5"/>
    <w:rsid w:val="00CE7270"/>
    <w:rsid w:val="00CF2E6D"/>
    <w:rsid w:val="00CF3BC3"/>
    <w:rsid w:val="00CF78F6"/>
    <w:rsid w:val="00D03C27"/>
    <w:rsid w:val="00D12352"/>
    <w:rsid w:val="00D174D3"/>
    <w:rsid w:val="00D216FC"/>
    <w:rsid w:val="00D35283"/>
    <w:rsid w:val="00D64490"/>
    <w:rsid w:val="00DA0FB4"/>
    <w:rsid w:val="00DC07C5"/>
    <w:rsid w:val="00DC19E9"/>
    <w:rsid w:val="00DD00E6"/>
    <w:rsid w:val="00DF4708"/>
    <w:rsid w:val="00DF4E48"/>
    <w:rsid w:val="00E17909"/>
    <w:rsid w:val="00E2142D"/>
    <w:rsid w:val="00E23AA6"/>
    <w:rsid w:val="00E4624E"/>
    <w:rsid w:val="00E63A39"/>
    <w:rsid w:val="00E67C95"/>
    <w:rsid w:val="00E71E0A"/>
    <w:rsid w:val="00E836A6"/>
    <w:rsid w:val="00EA4400"/>
    <w:rsid w:val="00EA6323"/>
    <w:rsid w:val="00EA7A7B"/>
    <w:rsid w:val="00EB0D73"/>
    <w:rsid w:val="00EB36BA"/>
    <w:rsid w:val="00EC0B5D"/>
    <w:rsid w:val="00EC0F4B"/>
    <w:rsid w:val="00EC4788"/>
    <w:rsid w:val="00EC65DF"/>
    <w:rsid w:val="00EE08DB"/>
    <w:rsid w:val="00EE193F"/>
    <w:rsid w:val="00EE4B19"/>
    <w:rsid w:val="00EF055A"/>
    <w:rsid w:val="00EF243A"/>
    <w:rsid w:val="00F1674A"/>
    <w:rsid w:val="00F1773D"/>
    <w:rsid w:val="00F20384"/>
    <w:rsid w:val="00F34B50"/>
    <w:rsid w:val="00F35D92"/>
    <w:rsid w:val="00F442BF"/>
    <w:rsid w:val="00F71A00"/>
    <w:rsid w:val="00F77E08"/>
    <w:rsid w:val="00F9604C"/>
    <w:rsid w:val="00F96B7F"/>
    <w:rsid w:val="00FC1C16"/>
    <w:rsid w:val="00FC24DA"/>
    <w:rsid w:val="00FC5835"/>
    <w:rsid w:val="00FE0498"/>
    <w:rsid w:val="00FF234D"/>
    <w:rsid w:val="00FF290B"/>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3C1A75"/>
    <w:rPr>
      <w:color w:val="808080"/>
      <w:bdr w:space="0" w:sz="0" w:color="auto" w:val="none"/>
      <w:shd w:fill="auto" w:color="auto" w:val="clear"/>
    </w:rPr>
  </w:style>
  <w:style w:customStyle="true" w:styleId="eSPISCCParagraphDefaultFont" w:type="character">
    <w:name w:val="eSPIS_CC_Paragraph Default Font"/>
    <w:basedOn w:val="Zadanifontodlomka"/>
    <w:rsid w:val="003C1A7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C1A75"/>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C1A7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1A7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3C1A75"/>
    <w:rPr>
      <w:color w:val="808080"/>
      <w:bdr w:color="auto" w:space="0" w:sz="0" w:val="none"/>
      <w:shd w:color="auto" w:fill="auto" w:val="clear"/>
    </w:rPr>
  </w:style>
  <w:style w:customStyle="1" w:styleId="eSPISCCParagraphDefaultFont" w:type="character">
    <w:name w:val="eSPIS_CC_Paragraph Default Font"/>
    <w:basedOn w:val="Zadanifontodlomka"/>
    <w:rsid w:val="003C1A7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C1A75"/>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C1A7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1A7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St-2419/2017-79</izvorni_sadrzaj>
    <derivirana_varijabla naziv="DomainObject.Oznaka_1">St-2419/2017-79</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2419</izvorni_sadrzaj>
    <derivirana_varijabla naziv="DomainObject.Predmet.Broj_1">2419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2017.</izvorni_sadrzaj>
    <derivirana_varijabla naziv="DomainObject.Predmet.DatumOsnivanja_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St-2419/2017</izvorni_sadrzaj>
    <derivirana_varijabla naziv="DomainObject.Predmet.OznakaBroj_1">St-2419/2017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OLLA d.o.o.</izvorni_sadrzaj>
    <derivirana_varijabla naziv="DomainObject.Predmet.ProtustrankaFormated_1">  OLLA d.o.o.</derivirana_varijabla>
  </DomainObject.Predmet.ProtustrankaFormated>
  <DomainObject.Predmet.ProtustrankaFormatedOIB>
    <izvorni_sadrzaj>  OLLA d.o.o., OIB 99905009069</izvorni_sadrzaj>
    <derivirana_varijabla naziv="DomainObject.Predmet.ProtustrankaFormatedOIB_1">  OLLA d.o.o., OIB 99905009069</derivirana_varijabla>
  </DomainObject.Predmet.ProtustrankaFormatedOIB>
  <DomainObject.Predmet.ProtustrankaFormatedWithAdress>
    <izvorni_sadrzaj> OLLA d.o.o., Remetski Banjščak 4, 10000 Zagreb</izvorni_sadrzaj>
    <derivirana_varijabla naziv="DomainObject.Predmet.ProtustrankaFormatedWithAdress_1"> OLLA d.o.o., Remetski Banjščak 4, 10000 Zagreb</derivirana_varijabla>
  </DomainObject.Predmet.ProtustrankaFormatedWithAdress>
  <DomainObject.Predmet.ProtustrankaFormatedWithAdressOIB>
    <izvorni_sadrzaj> OLLA d.o.o., OIB 99905009069, Remetski Banjščak 4, 10000 Zagreb</izvorni_sadrzaj>
    <derivirana_varijabla naziv="DomainObject.Predmet.ProtustrankaFormatedWithAdressOIB_1"> OLLA d.o.o., OIB 99905009069, Remetski Banjščak 4, 10000 Zagreb</derivirana_varijabla>
  </DomainObject.Predmet.ProtustrankaFormatedWithAdressOIB>
  <DomainObject.Predmet.ProtustrankaWithAdress>
    <izvorni_sadrzaj>OLLA d.o.o. Remetski Banjščak 4, 10000 Zagreb</izvorni_sadrzaj>
    <derivirana_varijabla naziv="DomainObject.Predmet.ProtustrankaWithAdress_1">OLLA d.o.o. Remetski Banjščak 4, 10000 Zagreb</derivirana_varijabla>
  </DomainObject.Predmet.ProtustrankaWithAdress>
  <DomainObject.Predmet.ProtustrankaWithAdressOIB>
    <izvorni_sadrzaj>OLLA d.o.o., OIB 99905009069, Remetski Banjščak 4, 10000 Zagreb</izvorni_sadrzaj>
    <derivirana_varijabla naziv="DomainObject.Predmet.ProtustrankaWithAdressOIB_1">OLLA d.o.o., OIB 99905009069, Remetski Banjščak 4, 10000 Zagreb</derivirana_varijabla>
  </DomainObject.Predmet.ProtustrankaWithAdressOIB>
  <DomainObject.Predmet.ProtustrankaNazivFormated>
    <izvorni_sadrzaj>OLLA d.o.o.</izvorni_sadrzaj>
    <derivirana_varijabla naziv="DomainObject.Predmet.ProtustrankaNazivFormated_1">OLLA d.o.o.</derivirana_varijabla>
  </DomainObject.Predmet.ProtustrankaNazivFormated>
  <DomainObject.Predmet.ProtustrankaNazivFormatedOIB>
    <izvorni_sadrzaj>OLLA d.o.o., OIB 99905009069</izvorni_sadrzaj>
    <derivirana_varijabla naziv="DomainObject.Predmet.ProtustrankaNazivFormatedOIB_1">OLLA d.o.o., OIB 99905009069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OLLA d.o.o.</item>
    </izvorni_sadrzaj>
    <derivirana_varijabla naziv="DomainObject.Predmet.ProtuStrankaListFormated_1">
      <item>OLLA d.o.o.</item>
    </derivirana_varijabla>
  </DomainObject.Predmet.ProtuStrankaListFormated>
  <DomainObject.Predmet.ProtuStrankaListFormatedOIB>
    <izvorni_sadrzaj>
      <item>OLLA d.o.o., OIB 99905009069</item>
    </izvorni_sadrzaj>
    <derivirana_varijabla naziv="DomainObject.Predmet.ProtuStrankaListFormatedOIB_1">
      <item>OLLA d.o.o., OIB 99905009069</item>
    </derivirana_varijabla>
  </DomainObject.Predmet.ProtuStrankaListFormatedOIB>
  <DomainObject.Predmet.ProtuStrankaListFormatedWithAdress>
    <izvorni_sadrzaj>
      <item>OLLA d.o.o., Remetski Banjščak 4, 10000 Zagreb</item>
    </izvorni_sadrzaj>
    <derivirana_varijabla naziv="DomainObject.Predmet.ProtuStrankaListFormatedWithAdress_1">
      <item>OLLA d.o.o., Remetski Banjščak 4, 10000 Zagreb</item>
    </derivirana_varijabla>
  </DomainObject.Predmet.ProtuStrankaListFormatedWithAdress>
  <DomainObject.Predmet.ProtuStrankaListFormatedWithAdressOIB>
    <izvorni_sadrzaj>
      <item>OLLA d.o.o., OIB 99905009069, Remetski Banjščak 4, 10000 Zagreb</item>
    </izvorni_sadrzaj>
    <derivirana_varijabla naziv="DomainObject.Predmet.ProtuStrankaListFormatedWithAdressOIB_1">
      <item>OLLA d.o.o., OIB 99905009069, Remetski Banjščak 4, 10000 Zagreb</item>
    </derivirana_varijabla>
  </DomainObject.Predmet.ProtuStrankaListFormatedWithAdressOIB>
  <DomainObject.Predmet.ProtuStrankaListNazivFormated>
    <izvorni_sadrzaj>
      <item>OLLA d.o.o.</item>
    </izvorni_sadrzaj>
    <derivirana_varijabla naziv="DomainObject.Predmet.ProtuStrankaListNazivFormated_1">
      <item>OLLA d.o.o.</item>
    </derivirana_varijabla>
  </DomainObject.Predmet.ProtuStrankaListNazivFormated>
  <DomainObject.Predmet.ProtuStrankaListNazivFormatedOIB>
    <izvorni_sadrzaj>
      <item>OLLA d.o.o., OIB 99905009069</item>
    </izvorni_sadrzaj>
    <derivirana_varijabla naziv="DomainObject.Predmet.ProtuStrankaListNazivFormatedOIB_1">
      <item>OLLA d.o.o., OIB 99905009069</item>
    </derivirana_varijabla>
  </DomainObject.Predmet.ProtuStrankaListNazivFormatedOIB>
  <DomainObject.Predmet.OstaliListFormated>
    <izvorni_sadrzaj>
      <item>Tomislav Tiška</item>
    </izvorni_sadrzaj>
    <derivirana_varijabla naziv="DomainObject.Predmet.OstaliListFormated_1">
      <item>Tomislav Tiška</item>
    </derivirana_varijabla>
  </DomainObject.Predmet.OstaliListFormated>
  <DomainObject.Predmet.OstaliListFormatedOIB>
    <izvorni_sadrzaj>
      <item>Tomislav Tiška, OIB 60875607646</item>
    </izvorni_sadrzaj>
    <derivirana_varijabla naziv="DomainObject.Predmet.OstaliListFormatedOIB_1">
      <item>Tomislav Tiška, OIB 60875607646</item>
    </derivirana_varijabla>
  </DomainObject.Predmet.OstaliListFormatedOIB>
  <DomainObject.Predmet.OstaliListFormatedWithAdress>
    <izvorni_sadrzaj>
      <item>Tomislav Tiška, Remetski banjščak 4, 10000 Zagreb</item>
    </izvorni_sadrzaj>
    <derivirana_varijabla naziv="DomainObject.Predmet.OstaliListFormatedWithAdress_1">
      <item>Tomislav Tiška, Remetski banjščak 4, 10000 Zagreb</item>
    </derivirana_varijabla>
  </DomainObject.Predmet.OstaliListFormatedWithAdress>
  <DomainObject.Predmet.OstaliListFormatedWithAdressOIB>
    <izvorni_sadrzaj>
      <item>Tomislav Tiška, OIB 60875607646, Remetski banjščak 4, 10000 Zagreb</item>
    </izvorni_sadrzaj>
    <derivirana_varijabla naziv="DomainObject.Predmet.OstaliListFormatedWithAdressOIB_1">
      <item>Tomislav Tiška, OIB 60875607646, Remetski banjščak 4, 10000 Zagreb</item>
    </derivirana_varijabla>
  </DomainObject.Predmet.OstaliListFormatedWithAdressOIB>
  <DomainObject.Predmet.OstaliListNazivFormated>
    <izvorni_sadrzaj>
      <item>Tomislav Tiška</item>
    </izvorni_sadrzaj>
    <derivirana_varijabla naziv="DomainObject.Predmet.OstaliListNazivFormated_1">
      <item>Tomislav Tiška</item>
    </derivirana_varijabla>
  </DomainObject.Predmet.OstaliListNazivFormated>
  <DomainObject.Predmet.OstaliListNazivFormatedOIB>
    <izvorni_sadrzaj>
      <item>Tomislav Tiška, OIB 60875607646</item>
    </izvorni_sadrzaj>
    <derivirana_varijabla naziv="DomainObject.Predmet.OstaliListNazivFormatedOIB_1">
      <item>Tomislav Tiška, OIB 60875607646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St-2419/2017-79</izvorni_sadrzaj>
    <derivirana_varijabla naziv="DomainObject.PoslovniBrojDokumenta_1">St-2419/2017-79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OLLA d.o.o.</izvorni_sadrzaj>
    <derivirana_varijabla naziv="DomainObject.Predmet.ProtustrankaIDrugi_1">OLLA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OLLA d.o.o., OIB 99905009069, Remetski Banjščak 4, 10000 Zagreb</izvorni_sadrzaj>
    <derivirana_varijabla naziv="DomainObject.Predmet.ProtustrankaIDrugiAdressOIB_1">OLLA d.o.o., OIB 99905009069, Remetski Banjščak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OLLA d.o.o.</item>
      <item>FINA Regionalni centar Zagreb</item>
      <item>Tomislav Tiška</item>
    </izvorni_sadrzaj>
    <derivirana_varijabla naziv="DomainObject.Predmet.SudioniciListNaziv_1">
      <item>OLLA d.o.o.</item>
      <item>FINA Regionalni centar Zagreb</item>
      <item>Tomislav Tiška</item>
    </derivirana_varijabla>
  </DomainObject.Predmet.SudioniciListNaziv>
  <DomainObject.Predmet.SudioniciListAdressOIB>
    <izvorni_sadrzaj>
      <item>OLLA d.o.o., OIB 99905009069, Remetski Banjščak 4,10000 Zagreb</item>
      <item>FINA Regionalni centar Zagreb, OIB 85821130368, Trg svibanjskih žrtava 1995. 1,10000 Zagreb</item>
      <item>Tomislav Tiška, OIB 60875607646, Remetski banjščak 4,10000 Zagreb</item>
    </izvorni_sadrzaj>
    <derivirana_varijabla naziv="DomainObject.Predmet.SudioniciListAdressOIB_1">
      <item>OLLA d.o.o., OIB 99905009069, Remetski Banjščak 4,10000 Zagreb</item>
      <item>FINA Regionalni centar Zagreb, OIB 85821130368, Trg svibanjskih žrtava 1995. 1,10000 Zagreb</item>
      <item>Tomislav Tiška, OIB 60875607646, Remetski banjščak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99905009069</item>
      <item>, OIB 85821130368</item>
      <item>, OIB 60875607646</item>
    </izvorni_sadrzaj>
    <derivirana_varijabla naziv="DomainObject.Predmet.SudioniciListNazivOIB_1">
      <item>, OIB 99905009069</item>
      <item>, OIB 85821130368</item>
      <item>, OIB 60875607646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FC3EE7-7EEC-4283-8302-EE5CB4DA49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1429</properties:Words>
  <properties:Characters>8228</properties:Characters>
  <properties:Lines>162</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9762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2018-09-27T11:52:00Z</dcterms:created>
  <dc:creator>Ante</dc:creator>
  <cp:lastModifiedBy>Valentina Delač</cp:lastModifiedBy>
  <cp:lastPrinted>2018-09-27T11:55:00Z</cp:lastPrinted>
  <dcterms:modified xmlns:xsi="http://www.w3.org/2001/XMLSchema-instance" xsi:type="dcterms:W3CDTF">2018-09-27T11:57:00Z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St-2419/2017-79 / Odluka - Rješenje - otvaranje stečajnog postupka (OLLA__Rj__otvaranje__stečaja_novo_sz_15.docx)</vt:lpwstr>
  </prop:property>
  <prop:property name="CC_coloring" pid="4" fmtid="{D5CDD505-2E9C-101B-9397-08002B2CF9AE}">
    <vt:bool>false</vt:bool>
  </prop:property>
  <prop:property name="BrojStranica" pid="5" fmtid="{D5CDD505-2E9C-101B-9397-08002B2CF9AE}">
    <vt:i4>4</vt:i4>
  </prop:property>
</prop:Properties>
</file>